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271C" w:rsidRPr="000F271C" w:rsidRDefault="000F271C" w:rsidP="000F271C">
      <w:pPr>
        <w:widowControl/>
        <w:spacing w:after="240" w:line="384" w:lineRule="atLeast"/>
        <w:jc w:val="center"/>
        <w:rPr>
          <w:rFonts w:ascii="宋体" w:hAnsi="宋体" w:cs="宋体"/>
          <w:kern w:val="0"/>
          <w:szCs w:val="21"/>
        </w:rPr>
      </w:pPr>
      <w:r w:rsidRPr="000F271C">
        <w:rPr>
          <w:rFonts w:ascii="宋体" w:hAnsi="宋体" w:cs="宋体"/>
          <w:kern w:val="0"/>
          <w:szCs w:val="21"/>
        </w:rPr>
        <w:t>怎样分析和阅读地质图</w:t>
      </w:r>
    </w:p>
    <w:tbl>
      <w:tblPr>
        <w:tblW w:w="4900" w:type="pct"/>
        <w:jc w:val="center"/>
        <w:tblCellSpacing w:w="0" w:type="dxa"/>
        <w:tblInd w:w="15" w:type="dxa"/>
        <w:tblBorders>
          <w:top w:val="single" w:sz="6" w:space="0" w:color="E3EDF5"/>
          <w:left w:val="single" w:sz="6" w:space="0" w:color="E3EDF5"/>
          <w:bottom w:val="single" w:sz="6" w:space="0" w:color="E3EDF5"/>
          <w:right w:val="single" w:sz="6" w:space="0" w:color="E3EDF5"/>
        </w:tblBorders>
        <w:tblCellMar>
          <w:top w:w="15" w:type="dxa"/>
          <w:left w:w="15" w:type="dxa"/>
          <w:bottom w:w="15" w:type="dxa"/>
          <w:right w:w="15" w:type="dxa"/>
        </w:tblCellMar>
        <w:tblLook w:val="04A0"/>
      </w:tblPr>
      <w:tblGrid>
        <w:gridCol w:w="8287"/>
      </w:tblGrid>
      <w:tr w:rsidR="000F271C" w:rsidRPr="000F271C">
        <w:trPr>
          <w:tblCellSpacing w:w="0" w:type="dxa"/>
          <w:jc w:val="center"/>
        </w:trPr>
        <w:tc>
          <w:tcPr>
            <w:tcW w:w="0" w:type="auto"/>
            <w:tcBorders>
              <w:top w:val="single" w:sz="6" w:space="0" w:color="E3EDF5"/>
              <w:left w:val="single" w:sz="6" w:space="0" w:color="E3EDF5"/>
              <w:bottom w:val="single" w:sz="6" w:space="0" w:color="E3EDF5"/>
              <w:right w:val="single" w:sz="6" w:space="0" w:color="E3EDF5"/>
            </w:tcBorders>
            <w:tcMar>
              <w:top w:w="60" w:type="dxa"/>
              <w:left w:w="60" w:type="dxa"/>
              <w:bottom w:w="60" w:type="dxa"/>
              <w:right w:w="60" w:type="dxa"/>
            </w:tcMar>
            <w:vAlign w:val="center"/>
            <w:hideMark/>
          </w:tcPr>
          <w:p w:rsidR="000F271C" w:rsidRPr="000F271C" w:rsidRDefault="000F271C" w:rsidP="000F271C">
            <w:pPr>
              <w:widowControl/>
              <w:spacing w:line="384" w:lineRule="atLeast"/>
              <w:jc w:val="center"/>
              <w:rPr>
                <w:rFonts w:ascii="宋体" w:hAnsi="宋体" w:cs="宋体"/>
                <w:kern w:val="0"/>
                <w:szCs w:val="21"/>
              </w:rPr>
            </w:pPr>
            <w:r w:rsidRPr="000F271C">
              <w:rPr>
                <w:rFonts w:ascii="宋体" w:hAnsi="宋体" w:cs="宋体"/>
                <w:kern w:val="0"/>
                <w:sz w:val="24"/>
              </w:rPr>
              <w:t>把各种岩层和地质构造按照一定的比例投影在平面上，并用规定的颜色和符号来表示的图件，就是地质图。</w:t>
            </w:r>
            <w:r w:rsidRPr="000F271C">
              <w:rPr>
                <w:rFonts w:ascii="宋体" w:hAnsi="宋体" w:cs="宋体"/>
                <w:kern w:val="0"/>
                <w:szCs w:val="21"/>
              </w:rPr>
              <w:t xml:space="preserve"> </w:t>
            </w:r>
            <w:r w:rsidRPr="000F271C">
              <w:rPr>
                <w:rFonts w:ascii="宋体" w:hAnsi="宋体" w:cs="宋体"/>
                <w:kern w:val="0"/>
                <w:sz w:val="24"/>
              </w:rPr>
              <w:t xml:space="preserve">　　从地质图上可以全面了解一个地区的地层顺序及时代、岩性特征、地质构造（褶皱、断层等）、矿产分布、区域地质特征等内容。因此地质图是指导生产实践，进行区域地质、地理、自然环境研究的重要资料。</w:t>
            </w:r>
            <w:r w:rsidRPr="000F271C">
              <w:rPr>
                <w:rFonts w:ascii="宋体" w:hAnsi="宋体" w:cs="宋体"/>
                <w:kern w:val="0"/>
                <w:szCs w:val="21"/>
              </w:rPr>
              <w:br/>
            </w:r>
            <w:r w:rsidRPr="000F271C">
              <w:rPr>
                <w:rFonts w:ascii="宋体" w:hAnsi="宋体" w:cs="宋体"/>
                <w:kern w:val="0"/>
                <w:sz w:val="24"/>
              </w:rPr>
              <w:t xml:space="preserve">　　一般所说的地质图是指平面图，但也往往制成地质剖面图（实测或从平面图上按指定方向绘制），以便更清楚地反映地下地质情况。</w:t>
            </w:r>
            <w:r w:rsidRPr="000F271C">
              <w:rPr>
                <w:rFonts w:ascii="宋体" w:hAnsi="宋体" w:cs="宋体"/>
                <w:kern w:val="0"/>
                <w:szCs w:val="21"/>
              </w:rPr>
              <w:br/>
            </w:r>
            <w:r w:rsidRPr="000F271C">
              <w:rPr>
                <w:rFonts w:ascii="宋体" w:hAnsi="宋体" w:cs="宋体"/>
                <w:kern w:val="0"/>
                <w:sz w:val="24"/>
              </w:rPr>
              <w:t xml:space="preserve">　　根据生产或研究的需要，还可以制成专题的地质图，如水文地质图、工程地质图、第四纪地质图、岩相-古地理图、矿产分布图、构造纲要图、大地构造图等。</w:t>
            </w:r>
            <w:r w:rsidRPr="000F271C">
              <w:rPr>
                <w:rFonts w:ascii="宋体" w:hAnsi="宋体" w:cs="宋体"/>
                <w:kern w:val="0"/>
                <w:szCs w:val="21"/>
              </w:rPr>
              <w:br/>
            </w:r>
            <w:r w:rsidRPr="000F271C">
              <w:rPr>
                <w:rFonts w:ascii="宋体" w:hAnsi="宋体" w:cs="宋体"/>
                <w:kern w:val="0"/>
                <w:sz w:val="24"/>
              </w:rPr>
              <w:t xml:space="preserve">　　一、不同岩层产状在地质图上的表现</w:t>
            </w:r>
            <w:r w:rsidRPr="000F271C">
              <w:rPr>
                <w:rFonts w:ascii="宋体" w:hAnsi="宋体" w:cs="宋体"/>
                <w:kern w:val="0"/>
                <w:szCs w:val="21"/>
              </w:rPr>
              <w:br/>
            </w:r>
            <w:r w:rsidRPr="000F271C">
              <w:rPr>
                <w:rFonts w:ascii="宋体" w:hAnsi="宋体" w:cs="宋体"/>
                <w:kern w:val="0"/>
                <w:sz w:val="24"/>
              </w:rPr>
              <w:t xml:space="preserve">　　岩层的产状包括三种情况，水平的、倾斜的、直立的；地形也有不同情况，平坦的、起伏的、沟谷纵横的。由于岩层产状不同、地形起伏不同，岩层在地面或反映在地质图上的形状也不一样。</w:t>
            </w:r>
            <w:r w:rsidRPr="000F271C">
              <w:rPr>
                <w:rFonts w:ascii="宋体" w:hAnsi="宋体" w:cs="宋体"/>
                <w:kern w:val="0"/>
                <w:szCs w:val="21"/>
              </w:rPr>
              <w:br/>
            </w:r>
            <w:r w:rsidRPr="000F271C">
              <w:rPr>
                <w:rFonts w:ascii="宋体" w:hAnsi="宋体" w:cs="宋体"/>
                <w:kern w:val="0"/>
                <w:sz w:val="24"/>
              </w:rPr>
              <w:t xml:space="preserve">　　（一）水平岩层</w:t>
            </w:r>
            <w:r w:rsidRPr="000F271C">
              <w:rPr>
                <w:rFonts w:ascii="宋体" w:hAnsi="宋体" w:cs="宋体"/>
                <w:kern w:val="0"/>
                <w:szCs w:val="21"/>
              </w:rPr>
              <w:br/>
            </w:r>
            <w:r w:rsidRPr="000F271C">
              <w:rPr>
                <w:rFonts w:ascii="宋体" w:hAnsi="宋体" w:cs="宋体"/>
                <w:kern w:val="0"/>
                <w:sz w:val="24"/>
              </w:rPr>
              <w:t xml:space="preserve">　　1.如果地形平坦，又未经河流切割，在地面上只能看见最新的岩层的顶面，表现在地质图上只有一种岩层。如华北平原，在地面上只能看见松散沉积物的最上面的一层。</w:t>
            </w:r>
            <w:r w:rsidRPr="000F271C">
              <w:rPr>
                <w:rFonts w:ascii="宋体" w:hAnsi="宋体" w:cs="宋体"/>
                <w:kern w:val="0"/>
                <w:szCs w:val="21"/>
              </w:rPr>
              <w:br/>
            </w:r>
            <w:r w:rsidRPr="000F271C">
              <w:rPr>
                <w:rFonts w:ascii="宋体" w:hAnsi="宋体" w:cs="宋体"/>
                <w:kern w:val="0"/>
                <w:sz w:val="24"/>
              </w:rPr>
              <w:t xml:space="preserve">　　2.如果平坦地面经过河流下切，或者地面起伏很大，可以看到下面较老的岩层，其在地质图上的特点是：</w:t>
            </w:r>
            <w:r w:rsidRPr="000F271C">
              <w:rPr>
                <w:rFonts w:ascii="宋体" w:hAnsi="宋体" w:cs="宋体"/>
                <w:kern w:val="0"/>
                <w:szCs w:val="21"/>
              </w:rPr>
              <w:br/>
            </w:r>
            <w:r w:rsidRPr="000F271C">
              <w:rPr>
                <w:rFonts w:ascii="宋体" w:hAnsi="宋体" w:cs="宋体"/>
                <w:kern w:val="0"/>
                <w:sz w:val="24"/>
              </w:rPr>
              <w:t xml:space="preserve">　　（1）岩层界线与等高线平行或重合；</w:t>
            </w:r>
            <w:r w:rsidRPr="000F271C">
              <w:rPr>
                <w:rFonts w:ascii="宋体" w:hAnsi="宋体" w:cs="宋体"/>
                <w:kern w:val="0"/>
                <w:szCs w:val="21"/>
              </w:rPr>
              <w:br/>
            </w:r>
            <w:r w:rsidRPr="000F271C">
              <w:rPr>
                <w:rFonts w:ascii="宋体" w:hAnsi="宋体" w:cs="宋体"/>
                <w:kern w:val="0"/>
                <w:sz w:val="24"/>
              </w:rPr>
              <w:t xml:space="preserve">　　（2）同一岩层在不同地点的出露标高相同；</w:t>
            </w:r>
            <w:r w:rsidRPr="000F271C">
              <w:rPr>
                <w:rFonts w:ascii="宋体" w:hAnsi="宋体" w:cs="宋体"/>
                <w:kern w:val="0"/>
                <w:szCs w:val="21"/>
              </w:rPr>
              <w:br/>
            </w:r>
            <w:r w:rsidRPr="000F271C">
              <w:rPr>
                <w:rFonts w:ascii="宋体" w:hAnsi="宋体" w:cs="宋体"/>
                <w:kern w:val="0"/>
                <w:sz w:val="24"/>
              </w:rPr>
              <w:t xml:space="preserve">　　（3）岩层的厚度等于顶面和底面的高度差。</w:t>
            </w:r>
            <w:r w:rsidRPr="000F271C">
              <w:rPr>
                <w:rFonts w:ascii="宋体" w:hAnsi="宋体" w:cs="宋体"/>
                <w:kern w:val="0"/>
                <w:szCs w:val="21"/>
              </w:rPr>
              <w:br/>
            </w:r>
            <w:r w:rsidRPr="000F271C">
              <w:rPr>
                <w:rFonts w:ascii="宋体" w:hAnsi="宋体" w:cs="宋体"/>
                <w:kern w:val="0"/>
                <w:sz w:val="24"/>
              </w:rPr>
              <w:t xml:space="preserve">　　（二）直立岩层</w:t>
            </w:r>
            <w:r w:rsidRPr="000F271C">
              <w:rPr>
                <w:rFonts w:ascii="宋体" w:hAnsi="宋体" w:cs="宋体"/>
                <w:kern w:val="0"/>
                <w:szCs w:val="21"/>
              </w:rPr>
              <w:br/>
            </w:r>
            <w:r w:rsidRPr="000F271C">
              <w:rPr>
                <w:rFonts w:ascii="宋体" w:hAnsi="宋体" w:cs="宋体"/>
                <w:kern w:val="0"/>
                <w:sz w:val="24"/>
              </w:rPr>
              <w:t xml:space="preserve">　　除岩层走向有变化外，岩层界线在地质图上按岩层走向呈直线延伸，不受地形任何影响。</w:t>
            </w:r>
            <w:r w:rsidRPr="000F271C">
              <w:rPr>
                <w:rFonts w:ascii="宋体" w:hAnsi="宋体" w:cs="宋体"/>
                <w:kern w:val="0"/>
                <w:szCs w:val="21"/>
              </w:rPr>
              <w:br/>
            </w:r>
            <w:r w:rsidRPr="000F271C">
              <w:rPr>
                <w:rFonts w:ascii="宋体" w:hAnsi="宋体" w:cs="宋体"/>
                <w:kern w:val="0"/>
                <w:sz w:val="24"/>
              </w:rPr>
              <w:t>（三）倾斜岩层</w:t>
            </w:r>
            <w:r w:rsidRPr="000F271C">
              <w:rPr>
                <w:rFonts w:ascii="宋体" w:hAnsi="宋体" w:cs="宋体"/>
                <w:kern w:val="0"/>
                <w:szCs w:val="21"/>
              </w:rPr>
              <w:br/>
            </w:r>
            <w:r w:rsidRPr="000F271C">
              <w:rPr>
                <w:rFonts w:ascii="宋体" w:hAnsi="宋体" w:cs="宋体"/>
                <w:kern w:val="0"/>
                <w:sz w:val="24"/>
              </w:rPr>
              <w:t xml:space="preserve">　　1.如果地形平坦，在地质图上岩层界线按其走向呈直线延伸。</w:t>
            </w:r>
            <w:r w:rsidRPr="000F271C">
              <w:rPr>
                <w:rFonts w:ascii="宋体" w:hAnsi="宋体" w:cs="宋体"/>
                <w:kern w:val="0"/>
                <w:szCs w:val="21"/>
              </w:rPr>
              <w:br/>
            </w:r>
            <w:r w:rsidRPr="000F271C">
              <w:rPr>
                <w:rFonts w:ascii="宋体" w:hAnsi="宋体" w:cs="宋体"/>
                <w:kern w:val="0"/>
                <w:sz w:val="24"/>
              </w:rPr>
              <w:t xml:space="preserve">　　2.如果地形有较大起伏（比方有山有谷），在地质图上岩层界线与等高线斜交，在沟谷和山脊处常常形成“V”字形弯曲，称“V”字形法则。其弯曲程度与岩层倾角的大小和地形坡度的大小有关，即岩层倾角越小，V字形越紧闭；倾角越大，V字形越开阔。地形起伏越大，弯曲形状越复杂；地形越平坦，弯曲度越小，甚至近于直线。倾斜岩层的露头形状与地形起伏的关系如下：</w:t>
            </w:r>
            <w:r w:rsidRPr="000F271C">
              <w:rPr>
                <w:rFonts w:ascii="宋体" w:hAnsi="宋体" w:cs="宋体"/>
                <w:kern w:val="0"/>
                <w:szCs w:val="21"/>
              </w:rPr>
              <w:br/>
            </w:r>
            <w:r w:rsidRPr="000F271C">
              <w:rPr>
                <w:rFonts w:ascii="宋体" w:hAnsi="宋体" w:cs="宋体"/>
                <w:kern w:val="0"/>
                <w:sz w:val="24"/>
              </w:rPr>
              <w:t xml:space="preserve">　　（1）岩层倾向与沟谷坡向相反，V字形尖端指向上游，但V字形弯曲度大</w:t>
            </w:r>
            <w:r w:rsidRPr="000F271C">
              <w:rPr>
                <w:rFonts w:ascii="宋体" w:hAnsi="宋体" w:cs="宋体"/>
                <w:kern w:val="0"/>
                <w:sz w:val="24"/>
              </w:rPr>
              <w:lastRenderedPageBreak/>
              <w:t>于等高线的弯曲度；</w:t>
            </w:r>
            <w:r w:rsidRPr="000F271C">
              <w:rPr>
                <w:rFonts w:ascii="宋体" w:hAnsi="宋体" w:cs="宋体"/>
                <w:kern w:val="0"/>
                <w:szCs w:val="21"/>
              </w:rPr>
              <w:br/>
            </w:r>
            <w:r w:rsidRPr="000F271C">
              <w:rPr>
                <w:rFonts w:ascii="宋体" w:hAnsi="宋体" w:cs="宋体"/>
                <w:kern w:val="0"/>
                <w:sz w:val="24"/>
              </w:rPr>
              <w:t xml:space="preserve">　　（2）岩层倾向与沟谷坡向相同，而岩层倾角大于沟谷坡度，V字形尖端指向下游；</w:t>
            </w:r>
            <w:r w:rsidRPr="000F271C">
              <w:rPr>
                <w:rFonts w:ascii="宋体" w:hAnsi="宋体" w:cs="宋体"/>
                <w:kern w:val="0"/>
                <w:szCs w:val="21"/>
              </w:rPr>
              <w:br/>
            </w:r>
            <w:r w:rsidRPr="000F271C">
              <w:rPr>
                <w:rFonts w:ascii="宋体" w:hAnsi="宋体" w:cs="宋体"/>
                <w:kern w:val="0"/>
                <w:sz w:val="24"/>
              </w:rPr>
              <w:t xml:space="preserve">　　（3）岩层倾向与沟谷坡向相同，而岩层倾角与沟谷坡度一致，在沟谷两侧岩层露头互相平行；</w:t>
            </w:r>
            <w:r w:rsidRPr="000F271C">
              <w:rPr>
                <w:rFonts w:ascii="宋体" w:hAnsi="宋体" w:cs="宋体"/>
                <w:kern w:val="0"/>
                <w:szCs w:val="21"/>
              </w:rPr>
              <w:br/>
            </w:r>
            <w:r w:rsidRPr="000F271C">
              <w:rPr>
                <w:rFonts w:ascii="宋体" w:hAnsi="宋体" w:cs="宋体"/>
                <w:kern w:val="0"/>
                <w:sz w:val="24"/>
              </w:rPr>
              <w:t xml:space="preserve">　　（4）岩层倾向与沟谷坡向相同，而岩层倾角小于沟谷坡度，V字形尖端指向上游，但V字形弯曲度小于等高线的弯曲度。</w:t>
            </w:r>
            <w:r w:rsidRPr="000F271C">
              <w:rPr>
                <w:rFonts w:ascii="宋体" w:hAnsi="宋体" w:cs="宋体"/>
                <w:kern w:val="0"/>
                <w:szCs w:val="21"/>
              </w:rPr>
              <w:br/>
            </w:r>
            <w:r w:rsidRPr="000F271C">
              <w:rPr>
                <w:rFonts w:ascii="宋体" w:hAnsi="宋体" w:cs="宋体"/>
                <w:kern w:val="0"/>
                <w:sz w:val="24"/>
              </w:rPr>
              <w:t xml:space="preserve">　　上述V字形规律都是指在沟谷中岩层的露头形状；若在倾斜的山脊山梁或山坡等处，岩层的V字形尖端指向与在沟谷中的正好相反。</w:t>
            </w:r>
            <w:r w:rsidRPr="000F271C">
              <w:rPr>
                <w:rFonts w:ascii="宋体" w:hAnsi="宋体" w:cs="宋体"/>
                <w:kern w:val="0"/>
                <w:szCs w:val="21"/>
              </w:rPr>
              <w:br/>
            </w:r>
            <w:r w:rsidRPr="000F271C">
              <w:rPr>
                <w:rFonts w:ascii="宋体" w:hAnsi="宋体" w:cs="宋体"/>
                <w:kern w:val="0"/>
                <w:sz w:val="24"/>
              </w:rPr>
              <w:t xml:space="preserve">　　对于初学者来说，V字形法则比较难于理解和掌握，在野外穿过沟谷时，常常看到岩层向沟头方向或沟口方向呈V字形弯曲，总以为是岩层产状有了变化，或者发生了褶曲，实际上岩层的产状并没有变化，而是由于地面坡度、岩层倾向和倾角这三者之间的复杂关系对露头形状所产生的错觉。换句话说，倾斜岩层的露头形状并不等于岩层的产状（垂直岩层除外）。这种法则在地质图上特别是大比例尺的地质图上有明显的反映。</w:t>
            </w:r>
            <w:r w:rsidRPr="000F271C">
              <w:rPr>
                <w:rFonts w:ascii="宋体" w:hAnsi="宋体" w:cs="宋体"/>
                <w:kern w:val="0"/>
                <w:szCs w:val="21"/>
              </w:rPr>
              <w:br/>
            </w:r>
            <w:r w:rsidRPr="000F271C">
              <w:rPr>
                <w:rFonts w:ascii="宋体" w:hAnsi="宋体" w:cs="宋体"/>
                <w:kern w:val="0"/>
                <w:sz w:val="24"/>
              </w:rPr>
              <w:t xml:space="preserve">　　其它构造线如断层线，其露头形状也适用于V字法则。</w:t>
            </w:r>
            <w:r w:rsidRPr="000F271C">
              <w:rPr>
                <w:rFonts w:ascii="宋体" w:hAnsi="宋体" w:cs="宋体"/>
                <w:kern w:val="0"/>
                <w:szCs w:val="21"/>
              </w:rPr>
              <w:br/>
            </w:r>
            <w:r w:rsidRPr="000F271C">
              <w:rPr>
                <w:rFonts w:ascii="宋体" w:hAnsi="宋体" w:cs="宋体"/>
                <w:kern w:val="0"/>
                <w:sz w:val="24"/>
              </w:rPr>
              <w:t xml:space="preserve">　　二、褶曲和断层等在地质图上的表现</w:t>
            </w:r>
            <w:r w:rsidRPr="000F271C">
              <w:rPr>
                <w:rFonts w:ascii="宋体" w:hAnsi="宋体" w:cs="宋体"/>
                <w:kern w:val="0"/>
                <w:szCs w:val="21"/>
              </w:rPr>
              <w:br/>
            </w:r>
            <w:r w:rsidRPr="000F271C">
              <w:rPr>
                <w:rFonts w:ascii="宋体" w:hAnsi="宋体" w:cs="宋体"/>
                <w:kern w:val="0"/>
                <w:sz w:val="24"/>
              </w:rPr>
              <w:t xml:space="preserve">　　（一）褶曲</w:t>
            </w:r>
            <w:r w:rsidRPr="000F271C">
              <w:rPr>
                <w:rFonts w:ascii="宋体" w:hAnsi="宋体" w:cs="宋体"/>
                <w:kern w:val="0"/>
                <w:szCs w:val="21"/>
              </w:rPr>
              <w:br/>
            </w:r>
            <w:r w:rsidRPr="000F271C">
              <w:rPr>
                <w:rFonts w:ascii="宋体" w:hAnsi="宋体" w:cs="宋体"/>
                <w:kern w:val="0"/>
                <w:sz w:val="24"/>
              </w:rPr>
              <w:t xml:space="preserve">　　1.背斜和向斜 两翼岩层对称重复出现，从核部到两翼，岩层越来越新，是为背斜；反之，是为向斜。</w:t>
            </w:r>
            <w:r w:rsidRPr="000F271C">
              <w:rPr>
                <w:rFonts w:ascii="宋体" w:hAnsi="宋体" w:cs="宋体"/>
                <w:kern w:val="0"/>
                <w:szCs w:val="21"/>
              </w:rPr>
              <w:br/>
            </w:r>
            <w:r w:rsidRPr="000F271C">
              <w:rPr>
                <w:rFonts w:ascii="宋体" w:hAnsi="宋体" w:cs="宋体"/>
                <w:kern w:val="0"/>
                <w:sz w:val="24"/>
              </w:rPr>
              <w:t xml:space="preserve">　　2.两翼产状和褶曲种类 两翼倾角大致相等，倾向相反，为直立褶曲；两翼倾角不等，倾向相反，为倾斜褶曲；两翼倾角不等，但倾向相同，为倒转褶曲（倾角较大的一翼为倒转翼）；两翼倾角相等，倾向亦相同，有一翼倒转，为等斜褶曲（应注意与单斜岩层的区别）；两翼倾向相反，两翼皆倒转，为扇形褶曲。</w:t>
            </w:r>
            <w:r w:rsidRPr="000F271C">
              <w:rPr>
                <w:rFonts w:ascii="宋体" w:hAnsi="宋体" w:cs="宋体"/>
                <w:kern w:val="0"/>
                <w:szCs w:val="21"/>
              </w:rPr>
              <w:br/>
            </w:r>
            <w:r w:rsidRPr="000F271C">
              <w:rPr>
                <w:rFonts w:ascii="宋体" w:hAnsi="宋体" w:cs="宋体"/>
                <w:kern w:val="0"/>
                <w:sz w:val="24"/>
              </w:rPr>
              <w:t xml:space="preserve">　　3.褶曲轴 褶曲轴可以用平面上各岩层转折端的顶点联线来表示。</w:t>
            </w:r>
            <w:r w:rsidRPr="000F271C">
              <w:rPr>
                <w:rFonts w:ascii="宋体" w:hAnsi="宋体" w:cs="宋体"/>
                <w:kern w:val="0"/>
                <w:szCs w:val="21"/>
              </w:rPr>
              <w:br/>
            </w:r>
            <w:r w:rsidRPr="000F271C">
              <w:rPr>
                <w:rFonts w:ascii="宋体" w:hAnsi="宋体" w:cs="宋体"/>
                <w:kern w:val="0"/>
                <w:sz w:val="24"/>
              </w:rPr>
              <w:t xml:space="preserve">　　如果褶曲轴延伸很远，一系列背斜向斜相连，是为线形褶曲：如果褶曲轴较短，岩层投影为长圆形或近似浑圆形，是为短背斜、短向斜、穹窿或构造盆地。</w:t>
            </w:r>
            <w:r w:rsidRPr="000F271C">
              <w:rPr>
                <w:rFonts w:ascii="宋体" w:hAnsi="宋体" w:cs="宋体"/>
                <w:kern w:val="0"/>
                <w:szCs w:val="21"/>
              </w:rPr>
              <w:br/>
            </w:r>
            <w:r w:rsidRPr="000F271C">
              <w:rPr>
                <w:rFonts w:ascii="宋体" w:hAnsi="宋体" w:cs="宋体"/>
                <w:kern w:val="0"/>
                <w:sz w:val="24"/>
              </w:rPr>
              <w:t xml:space="preserve">　　4.枢纽产状 核部宽窄大体不变，两翼的岩层界线大致平行，表示枢纽是水平的；核部呈封闭曲线，两翼岩层不平行，或具有弧形转折端，表示枢纽是倾伏的；若背斜向斜相连，岩层则呈“之”字形弯曲；若核部忽宽忽窄，表示枢纽忽高忽低呈波状起伏；沿任一褶曲轴岩层越来越新的方向为枢纽的倾伏方向。</w:t>
            </w:r>
            <w:r w:rsidRPr="000F271C">
              <w:rPr>
                <w:rFonts w:ascii="宋体" w:hAnsi="宋体" w:cs="宋体"/>
                <w:kern w:val="0"/>
                <w:szCs w:val="21"/>
              </w:rPr>
              <w:br/>
            </w:r>
            <w:r w:rsidRPr="000F271C">
              <w:rPr>
                <w:rFonts w:ascii="宋体" w:hAnsi="宋体" w:cs="宋体"/>
                <w:kern w:val="0"/>
                <w:sz w:val="24"/>
              </w:rPr>
              <w:t xml:space="preserve">　　5.褶皱时代 主要是根据地层的角度不整合接触关系，即不整合面上下岩</w:t>
            </w:r>
            <w:r w:rsidRPr="000F271C">
              <w:rPr>
                <w:rFonts w:ascii="宋体" w:hAnsi="宋体" w:cs="宋体"/>
                <w:kern w:val="0"/>
                <w:sz w:val="24"/>
              </w:rPr>
              <w:lastRenderedPageBreak/>
              <w:t>层的相对时代来确定。下伏一组岩层的褶皱的时代在不整合面以下一组岩层中最新的地层时代之后，在不整合面以上一组岩层中最老的地层时代之前。</w:t>
            </w:r>
            <w:r w:rsidRPr="000F271C">
              <w:rPr>
                <w:rFonts w:ascii="宋体" w:hAnsi="宋体" w:cs="宋体"/>
                <w:kern w:val="0"/>
                <w:szCs w:val="21"/>
              </w:rPr>
              <w:br/>
            </w:r>
            <w:r w:rsidRPr="000F271C">
              <w:rPr>
                <w:rFonts w:ascii="宋体" w:hAnsi="宋体" w:cs="宋体"/>
                <w:kern w:val="0"/>
                <w:sz w:val="24"/>
              </w:rPr>
              <w:t xml:space="preserve">　　（二）断层</w:t>
            </w:r>
            <w:r w:rsidRPr="000F271C">
              <w:rPr>
                <w:rFonts w:ascii="宋体" w:hAnsi="宋体" w:cs="宋体"/>
                <w:kern w:val="0"/>
                <w:szCs w:val="21"/>
              </w:rPr>
              <w:br/>
            </w:r>
            <w:r w:rsidRPr="000F271C">
              <w:rPr>
                <w:rFonts w:ascii="宋体" w:hAnsi="宋体" w:cs="宋体"/>
                <w:kern w:val="0"/>
                <w:sz w:val="24"/>
              </w:rPr>
              <w:t xml:space="preserve">　　1.纵断层和横断层 岩层重复或缺失，为纵断层（或走向断层）；岩层发生中断或错开，为横断层（或倾向断层）。</w:t>
            </w:r>
            <w:r w:rsidRPr="000F271C">
              <w:rPr>
                <w:rFonts w:ascii="宋体" w:hAnsi="宋体" w:cs="宋体"/>
                <w:kern w:val="0"/>
                <w:szCs w:val="21"/>
              </w:rPr>
              <w:br/>
            </w:r>
            <w:r w:rsidRPr="000F271C">
              <w:rPr>
                <w:rFonts w:ascii="宋体" w:hAnsi="宋体" w:cs="宋体"/>
                <w:kern w:val="0"/>
                <w:sz w:val="24"/>
              </w:rPr>
              <w:t xml:space="preserve">　　2.上升盘和下降盘 对纵断层来说，在断层线上任意指定一点，较老岩层一侧为上升盘，较新岩层一侧为下降盘；但当断层面倾向与岩层倾向一致而断层面倾角小于岩层倾角时，较老岩层一侧为下降盘，较新岩层一侧为上升盘。然后再根据断层面的倾向，即可决定正断层或逆断层。</w:t>
            </w:r>
            <w:r w:rsidRPr="000F271C">
              <w:rPr>
                <w:rFonts w:ascii="宋体" w:hAnsi="宋体" w:cs="宋体"/>
                <w:kern w:val="0"/>
                <w:szCs w:val="21"/>
              </w:rPr>
              <w:br/>
            </w:r>
            <w:r w:rsidRPr="000F271C">
              <w:rPr>
                <w:rFonts w:ascii="宋体" w:hAnsi="宋体" w:cs="宋体"/>
                <w:kern w:val="0"/>
                <w:sz w:val="24"/>
              </w:rPr>
              <w:t xml:space="preserve">　　如果断层横穿或斜穿背斜或向斜，同时在断层两侧核部宽窄（或相当翼间的距离）发生显著变化，则在背斜中变宽的一盘为上升盘；变窄的一盘为下降盘。在向斜中恰好相反，变窄的一盘为上升盘，变宽的一盘为下降盘。如果两盘核部（或相当翼间的距离）只有水平错开而无宽窄大小的变化，则为平推断层。</w:t>
            </w:r>
            <w:r w:rsidRPr="000F271C">
              <w:rPr>
                <w:rFonts w:ascii="宋体" w:hAnsi="宋体" w:cs="宋体"/>
                <w:kern w:val="0"/>
                <w:szCs w:val="21"/>
              </w:rPr>
              <w:br/>
            </w:r>
            <w:r w:rsidRPr="000F271C">
              <w:rPr>
                <w:rFonts w:ascii="宋体" w:hAnsi="宋体" w:cs="宋体"/>
                <w:kern w:val="0"/>
                <w:sz w:val="24"/>
              </w:rPr>
              <w:t xml:space="preserve">　　3.断层时代 根据断层与不整合的关系、断层与岩体岩脉的关系和断层交叉错断与被错断的关系等确定，前已述及不赘。</w:t>
            </w:r>
            <w:r w:rsidRPr="000F271C">
              <w:rPr>
                <w:rFonts w:ascii="宋体" w:hAnsi="宋体" w:cs="宋体"/>
                <w:kern w:val="0"/>
                <w:szCs w:val="21"/>
              </w:rPr>
              <w:br/>
            </w:r>
            <w:r w:rsidRPr="000F271C">
              <w:rPr>
                <w:rFonts w:ascii="宋体" w:hAnsi="宋体" w:cs="宋体"/>
                <w:kern w:val="0"/>
                <w:sz w:val="24"/>
              </w:rPr>
              <w:t xml:space="preserve">　　（三）岩层接触关系</w:t>
            </w:r>
            <w:r w:rsidRPr="000F271C">
              <w:rPr>
                <w:rFonts w:ascii="宋体" w:hAnsi="宋体" w:cs="宋体"/>
                <w:kern w:val="0"/>
                <w:szCs w:val="21"/>
              </w:rPr>
              <w:br/>
            </w:r>
            <w:r w:rsidRPr="000F271C">
              <w:rPr>
                <w:rFonts w:ascii="宋体" w:hAnsi="宋体" w:cs="宋体"/>
                <w:kern w:val="0"/>
                <w:sz w:val="24"/>
              </w:rPr>
              <w:t xml:space="preserve">　　1.整合 岩层界线大致平行，一般没有缺层现象（有时有岩层变厚、变薄及自然尖灭现象）。</w:t>
            </w:r>
            <w:r w:rsidRPr="000F271C">
              <w:rPr>
                <w:rFonts w:ascii="宋体" w:hAnsi="宋体" w:cs="宋体"/>
                <w:kern w:val="0"/>
                <w:szCs w:val="21"/>
              </w:rPr>
              <w:br/>
            </w:r>
            <w:r w:rsidRPr="000F271C">
              <w:rPr>
                <w:rFonts w:ascii="宋体" w:hAnsi="宋体" w:cs="宋体"/>
                <w:kern w:val="0"/>
                <w:sz w:val="24"/>
              </w:rPr>
              <w:t xml:space="preserve">　　2.平行不整合 岩层界线大致平行，有显著的缺层现象。</w:t>
            </w:r>
            <w:r w:rsidRPr="000F271C">
              <w:rPr>
                <w:rFonts w:ascii="宋体" w:hAnsi="宋体" w:cs="宋体"/>
                <w:kern w:val="0"/>
                <w:szCs w:val="21"/>
              </w:rPr>
              <w:br/>
            </w:r>
            <w:r w:rsidRPr="000F271C">
              <w:rPr>
                <w:rFonts w:ascii="宋体" w:hAnsi="宋体" w:cs="宋体"/>
                <w:kern w:val="0"/>
                <w:sz w:val="24"/>
              </w:rPr>
              <w:t xml:space="preserve">　　3.角度不整合 较新岩层掩盖住较老岩层的界线，较新岩层的底部界线即为不整合线，不整合线两侧岩层产状不同，较新岩层一侧的岩层界线与不整合线大致平行，较老岩层一侧的岩层界线与不整合线相交，新老岩层之间有显著的缺层现象。</w:t>
            </w:r>
            <w:r w:rsidRPr="000F271C">
              <w:rPr>
                <w:rFonts w:ascii="宋体" w:hAnsi="宋体" w:cs="宋体"/>
                <w:kern w:val="0"/>
                <w:szCs w:val="21"/>
              </w:rPr>
              <w:br/>
            </w:r>
            <w:r w:rsidRPr="000F271C">
              <w:rPr>
                <w:rFonts w:ascii="宋体" w:hAnsi="宋体" w:cs="宋体"/>
                <w:kern w:val="0"/>
                <w:sz w:val="24"/>
              </w:rPr>
              <w:t xml:space="preserve">　　（四）火成岩体</w:t>
            </w:r>
            <w:r w:rsidRPr="000F271C">
              <w:rPr>
                <w:rFonts w:ascii="宋体" w:hAnsi="宋体" w:cs="宋体"/>
                <w:kern w:val="0"/>
                <w:szCs w:val="21"/>
              </w:rPr>
              <w:br/>
            </w:r>
            <w:r w:rsidRPr="000F271C">
              <w:rPr>
                <w:rFonts w:ascii="宋体" w:hAnsi="宋体" w:cs="宋体"/>
                <w:kern w:val="0"/>
                <w:sz w:val="24"/>
              </w:rPr>
              <w:t xml:space="preserve">　　1.岩基或岩株 岩体界线常穿过不同的围岩界线，若规模较大，形体不甚规则，为岩基；若规模较小，形体较规则，为岩株。</w:t>
            </w:r>
            <w:r w:rsidRPr="000F271C">
              <w:rPr>
                <w:rFonts w:ascii="宋体" w:hAnsi="宋体" w:cs="宋体"/>
                <w:kern w:val="0"/>
                <w:szCs w:val="21"/>
              </w:rPr>
              <w:br/>
            </w:r>
            <w:r w:rsidRPr="000F271C">
              <w:rPr>
                <w:rFonts w:ascii="宋体" w:hAnsi="宋体" w:cs="宋体"/>
                <w:kern w:val="0"/>
                <w:sz w:val="24"/>
              </w:rPr>
              <w:t xml:space="preserve">　　2.岩盘 岩体界线与围岩走向一致，外形浑圆或较规则。</w:t>
            </w:r>
            <w:r w:rsidRPr="000F271C">
              <w:rPr>
                <w:rFonts w:ascii="宋体" w:hAnsi="宋体" w:cs="宋体"/>
                <w:kern w:val="0"/>
                <w:szCs w:val="21"/>
              </w:rPr>
              <w:br/>
            </w:r>
            <w:r w:rsidRPr="000F271C">
              <w:rPr>
                <w:rFonts w:ascii="宋体" w:hAnsi="宋体" w:cs="宋体"/>
                <w:kern w:val="0"/>
                <w:sz w:val="24"/>
              </w:rPr>
              <w:t xml:space="preserve">　　3.岩床 岩体呈长条状，延伸方向与围岩走向一致。</w:t>
            </w:r>
            <w:r w:rsidRPr="000F271C">
              <w:rPr>
                <w:rFonts w:ascii="宋体" w:hAnsi="宋体" w:cs="宋体"/>
                <w:kern w:val="0"/>
                <w:szCs w:val="21"/>
              </w:rPr>
              <w:br/>
            </w:r>
            <w:r w:rsidRPr="000F271C">
              <w:rPr>
                <w:rFonts w:ascii="宋体" w:hAnsi="宋体" w:cs="宋体"/>
                <w:kern w:val="0"/>
                <w:sz w:val="24"/>
              </w:rPr>
              <w:t xml:space="preserve">　　4.岩墙 岩体呈长条状，穿过不同的岩层。</w:t>
            </w:r>
            <w:r w:rsidRPr="000F271C">
              <w:rPr>
                <w:rFonts w:ascii="宋体" w:hAnsi="宋体" w:cs="宋体"/>
                <w:kern w:val="0"/>
                <w:szCs w:val="21"/>
              </w:rPr>
              <w:br/>
            </w:r>
            <w:r w:rsidRPr="000F271C">
              <w:rPr>
                <w:rFonts w:ascii="宋体" w:hAnsi="宋体" w:cs="宋体"/>
                <w:kern w:val="0"/>
                <w:sz w:val="24"/>
              </w:rPr>
              <w:t xml:space="preserve">　　三、读地质图的步骤和方法</w:t>
            </w:r>
            <w:r w:rsidRPr="000F271C">
              <w:rPr>
                <w:rFonts w:ascii="宋体" w:hAnsi="宋体" w:cs="宋体"/>
                <w:kern w:val="0"/>
                <w:szCs w:val="21"/>
              </w:rPr>
              <w:br/>
            </w:r>
            <w:r w:rsidRPr="000F271C">
              <w:rPr>
                <w:rFonts w:ascii="宋体" w:hAnsi="宋体" w:cs="宋体"/>
                <w:kern w:val="0"/>
                <w:sz w:val="24"/>
              </w:rPr>
              <w:t xml:space="preserve">　　1.看图名、图幅代号、比例尺等 图名和图幅代号可以告诉我们图幅所在的地理位置。一幅地质图一般是选择图面所包含地区中最大居民点或主要河流、主要山岭等命名的。比例尺告诉我们缩小的程度和地质现象在图上能够表示出来的精确度。此外，还应注意图的出版时间、制图人等。</w:t>
            </w:r>
            <w:r w:rsidRPr="000F271C">
              <w:rPr>
                <w:rFonts w:ascii="宋体" w:hAnsi="宋体" w:cs="宋体"/>
                <w:kern w:val="0"/>
                <w:szCs w:val="21"/>
              </w:rPr>
              <w:br/>
            </w:r>
            <w:r w:rsidRPr="000F271C">
              <w:rPr>
                <w:rFonts w:ascii="宋体" w:hAnsi="宋体" w:cs="宋体"/>
                <w:kern w:val="0"/>
                <w:sz w:val="24"/>
              </w:rPr>
              <w:lastRenderedPageBreak/>
              <w:t xml:space="preserve">　　2.看图例 通过图例可以了解制图地区出露哪些地层及其新老顺序等。图例一般放在图框右侧，地层一般用颜色或符号表示，按自上而下由新到老的顺序排列。每一图例为长方形，左方注明地质年代，右方注明岩性，方块中注明地层代号。岩浆岩的图例一般在沉积岩图例之下。构造符号放在岩石符号之下，一般顺序是褶曲、断层、节理、产状要素等。</w:t>
            </w:r>
            <w:r w:rsidRPr="000F271C">
              <w:rPr>
                <w:rFonts w:ascii="宋体" w:hAnsi="宋体" w:cs="宋体"/>
                <w:kern w:val="0"/>
                <w:szCs w:val="21"/>
              </w:rPr>
              <w:br/>
            </w:r>
            <w:r w:rsidRPr="000F271C">
              <w:rPr>
                <w:rFonts w:ascii="宋体" w:hAnsi="宋体" w:cs="宋体"/>
                <w:kern w:val="0"/>
                <w:sz w:val="24"/>
              </w:rPr>
              <w:t xml:space="preserve">　　3.剖面线 有时通过地质图相对图框上的两点画出黑色直线，两端注有AA′或II′…等字样，这样的直线称剖面线，表示沿此方向已经作了剖面图。</w:t>
            </w:r>
            <w:r w:rsidRPr="000F271C">
              <w:rPr>
                <w:rFonts w:ascii="宋体" w:hAnsi="宋体" w:cs="宋体"/>
                <w:kern w:val="0"/>
                <w:szCs w:val="21"/>
              </w:rPr>
              <w:br/>
            </w:r>
            <w:r w:rsidRPr="000F271C">
              <w:rPr>
                <w:rFonts w:ascii="宋体" w:hAnsi="宋体" w:cs="宋体"/>
                <w:kern w:val="0"/>
                <w:sz w:val="24"/>
              </w:rPr>
              <w:t xml:space="preserve">　　4.分析图内的地形特征 如果是大比例尺地质图，往往带有等高线，可以据此分析一下山脉的一般走向、分水岭所在、最高点、最低点、相对高差等。如果是不带等高线的小比例尺地质图，一般只能根据水系的分布来分析地形的特点，如巨大河流的主流总是流经地势较低的地方，支流则分布在地势较高的地方；顺流而下地势越来越低，逆流而上越来越高；位于两条河流中间的分水岭地区总是比河谷地区要高，等等。了解地形特征，可以帮助了解地层分布规律、地貌发育与地质构造的关系等。</w:t>
            </w:r>
            <w:r w:rsidRPr="000F271C">
              <w:rPr>
                <w:rFonts w:ascii="宋体" w:hAnsi="宋体" w:cs="宋体"/>
                <w:kern w:val="0"/>
                <w:szCs w:val="21"/>
              </w:rPr>
              <w:br/>
            </w:r>
            <w:r w:rsidRPr="000F271C">
              <w:rPr>
                <w:rFonts w:ascii="宋体" w:hAnsi="宋体" w:cs="宋体"/>
                <w:kern w:val="0"/>
                <w:sz w:val="24"/>
              </w:rPr>
              <w:t xml:space="preserve">　　5.分析地质内容 应当按照从整体到局部再到整体的方法，首先了解图内一般地质情况，例如：（1）地层分布情况，老地层分布在哪些部位，新地层分布在哪些部位，地层之间有无不整合现象等；（2）地质构造总的特点是什么，如褶皱是连续的还是孤立的，断层的规模大小，它发育在什么地方，断层与褶皱的关系怎样，是与褶皱方向平行还是垂直或斜交等等；（3）火成岩分布情况，火成岩与褶皱、断层的关系怎样。</w:t>
            </w:r>
            <w:r w:rsidRPr="000F271C">
              <w:rPr>
                <w:rFonts w:ascii="宋体" w:hAnsi="宋体" w:cs="宋体"/>
                <w:kern w:val="0"/>
                <w:szCs w:val="21"/>
              </w:rPr>
              <w:br/>
            </w:r>
            <w:r w:rsidRPr="000F271C">
              <w:rPr>
                <w:rFonts w:ascii="宋体" w:hAnsi="宋体" w:cs="宋体"/>
                <w:kern w:val="0"/>
                <w:sz w:val="24"/>
              </w:rPr>
              <w:t xml:space="preserve">　　6.在掌握全区地质轮廓的基础上，再对每一个局部构造进行分析：（1）开始时最好从图中老岩层着手，逐步向外扩展，以免茫无头绪；（2）对每一种构造形态，包括褶曲、断层、不整合、火成岩体等逐一详加分析。例如褶曲类型，断层类型，各构造组合关系等。</w:t>
            </w:r>
            <w:r w:rsidRPr="000F271C">
              <w:rPr>
                <w:rFonts w:ascii="宋体" w:hAnsi="宋体" w:cs="宋体"/>
                <w:kern w:val="0"/>
                <w:szCs w:val="21"/>
              </w:rPr>
              <w:br/>
            </w:r>
            <w:r w:rsidRPr="000F271C">
              <w:rPr>
                <w:rFonts w:ascii="宋体" w:hAnsi="宋体" w:cs="宋体"/>
                <w:kern w:val="0"/>
                <w:sz w:val="24"/>
              </w:rPr>
              <w:t xml:space="preserve">　　7.把各个局部联系起来，进一步了解整个构造的内部联系及其发展规律，主要包括：（1）根据地层和构造分析，恢复全区的地质发展历史；（2）地质构造与矿产分布的关系；（3）地质构造与地貌发育的关系，等等。</w:t>
            </w:r>
            <w:r w:rsidRPr="000F271C">
              <w:rPr>
                <w:rFonts w:ascii="宋体" w:hAnsi="宋体" w:cs="宋体"/>
                <w:kern w:val="0"/>
                <w:szCs w:val="21"/>
              </w:rPr>
              <w:br/>
            </w:r>
            <w:r w:rsidRPr="000F271C">
              <w:rPr>
                <w:rFonts w:ascii="宋体" w:hAnsi="宋体" w:cs="宋体"/>
                <w:kern w:val="0"/>
                <w:sz w:val="24"/>
              </w:rPr>
              <w:t xml:space="preserve">　　以上所述不过是读图的一般步骤和方法。至于如何具体分析某一幅地质图和其中的每一种构造，必须通过实践来逐步掌握。</w:t>
            </w:r>
          </w:p>
        </w:tc>
      </w:tr>
    </w:tbl>
    <w:p w:rsidR="00DC2225" w:rsidRDefault="00DC2225"/>
    <w:sectPr w:rsidR="00DC2225" w:rsidSect="003F62E0">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1FF" w:rsidRDefault="00DE61FF" w:rsidP="000F271C">
      <w:r>
        <w:separator/>
      </w:r>
    </w:p>
  </w:endnote>
  <w:endnote w:type="continuationSeparator" w:id="1">
    <w:p w:rsidR="00DE61FF" w:rsidRDefault="00DE61FF" w:rsidP="000F27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71C" w:rsidRDefault="000F271C">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71C" w:rsidRDefault="000F271C">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71C" w:rsidRDefault="000F271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1FF" w:rsidRDefault="00DE61FF" w:rsidP="000F271C">
      <w:r>
        <w:separator/>
      </w:r>
    </w:p>
  </w:footnote>
  <w:footnote w:type="continuationSeparator" w:id="1">
    <w:p w:rsidR="00DE61FF" w:rsidRDefault="00DE61FF" w:rsidP="000F27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71C" w:rsidRDefault="000F271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71C" w:rsidRDefault="000F271C" w:rsidP="000F271C">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71C" w:rsidRDefault="000F271C">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F271C"/>
    <w:rsid w:val="00001B52"/>
    <w:rsid w:val="00091C68"/>
    <w:rsid w:val="000D1C7B"/>
    <w:rsid w:val="000F271C"/>
    <w:rsid w:val="00117A59"/>
    <w:rsid w:val="00160A53"/>
    <w:rsid w:val="00167B13"/>
    <w:rsid w:val="0017316A"/>
    <w:rsid w:val="00180E97"/>
    <w:rsid w:val="001B5344"/>
    <w:rsid w:val="001B7B65"/>
    <w:rsid w:val="001D02F2"/>
    <w:rsid w:val="001D4B93"/>
    <w:rsid w:val="001F2040"/>
    <w:rsid w:val="001F3055"/>
    <w:rsid w:val="0022512E"/>
    <w:rsid w:val="002321AE"/>
    <w:rsid w:val="00257179"/>
    <w:rsid w:val="0026257D"/>
    <w:rsid w:val="00285C4C"/>
    <w:rsid w:val="00291849"/>
    <w:rsid w:val="002B6087"/>
    <w:rsid w:val="002B6911"/>
    <w:rsid w:val="002D7CBB"/>
    <w:rsid w:val="003006D8"/>
    <w:rsid w:val="00310BB4"/>
    <w:rsid w:val="00331596"/>
    <w:rsid w:val="00340931"/>
    <w:rsid w:val="00344D31"/>
    <w:rsid w:val="00347B9A"/>
    <w:rsid w:val="00370763"/>
    <w:rsid w:val="00375C2B"/>
    <w:rsid w:val="003775B8"/>
    <w:rsid w:val="00384E10"/>
    <w:rsid w:val="003A0C33"/>
    <w:rsid w:val="003E6634"/>
    <w:rsid w:val="003F62E0"/>
    <w:rsid w:val="003F7553"/>
    <w:rsid w:val="0043587A"/>
    <w:rsid w:val="00475E90"/>
    <w:rsid w:val="004B0902"/>
    <w:rsid w:val="004E2C38"/>
    <w:rsid w:val="004E68EB"/>
    <w:rsid w:val="004F6A31"/>
    <w:rsid w:val="00522949"/>
    <w:rsid w:val="005C4516"/>
    <w:rsid w:val="005F519E"/>
    <w:rsid w:val="00635F35"/>
    <w:rsid w:val="00670B97"/>
    <w:rsid w:val="00676223"/>
    <w:rsid w:val="006822D1"/>
    <w:rsid w:val="00684998"/>
    <w:rsid w:val="0069287D"/>
    <w:rsid w:val="006E2E66"/>
    <w:rsid w:val="006F3AD9"/>
    <w:rsid w:val="00701529"/>
    <w:rsid w:val="0071233F"/>
    <w:rsid w:val="00751F60"/>
    <w:rsid w:val="00776451"/>
    <w:rsid w:val="007A5B16"/>
    <w:rsid w:val="007C5544"/>
    <w:rsid w:val="007F79D7"/>
    <w:rsid w:val="00817E56"/>
    <w:rsid w:val="00830415"/>
    <w:rsid w:val="00840B2F"/>
    <w:rsid w:val="00850A99"/>
    <w:rsid w:val="008725B4"/>
    <w:rsid w:val="008736BB"/>
    <w:rsid w:val="00885779"/>
    <w:rsid w:val="008D2E26"/>
    <w:rsid w:val="008E2087"/>
    <w:rsid w:val="00920D38"/>
    <w:rsid w:val="00931ECE"/>
    <w:rsid w:val="0096700D"/>
    <w:rsid w:val="00973148"/>
    <w:rsid w:val="00976A2D"/>
    <w:rsid w:val="009915A8"/>
    <w:rsid w:val="00992E10"/>
    <w:rsid w:val="00997AB4"/>
    <w:rsid w:val="009A09A7"/>
    <w:rsid w:val="009D0FE4"/>
    <w:rsid w:val="00A0139A"/>
    <w:rsid w:val="00A13575"/>
    <w:rsid w:val="00A148E5"/>
    <w:rsid w:val="00A30862"/>
    <w:rsid w:val="00A67AC6"/>
    <w:rsid w:val="00B017C5"/>
    <w:rsid w:val="00B11846"/>
    <w:rsid w:val="00B955C0"/>
    <w:rsid w:val="00BA1CFB"/>
    <w:rsid w:val="00BE6BA1"/>
    <w:rsid w:val="00BF53EA"/>
    <w:rsid w:val="00C76378"/>
    <w:rsid w:val="00CB5507"/>
    <w:rsid w:val="00CD09FB"/>
    <w:rsid w:val="00CF67C2"/>
    <w:rsid w:val="00D05C48"/>
    <w:rsid w:val="00D1120E"/>
    <w:rsid w:val="00D25114"/>
    <w:rsid w:val="00D5305D"/>
    <w:rsid w:val="00D64C30"/>
    <w:rsid w:val="00DA6495"/>
    <w:rsid w:val="00DC2225"/>
    <w:rsid w:val="00DE61FF"/>
    <w:rsid w:val="00E24E00"/>
    <w:rsid w:val="00E360D8"/>
    <w:rsid w:val="00E535EA"/>
    <w:rsid w:val="00E9700E"/>
    <w:rsid w:val="00EB6505"/>
    <w:rsid w:val="00F77B41"/>
    <w:rsid w:val="00F845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F62E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0F27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F271C"/>
    <w:rPr>
      <w:kern w:val="2"/>
      <w:sz w:val="18"/>
      <w:szCs w:val="18"/>
    </w:rPr>
  </w:style>
  <w:style w:type="paragraph" w:styleId="a4">
    <w:name w:val="footer"/>
    <w:basedOn w:val="a"/>
    <w:link w:val="Char0"/>
    <w:rsid w:val="000F271C"/>
    <w:pPr>
      <w:tabs>
        <w:tab w:val="center" w:pos="4153"/>
        <w:tab w:val="right" w:pos="8306"/>
      </w:tabs>
      <w:snapToGrid w:val="0"/>
      <w:jc w:val="left"/>
    </w:pPr>
    <w:rPr>
      <w:sz w:val="18"/>
      <w:szCs w:val="18"/>
    </w:rPr>
  </w:style>
  <w:style w:type="character" w:customStyle="1" w:styleId="Char0">
    <w:name w:val="页脚 Char"/>
    <w:basedOn w:val="a0"/>
    <w:link w:val="a4"/>
    <w:rsid w:val="000F271C"/>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550</Words>
  <Characters>3141</Characters>
  <Application>Microsoft Office Word</Application>
  <DocSecurity>0</DocSecurity>
  <Lines>26</Lines>
  <Paragraphs>7</Paragraphs>
  <ScaleCrop>false</ScaleCrop>
  <Company>微软中国</Company>
  <LinksUpToDate>false</LinksUpToDate>
  <CharactersWithSpaces>3684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3</cp:revision>
  <dcterms:created xsi:type="dcterms:W3CDTF">2010-04-18T07:41:00Z</dcterms:created>
  <dcterms:modified xsi:type="dcterms:W3CDTF">2010-04-18T07:42:00Z</dcterms:modified>
</cp:coreProperties>
</file>