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7BC" w:rsidRPr="004A37BC" w:rsidRDefault="004A37BC" w:rsidP="004A37BC">
      <w:pPr>
        <w:widowControl/>
        <w:spacing w:line="555" w:lineRule="atLeast"/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4A37BC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17种稀土元素名称的由来及用途</w:t>
      </w: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09</w:t>
      </w:r>
    </w:p>
    <w:p w:rsidR="004A37BC" w:rsidRPr="004A37BC" w:rsidRDefault="004A37BC" w:rsidP="004A37BC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4A37BC"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  <w:t>2010年03月22日 13:30</w:t>
      </w:r>
      <w:r w:rsidRPr="004A37BC">
        <w:rPr>
          <w:rFonts w:ascii="宋体" w:eastAsia="宋体" w:hAnsi="宋体" w:cs="宋体"/>
          <w:color w:val="000000"/>
          <w:kern w:val="0"/>
          <w:sz w:val="24"/>
          <w:szCs w:val="24"/>
        </w:rPr>
        <w:t>【</w:t>
      </w:r>
      <w:r w:rsidRPr="004A37B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4A37BC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"javascript:zoomDoc(16);" </w:instrText>
      </w:r>
      <w:r w:rsidRPr="004A37B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4A37BC">
        <w:rPr>
          <w:rFonts w:ascii="宋体" w:eastAsia="宋体" w:hAnsi="宋体" w:cs="宋体"/>
          <w:color w:val="000000"/>
          <w:kern w:val="0"/>
          <w:sz w:val="24"/>
          <w:szCs w:val="24"/>
        </w:rPr>
        <w:t>大</w:t>
      </w:r>
      <w:r w:rsidRPr="004A37B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4A37B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4" w:history="1">
        <w:r w:rsidRPr="004A37BC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中</w:t>
        </w:r>
      </w:hyperlink>
      <w:r w:rsidRPr="004A37B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5" w:history="1">
        <w:r w:rsidRPr="004A37BC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小</w:t>
        </w:r>
      </w:hyperlink>
      <w:r w:rsidRPr="004A37BC">
        <w:rPr>
          <w:rFonts w:ascii="宋体" w:eastAsia="宋体" w:hAnsi="宋体" w:cs="宋体"/>
          <w:color w:val="000000"/>
          <w:kern w:val="0"/>
          <w:sz w:val="24"/>
          <w:szCs w:val="24"/>
        </w:rPr>
        <w:t>】 【</w:t>
      </w:r>
      <w:r w:rsidRPr="004A37B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4A37BC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"http://news.ifeng.com/mil/data/201003/0322_1574_1583219_10.shtml" </w:instrText>
      </w:r>
      <w:r w:rsidRPr="004A37B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4A37BC">
        <w:rPr>
          <w:rFonts w:ascii="宋体" w:eastAsia="宋体" w:hAnsi="宋体" w:cs="宋体"/>
          <w:color w:val="000000"/>
          <w:kern w:val="0"/>
          <w:sz w:val="24"/>
          <w:szCs w:val="24"/>
        </w:rPr>
        <w:t>打印</w:t>
      </w:r>
      <w:r w:rsidRPr="004A37B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4A37B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】 </w:t>
      </w:r>
      <w:hyperlink r:id="rId6" w:history="1">
        <w:r w:rsidRPr="004A37BC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共有评论</w:t>
        </w:r>
        <w:r w:rsidRPr="004A37BC">
          <w:rPr>
            <w:rFonts w:ascii="宋体" w:eastAsia="宋体" w:hAnsi="宋体" w:cs="宋体"/>
            <w:color w:val="FF0000"/>
            <w:kern w:val="0"/>
            <w:sz w:val="24"/>
            <w:szCs w:val="24"/>
          </w:rPr>
          <w:t>2</w:t>
        </w:r>
        <w:r w:rsidRPr="004A37BC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条</w:t>
        </w:r>
      </w:hyperlink>
    </w:p>
    <w:p w:rsidR="004A37BC" w:rsidRPr="004A37BC" w:rsidRDefault="004A37BC" w:rsidP="004A37BC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2857500" cy="2257425"/>
            <wp:effectExtent l="19050" t="0" r="0" b="0"/>
            <wp:docPr id="1" name="图片 1" descr="http://img.ifeng.com/res/201003/0322_9395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ifeng.com/res/201003/0322_93957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7BC" w:rsidRPr="004A37BC" w:rsidRDefault="004A37BC" w:rsidP="004A37BC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4A37BC">
        <w:rPr>
          <w:rFonts w:ascii="楷体_GB2312" w:eastAsia="楷体_GB2312" w:hAnsi="宋体" w:cs="宋体"/>
          <w:color w:val="000000"/>
          <w:kern w:val="0"/>
          <w:szCs w:val="21"/>
        </w:rPr>
        <w:t>钬</w:t>
      </w:r>
      <w:proofErr w:type="gramEnd"/>
      <w:r w:rsidRPr="004A37BC">
        <w:rPr>
          <w:rFonts w:ascii="楷体_GB2312" w:eastAsia="楷体_GB2312" w:hAnsi="宋体" w:cs="宋体"/>
          <w:color w:val="000000"/>
          <w:kern w:val="0"/>
          <w:szCs w:val="21"/>
        </w:rPr>
        <w:t>铁合金（资料图）</w:t>
      </w:r>
    </w:p>
    <w:p w:rsidR="004A37BC" w:rsidRPr="004A37BC" w:rsidRDefault="004A37BC" w:rsidP="004A37BC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4A37BC">
        <w:rPr>
          <w:rFonts w:ascii="宋体" w:eastAsia="宋体" w:hAnsi="宋体" w:cs="宋体"/>
          <w:b/>
          <w:bCs/>
          <w:color w:val="000000"/>
          <w:kern w:val="0"/>
        </w:rPr>
        <w:t>钬</w:t>
      </w:r>
      <w:proofErr w:type="gramEnd"/>
      <w:r w:rsidRPr="004A37BC">
        <w:rPr>
          <w:rFonts w:ascii="宋体" w:eastAsia="宋体" w:hAnsi="宋体" w:cs="宋体"/>
          <w:b/>
          <w:bCs/>
          <w:color w:val="000000"/>
          <w:kern w:val="0"/>
        </w:rPr>
        <w:t>(Ho)</w:t>
      </w:r>
    </w:p>
    <w:p w:rsidR="004A37BC" w:rsidRPr="004A37BC" w:rsidRDefault="004A37BC" w:rsidP="004A37BC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A37BC">
        <w:rPr>
          <w:rFonts w:ascii="宋体" w:eastAsia="宋体" w:hAnsi="宋体" w:cs="宋体"/>
          <w:color w:val="000000"/>
          <w:kern w:val="0"/>
          <w:szCs w:val="21"/>
        </w:rPr>
        <w:t>十九世纪后半叶，由于光谱分析法的发现和元素周期表的发表，再加上稀土元素电化学分离工艺的进展，更加促进了新的稀土元素的发现。1879年，瑞典人克利</w:t>
      </w:r>
      <w:proofErr w:type="gramStart"/>
      <w:r w:rsidRPr="004A37BC">
        <w:rPr>
          <w:rFonts w:ascii="宋体" w:eastAsia="宋体" w:hAnsi="宋体" w:cs="宋体"/>
          <w:color w:val="000000"/>
          <w:kern w:val="0"/>
          <w:szCs w:val="21"/>
        </w:rPr>
        <w:t>夫发现了钬</w:t>
      </w:r>
      <w:proofErr w:type="gramEnd"/>
      <w:r w:rsidRPr="004A37BC">
        <w:rPr>
          <w:rFonts w:ascii="宋体" w:eastAsia="宋体" w:hAnsi="宋体" w:cs="宋体"/>
          <w:color w:val="000000"/>
          <w:kern w:val="0"/>
          <w:szCs w:val="21"/>
        </w:rPr>
        <w:t>元素并以瑞典首都斯德哥尔摩地名命名为</w:t>
      </w:r>
      <w:proofErr w:type="gramStart"/>
      <w:r w:rsidRPr="004A37BC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4A37BC">
        <w:rPr>
          <w:rFonts w:ascii="宋体" w:eastAsia="宋体" w:hAnsi="宋体" w:cs="宋体"/>
          <w:color w:val="000000"/>
          <w:kern w:val="0"/>
          <w:szCs w:val="21"/>
        </w:rPr>
        <w:t>(holmium)。</w:t>
      </w:r>
    </w:p>
    <w:p w:rsidR="004A37BC" w:rsidRPr="004A37BC" w:rsidRDefault="004A37BC" w:rsidP="004A37BC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4A37BC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4A37BC">
        <w:rPr>
          <w:rFonts w:ascii="宋体" w:eastAsia="宋体" w:hAnsi="宋体" w:cs="宋体"/>
          <w:color w:val="000000"/>
          <w:kern w:val="0"/>
          <w:szCs w:val="21"/>
        </w:rPr>
        <w:t>的应用领域目前还有待于进一步开发，用量不是很大，最近，包钢稀土研究院采用高温高真空蒸馏提纯技术，研制出非稀土杂质含量很低的高纯金属</w:t>
      </w:r>
      <w:proofErr w:type="gramStart"/>
      <w:r w:rsidRPr="004A37BC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4A37BC">
        <w:rPr>
          <w:rFonts w:ascii="宋体" w:eastAsia="宋体" w:hAnsi="宋体" w:cs="宋体"/>
          <w:color w:val="000000"/>
          <w:kern w:val="0"/>
          <w:szCs w:val="21"/>
        </w:rPr>
        <w:t>Ho/ΣRE&gt;99.9%。</w:t>
      </w:r>
    </w:p>
    <w:p w:rsidR="004A37BC" w:rsidRPr="004A37BC" w:rsidRDefault="004A37BC" w:rsidP="004A37BC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A37BC">
        <w:rPr>
          <w:rFonts w:ascii="宋体" w:eastAsia="宋体" w:hAnsi="宋体" w:cs="宋体"/>
          <w:color w:val="000000"/>
          <w:kern w:val="0"/>
          <w:szCs w:val="21"/>
        </w:rPr>
        <w:t>目前</w:t>
      </w:r>
      <w:proofErr w:type="gramStart"/>
      <w:r w:rsidRPr="004A37BC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4A37BC">
        <w:rPr>
          <w:rFonts w:ascii="宋体" w:eastAsia="宋体" w:hAnsi="宋体" w:cs="宋体"/>
          <w:color w:val="000000"/>
          <w:kern w:val="0"/>
          <w:szCs w:val="21"/>
        </w:rPr>
        <w:t>的主要用途有：</w:t>
      </w:r>
    </w:p>
    <w:p w:rsidR="004A37BC" w:rsidRPr="004A37BC" w:rsidRDefault="004A37BC" w:rsidP="004A37BC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A37BC">
        <w:rPr>
          <w:rFonts w:ascii="宋体" w:eastAsia="宋体" w:hAnsi="宋体" w:cs="宋体"/>
          <w:color w:val="000000"/>
          <w:kern w:val="0"/>
          <w:szCs w:val="21"/>
        </w:rPr>
        <w:t>(1)用作金属卤素灯添加剂，金属卤素灯是一种气体放电灯，它是在高压汞灯基础上发展起来的，其特点是在灯泡里充有各种不同的稀土卤化物。目前主要使用的是稀土碘化物，在气体放电时发出不同的谱线光色。在</w:t>
      </w:r>
      <w:proofErr w:type="gramStart"/>
      <w:r w:rsidRPr="004A37BC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4A37BC">
        <w:rPr>
          <w:rFonts w:ascii="宋体" w:eastAsia="宋体" w:hAnsi="宋体" w:cs="宋体"/>
          <w:color w:val="000000"/>
          <w:kern w:val="0"/>
          <w:szCs w:val="21"/>
        </w:rPr>
        <w:t>灯中采用的工作物质是碘化</w:t>
      </w:r>
      <w:proofErr w:type="gramStart"/>
      <w:r w:rsidRPr="004A37BC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4A37BC">
        <w:rPr>
          <w:rFonts w:ascii="宋体" w:eastAsia="宋体" w:hAnsi="宋体" w:cs="宋体"/>
          <w:color w:val="000000"/>
          <w:kern w:val="0"/>
          <w:szCs w:val="21"/>
        </w:rPr>
        <w:t>，在电弧区可以获得较高的金属原子浓度，从而大大提高了辐射效能。</w:t>
      </w:r>
    </w:p>
    <w:p w:rsidR="004A37BC" w:rsidRPr="004A37BC" w:rsidRDefault="004A37BC" w:rsidP="004A37BC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A37BC">
        <w:rPr>
          <w:rFonts w:ascii="宋体" w:eastAsia="宋体" w:hAnsi="宋体" w:cs="宋体"/>
          <w:color w:val="000000"/>
          <w:kern w:val="0"/>
          <w:szCs w:val="21"/>
        </w:rPr>
        <w:t>(2)</w:t>
      </w:r>
      <w:proofErr w:type="gramStart"/>
      <w:r w:rsidRPr="004A37BC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4A37BC">
        <w:rPr>
          <w:rFonts w:ascii="宋体" w:eastAsia="宋体" w:hAnsi="宋体" w:cs="宋体"/>
          <w:color w:val="000000"/>
          <w:kern w:val="0"/>
          <w:szCs w:val="21"/>
        </w:rPr>
        <w:t>可以用作</w:t>
      </w:r>
      <w:proofErr w:type="gramStart"/>
      <w:r w:rsidRPr="004A37BC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4A37BC">
        <w:rPr>
          <w:rFonts w:ascii="宋体" w:eastAsia="宋体" w:hAnsi="宋体" w:cs="宋体"/>
          <w:color w:val="000000"/>
          <w:kern w:val="0"/>
          <w:szCs w:val="21"/>
        </w:rPr>
        <w:t>铁或钇铝石榴石的添加剂；</w:t>
      </w:r>
    </w:p>
    <w:p w:rsidR="004A37BC" w:rsidRPr="004A37BC" w:rsidRDefault="004A37BC" w:rsidP="004A37BC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A37BC">
        <w:rPr>
          <w:rFonts w:ascii="宋体" w:eastAsia="宋体" w:hAnsi="宋体" w:cs="宋体"/>
          <w:color w:val="000000"/>
          <w:kern w:val="0"/>
          <w:szCs w:val="21"/>
        </w:rPr>
        <w:t>(3)掺</w:t>
      </w:r>
      <w:proofErr w:type="gramStart"/>
      <w:r w:rsidRPr="004A37BC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4A37BC">
        <w:rPr>
          <w:rFonts w:ascii="宋体" w:eastAsia="宋体" w:hAnsi="宋体" w:cs="宋体"/>
          <w:color w:val="000000"/>
          <w:kern w:val="0"/>
          <w:szCs w:val="21"/>
        </w:rPr>
        <w:t>的钇铝石榴石(Ho：YAG)可发射2μm激光，人体组织对2μm激光吸收率高，几乎比</w:t>
      </w:r>
      <w:proofErr w:type="spellStart"/>
      <w:r w:rsidRPr="004A37BC">
        <w:rPr>
          <w:rFonts w:ascii="宋体" w:eastAsia="宋体" w:hAnsi="宋体" w:cs="宋体"/>
          <w:color w:val="000000"/>
          <w:kern w:val="0"/>
          <w:szCs w:val="21"/>
        </w:rPr>
        <w:t>Hd</w:t>
      </w:r>
      <w:proofErr w:type="spellEnd"/>
      <w:r w:rsidRPr="004A37BC">
        <w:rPr>
          <w:rFonts w:ascii="宋体" w:eastAsia="宋体" w:hAnsi="宋体" w:cs="宋体"/>
          <w:color w:val="000000"/>
          <w:kern w:val="0"/>
          <w:szCs w:val="21"/>
        </w:rPr>
        <w:t>：YAG高3个数量级。所以用Ho：YAG激光器进行医疗手术时，不但可以提高手术效率和精度，而且可使热损伤区域减至更小。</w:t>
      </w:r>
      <w:proofErr w:type="gramStart"/>
      <w:r w:rsidRPr="004A37BC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4A37BC">
        <w:rPr>
          <w:rFonts w:ascii="宋体" w:eastAsia="宋体" w:hAnsi="宋体" w:cs="宋体"/>
          <w:color w:val="000000"/>
          <w:kern w:val="0"/>
          <w:szCs w:val="21"/>
        </w:rPr>
        <w:t>晶体产生的自由光束可消除脂肪而不会产生过</w:t>
      </w:r>
      <w:r w:rsidRPr="004A37BC">
        <w:rPr>
          <w:rFonts w:ascii="宋体" w:eastAsia="宋体" w:hAnsi="宋体" w:cs="宋体"/>
          <w:color w:val="000000"/>
          <w:kern w:val="0"/>
          <w:szCs w:val="21"/>
        </w:rPr>
        <w:lastRenderedPageBreak/>
        <w:t>大的热量，从而减少对健康组织产生的热损伤，据报道美国用</w:t>
      </w:r>
      <w:proofErr w:type="gramStart"/>
      <w:r w:rsidRPr="004A37BC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4A37BC">
        <w:rPr>
          <w:rFonts w:ascii="宋体" w:eastAsia="宋体" w:hAnsi="宋体" w:cs="宋体"/>
          <w:color w:val="000000"/>
          <w:kern w:val="0"/>
          <w:szCs w:val="21"/>
        </w:rPr>
        <w:t>激光治疗青光眼，可以减少患者手术的痛苦。我国2μm激光晶体的水平已达到国际水平，应大力开发生产这种激光晶体。</w:t>
      </w:r>
    </w:p>
    <w:p w:rsidR="004A37BC" w:rsidRPr="004A37BC" w:rsidRDefault="004A37BC" w:rsidP="004A37BC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A37BC">
        <w:rPr>
          <w:rFonts w:ascii="宋体" w:eastAsia="宋体" w:hAnsi="宋体" w:cs="宋体"/>
          <w:color w:val="000000"/>
          <w:kern w:val="0"/>
          <w:szCs w:val="21"/>
        </w:rPr>
        <w:t>(4)在磁致伸缩合金</w:t>
      </w:r>
      <w:proofErr w:type="spellStart"/>
      <w:r w:rsidRPr="004A37BC">
        <w:rPr>
          <w:rFonts w:ascii="宋体" w:eastAsia="宋体" w:hAnsi="宋体" w:cs="宋体"/>
          <w:color w:val="000000"/>
          <w:kern w:val="0"/>
          <w:szCs w:val="21"/>
        </w:rPr>
        <w:t>Terfenol</w:t>
      </w:r>
      <w:proofErr w:type="spellEnd"/>
      <w:r w:rsidRPr="004A37BC">
        <w:rPr>
          <w:rFonts w:ascii="宋体" w:eastAsia="宋体" w:hAnsi="宋体" w:cs="宋体"/>
          <w:color w:val="000000"/>
          <w:kern w:val="0"/>
          <w:szCs w:val="21"/>
        </w:rPr>
        <w:t>-D中，也可以加入少量的</w:t>
      </w:r>
      <w:proofErr w:type="gramStart"/>
      <w:r w:rsidRPr="004A37BC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4A37BC">
        <w:rPr>
          <w:rFonts w:ascii="宋体" w:eastAsia="宋体" w:hAnsi="宋体" w:cs="宋体"/>
          <w:color w:val="000000"/>
          <w:kern w:val="0"/>
          <w:szCs w:val="21"/>
        </w:rPr>
        <w:t>，从而降低合金饱和磁化所需的外场。</w:t>
      </w:r>
    </w:p>
    <w:p w:rsidR="004A37BC" w:rsidRPr="004A37BC" w:rsidRDefault="004A37BC" w:rsidP="004A37BC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A37BC">
        <w:rPr>
          <w:rFonts w:ascii="宋体" w:eastAsia="宋体" w:hAnsi="宋体" w:cs="宋体"/>
          <w:color w:val="000000"/>
          <w:kern w:val="0"/>
          <w:szCs w:val="21"/>
        </w:rPr>
        <w:t>(5)另外用掺</w:t>
      </w:r>
      <w:proofErr w:type="gramStart"/>
      <w:r w:rsidRPr="004A37BC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4A37BC">
        <w:rPr>
          <w:rFonts w:ascii="宋体" w:eastAsia="宋体" w:hAnsi="宋体" w:cs="宋体"/>
          <w:color w:val="000000"/>
          <w:kern w:val="0"/>
          <w:szCs w:val="21"/>
        </w:rPr>
        <w:t>的光纤可以制作光纤激光器、光纤放大器、光纤传感器</w:t>
      </w:r>
      <w:proofErr w:type="gramStart"/>
      <w:r w:rsidRPr="004A37BC">
        <w:rPr>
          <w:rFonts w:ascii="宋体" w:eastAsia="宋体" w:hAnsi="宋体" w:cs="宋体"/>
          <w:color w:val="000000"/>
          <w:kern w:val="0"/>
          <w:szCs w:val="21"/>
        </w:rPr>
        <w:t>等等光</w:t>
      </w:r>
      <w:proofErr w:type="gramEnd"/>
      <w:r w:rsidRPr="004A37BC">
        <w:rPr>
          <w:rFonts w:ascii="宋体" w:eastAsia="宋体" w:hAnsi="宋体" w:cs="宋体"/>
          <w:color w:val="000000"/>
          <w:kern w:val="0"/>
          <w:szCs w:val="21"/>
        </w:rPr>
        <w:t xml:space="preserve">通讯器件在光纤通信迅猛的今天将发挥更重要的作用。　</w:t>
      </w:r>
    </w:p>
    <w:p w:rsidR="004A37BC" w:rsidRPr="004A37BC" w:rsidRDefault="004A37BC" w:rsidP="004A37BC">
      <w:pPr>
        <w:widowControl/>
        <w:spacing w:line="360" w:lineRule="atLeast"/>
        <w:jc w:val="center"/>
        <w:rPr>
          <w:rFonts w:ascii="黑体" w:eastAsia="黑体" w:hAnsi="Verdana" w:cs="宋体"/>
          <w:color w:val="105CB6"/>
          <w:kern w:val="0"/>
          <w:sz w:val="27"/>
          <w:szCs w:val="27"/>
        </w:rPr>
      </w:pPr>
      <w:hyperlink r:id="rId8" w:history="1">
        <w:r w:rsidRPr="004A37B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&lt;&lt; 上一页</w:t>
        </w:r>
      </w:hyperlink>
      <w:r w:rsidRPr="004A37BC">
        <w:rPr>
          <w:rFonts w:ascii="黑体" w:eastAsia="黑体" w:hAnsi="Verdana" w:cs="宋体" w:hint="eastAsia"/>
          <w:b/>
          <w:bCs/>
          <w:color w:val="FFFFFF"/>
          <w:kern w:val="0"/>
          <w:sz w:val="27"/>
        </w:rPr>
        <w:t>11</w:t>
      </w:r>
      <w:hyperlink r:id="rId9" w:tooltip="转到第12页" w:history="1">
        <w:r w:rsidRPr="004A37B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12</w:t>
        </w:r>
      </w:hyperlink>
      <w:hyperlink r:id="rId10" w:tooltip="转到第13页" w:history="1">
        <w:r w:rsidRPr="004A37B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13</w:t>
        </w:r>
      </w:hyperlink>
      <w:hyperlink r:id="rId11" w:tooltip="转到第14页" w:history="1">
        <w:r w:rsidRPr="004A37B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14</w:t>
        </w:r>
      </w:hyperlink>
      <w:hyperlink r:id="rId12" w:tooltip="转到第15页" w:history="1">
        <w:r w:rsidRPr="004A37B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15</w:t>
        </w:r>
      </w:hyperlink>
      <w:hyperlink r:id="rId13" w:tooltip="转到第16页" w:history="1">
        <w:r w:rsidRPr="004A37B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16</w:t>
        </w:r>
      </w:hyperlink>
      <w:hyperlink r:id="rId14" w:tooltip="转到第17页" w:history="1">
        <w:r w:rsidRPr="004A37B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17</w:t>
        </w:r>
      </w:hyperlink>
      <w:hyperlink r:id="rId15" w:history="1">
        <w:r w:rsidRPr="004A37B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下一页 &gt;&gt;</w:t>
        </w:r>
      </w:hyperlink>
    </w:p>
    <w:p w:rsidR="004A37BC" w:rsidRPr="004A37BC" w:rsidRDefault="004A37BC" w:rsidP="004A37BC">
      <w:pPr>
        <w:widowControl/>
        <w:spacing w:line="360" w:lineRule="atLeast"/>
        <w:jc w:val="left"/>
        <w:rPr>
          <w:rFonts w:ascii="宋体" w:eastAsia="宋体" w:hAnsi="宋体" w:cs="宋体" w:hint="eastAsia"/>
          <w:vanish/>
          <w:color w:val="000000"/>
          <w:kern w:val="0"/>
          <w:szCs w:val="21"/>
        </w:rPr>
      </w:pPr>
      <w:r w:rsidRPr="004A37BC">
        <w:rPr>
          <w:rFonts w:ascii="宋体" w:eastAsia="宋体" w:hAnsi="宋体" w:cs="宋体"/>
          <w:vanish/>
          <w:color w:val="000000"/>
          <w:kern w:val="0"/>
          <w:szCs w:val="21"/>
        </w:rPr>
        <w:t>胡楠</w:t>
      </w:r>
    </w:p>
    <w:p w:rsidR="001C05BF" w:rsidRDefault="001C05BF">
      <w:pPr>
        <w:rPr>
          <w:rFonts w:hint="eastAsia"/>
        </w:rPr>
      </w:pPr>
    </w:p>
    <w:sectPr w:rsidR="001C05BF" w:rsidSect="001C0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37BC"/>
    <w:rsid w:val="001C05BF"/>
    <w:rsid w:val="004A3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5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37BC"/>
    <w:rPr>
      <w:strike w:val="0"/>
      <w:dstrike w:val="0"/>
      <w:color w:val="000000"/>
      <w:u w:val="none"/>
      <w:effect w:val="none"/>
    </w:rPr>
  </w:style>
  <w:style w:type="character" w:customStyle="1" w:styleId="current1">
    <w:name w:val="current1"/>
    <w:basedOn w:val="a0"/>
    <w:rsid w:val="004A37BC"/>
    <w:rPr>
      <w:b/>
      <w:bCs/>
      <w:color w:val="FFFFFF"/>
      <w:shd w:val="clear" w:color="auto" w:fill="3651AA"/>
    </w:rPr>
  </w:style>
  <w:style w:type="character" w:styleId="a4">
    <w:name w:val="Strong"/>
    <w:basedOn w:val="a0"/>
    <w:uiPriority w:val="22"/>
    <w:qFormat/>
    <w:rsid w:val="004A37B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4A37B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A37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1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6313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066403">
                      <w:marLeft w:val="0"/>
                      <w:marRight w:val="0"/>
                      <w:marTop w:val="30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108037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4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01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s.ifeng.com/mil/data/201003/0322_1574_1583219_9.shtml" TargetMode="External"/><Relationship Id="rId13" Type="http://schemas.openxmlformats.org/officeDocument/2006/relationships/hyperlink" Target="http://news.ifeng.com/mil/data/201003/0322_1574_1583219_15.shtml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news.ifeng.com/mil/data/201003/0322_1574_1583219_14.shtml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hyperlink" Target="http://news.ifeng.com/mil/data/201003/0322_1574_1583219_13.shtml" TargetMode="External"/><Relationship Id="rId5" Type="http://schemas.openxmlformats.org/officeDocument/2006/relationships/hyperlink" Target="javascript:zoomDoc(12);" TargetMode="External"/><Relationship Id="rId15" Type="http://schemas.openxmlformats.org/officeDocument/2006/relationships/hyperlink" Target="http://news.ifeng.com/mil/data/201003/0322_1574_1583219_11.shtml" TargetMode="External"/><Relationship Id="rId10" Type="http://schemas.openxmlformats.org/officeDocument/2006/relationships/hyperlink" Target="http://news.ifeng.com/mil/data/201003/0322_1574_1583219_12.shtml" TargetMode="External"/><Relationship Id="rId4" Type="http://schemas.openxmlformats.org/officeDocument/2006/relationships/hyperlink" Target="javascript:zoomDoc(14);" TargetMode="External"/><Relationship Id="rId9" Type="http://schemas.openxmlformats.org/officeDocument/2006/relationships/hyperlink" Target="http://news.ifeng.com/mil/data/201003/0322_1574_1583219_11.shtml" TargetMode="External"/><Relationship Id="rId14" Type="http://schemas.openxmlformats.org/officeDocument/2006/relationships/hyperlink" Target="http://news.ifeng.com/mil/data/201003/0322_1574_1583219_16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1484</Characters>
  <Application>Microsoft Office Word</Application>
  <DocSecurity>0</DocSecurity>
  <Lines>12</Lines>
  <Paragraphs>3</Paragraphs>
  <ScaleCrop>false</ScaleCrop>
  <Company>Lenovo (Beijing) Limited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2010-04-03T16:02:00Z</dcterms:created>
  <dcterms:modified xsi:type="dcterms:W3CDTF">2010-04-03T16:02:00Z</dcterms:modified>
</cp:coreProperties>
</file>