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ADE" w:rsidRPr="00A203AF" w:rsidRDefault="00814ADE" w:rsidP="00814ADE">
      <w:pPr>
        <w:widowControl/>
        <w:shd w:val="clear" w:color="auto" w:fill="FFFFFF"/>
        <w:spacing w:after="210"/>
        <w:jc w:val="center"/>
        <w:outlineLvl w:val="2"/>
        <w:rPr>
          <w:rFonts w:ascii="黑体" w:eastAsia="黑体" w:hAnsi="黑体" w:cs="宋体"/>
          <w:bCs/>
          <w:color w:val="000000"/>
          <w:kern w:val="0"/>
          <w:sz w:val="28"/>
          <w:szCs w:val="28"/>
        </w:rPr>
      </w:pPr>
      <w:r w:rsidRPr="00A203AF">
        <w:rPr>
          <w:rFonts w:ascii="黑体" w:eastAsia="黑体" w:hAnsi="黑体" w:cs="宋体" w:hint="eastAsia"/>
          <w:bCs/>
          <w:color w:val="000000"/>
          <w:kern w:val="0"/>
          <w:sz w:val="28"/>
          <w:szCs w:val="28"/>
        </w:rPr>
        <w:t>自然资源部办公厅关于规范矿山储量年度报告管理的通知</w:t>
      </w:r>
    </w:p>
    <w:p w:rsidR="00814ADE" w:rsidRPr="00814ADE" w:rsidRDefault="00814ADE" w:rsidP="00814ADE">
      <w:pPr>
        <w:widowControl/>
        <w:shd w:val="clear" w:color="auto" w:fill="FFFFFF"/>
        <w:jc w:val="center"/>
        <w:rPr>
          <w:rFonts w:ascii="楷体" w:eastAsia="楷体" w:hAnsi="楷体" w:cs="宋体" w:hint="eastAsia"/>
          <w:color w:val="000000"/>
          <w:kern w:val="0"/>
          <w:sz w:val="24"/>
          <w:szCs w:val="24"/>
        </w:rPr>
      </w:pPr>
      <w:r w:rsidRPr="00814ADE">
        <w:rPr>
          <w:rFonts w:ascii="楷体" w:eastAsia="楷体" w:hAnsi="楷体" w:hint="eastAsia"/>
          <w:color w:val="000000"/>
          <w:sz w:val="24"/>
          <w:szCs w:val="24"/>
          <w:shd w:val="clear" w:color="auto" w:fill="FFFFFF"/>
        </w:rPr>
        <w:t>自然资办发〔2020〕54号</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各省、自治区、直辖市自然资源主管部门，新疆生产建设兵团自然资源局，部信息中心：</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为深入推进“放管服”改革，完善矿产资源储量动态更新机制，进一步加强矿山储量管理，及时掌握年度变化情况，促进矿产资源合理利用，现就规范矿山储量年度报告管理有关事项通知如下：</w:t>
      </w:r>
    </w:p>
    <w:p w:rsidR="00814ADE" w:rsidRPr="004A7CFF" w:rsidRDefault="00814ADE" w:rsidP="00814ADE">
      <w:pPr>
        <w:widowControl/>
        <w:shd w:val="clear" w:color="auto" w:fill="FFFFFF"/>
        <w:ind w:firstLineChars="200" w:firstLine="480"/>
        <w:jc w:val="left"/>
        <w:outlineLvl w:val="1"/>
        <w:rPr>
          <w:rFonts w:ascii="黑体" w:eastAsia="黑体" w:hAnsi="黑体" w:cs="宋体"/>
          <w:color w:val="000000"/>
          <w:kern w:val="0"/>
          <w:sz w:val="24"/>
          <w:szCs w:val="24"/>
        </w:rPr>
      </w:pPr>
      <w:r w:rsidRPr="004A7CFF">
        <w:rPr>
          <w:rFonts w:ascii="黑体" w:eastAsia="黑体" w:hAnsi="黑体" w:cs="宋体" w:hint="eastAsia"/>
          <w:bCs/>
          <w:color w:val="000000"/>
          <w:kern w:val="0"/>
          <w:sz w:val="24"/>
          <w:szCs w:val="24"/>
        </w:rPr>
        <w:t>一、严格执行矿产资源储量新分类标准</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矿产资源储量分类标准是矿产资源管理的基础，是指导矿产资源勘查开采、保护与合理利用的重要依据。各级自然资源主管部门要指导矿山企业做好矿产资源储量数据新老分类转换工作，将其生产勘探、采矿设计、生产运行、资源储量管理等工作中使用新分类标准的情况作为监督检查的重要内容。</w:t>
      </w:r>
    </w:p>
    <w:p w:rsidR="00814ADE" w:rsidRPr="004A7CFF" w:rsidRDefault="00814ADE" w:rsidP="00814ADE">
      <w:pPr>
        <w:widowControl/>
        <w:shd w:val="clear" w:color="auto" w:fill="FFFFFF"/>
        <w:ind w:firstLineChars="200" w:firstLine="480"/>
        <w:jc w:val="left"/>
        <w:outlineLvl w:val="1"/>
        <w:rPr>
          <w:rFonts w:ascii="黑体" w:eastAsia="黑体" w:hAnsi="黑体" w:cs="宋体"/>
          <w:bCs/>
          <w:color w:val="000000"/>
          <w:kern w:val="0"/>
          <w:sz w:val="24"/>
          <w:szCs w:val="24"/>
        </w:rPr>
      </w:pPr>
      <w:r w:rsidRPr="004A7CFF">
        <w:rPr>
          <w:rFonts w:ascii="黑体" w:eastAsia="黑体" w:hAnsi="黑体" w:cs="宋体" w:hint="eastAsia"/>
          <w:bCs/>
          <w:color w:val="000000"/>
          <w:kern w:val="0"/>
          <w:sz w:val="24"/>
          <w:szCs w:val="24"/>
        </w:rPr>
        <w:t>二、加强矿山储量动态更新工作基础</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矿山企业在矿山建设和生产过程中应按照有关技术标准规范要求，开展生产勘探和各种工程地质调查,及时完成工程验收、取样及原始地质编录，定期进行综合地质编录；及时更新查明资源储量台帐和资源储量变动台帐，绘制采掘（剥）平面图、井下井上工程对照图、资源储量估算图，全面准确地反映矿山资源储量情况。</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矿山企业应根据生产进程及时升级资源储量类型。应结合矿床地质条件、矿石质量、技术经济条件等变化，按规定调整工业指标，修订资源储量估算参数，估算资源储量的新增及动用情况，分析变动原因，落实具体变动地段和部位，编制年度矿山动用资源储量估算表和资源储量平衡表，确保动用的资源储量均已估算了证实或可信储量类型。</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鼓励矿山企业通过三维矿山地质建模等方式，结合矿山日常生产管理，实现矿产资源储量三维可视化、数字化和智能化管理，做到矿山资源储量的保有量、增减量、开采量、损失量等自动统计和及时更新。</w:t>
      </w:r>
    </w:p>
    <w:p w:rsidR="00814ADE" w:rsidRPr="00A203AF" w:rsidRDefault="00814ADE" w:rsidP="00814ADE">
      <w:pPr>
        <w:widowControl/>
        <w:shd w:val="clear" w:color="auto" w:fill="FFFFFF"/>
        <w:ind w:firstLineChars="200" w:firstLine="480"/>
        <w:jc w:val="left"/>
        <w:outlineLvl w:val="1"/>
        <w:rPr>
          <w:rFonts w:ascii="仿宋" w:eastAsia="仿宋" w:hAnsi="仿宋" w:cs="宋体"/>
          <w:color w:val="000000"/>
          <w:kern w:val="0"/>
          <w:szCs w:val="21"/>
        </w:rPr>
      </w:pPr>
      <w:r w:rsidRPr="004A7CFF">
        <w:rPr>
          <w:rFonts w:ascii="黑体" w:eastAsia="黑体" w:hAnsi="黑体" w:cs="宋体" w:hint="eastAsia"/>
          <w:bCs/>
          <w:color w:val="000000"/>
          <w:kern w:val="0"/>
          <w:sz w:val="24"/>
          <w:szCs w:val="24"/>
        </w:rPr>
        <w:t>三、规范矿山储量年度报告编制内容</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矿山企业应严格按照有关技术规范编制矿山储量年度报告，报告中相关数据信息应与矿山资源储量台帐、地质测量及取样化验、生产设计图件等逻辑自洽。矿山企业是矿产资源储量年度报告的责任主体，对其真实性、准确性负责。</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矿山企业应根据矿产资源开采情况、资源消耗保有情况，于每年1月底前编制完成矿山储量年度报告。报告内容应包括矿山生产基本情况、矿山地质测量、探采对比、资源储量估算及增减结果、资源储量平衡表及有关附图等（见附件1）。</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当年未动用矿产资源储量的，矿山企业提供承诺书后不需编制矿山储量年度报告。非金属露天矿山和生产规模为小型及以下的矿山，不需编制矿山储量年度报告，但应填写《非金属露天矿山和小型及以下的矿山资源储量年度变化表》（见附件2），编制采掘（剥）平面图、井下井上工程对照图和资源储量估算图。</w:t>
      </w:r>
    </w:p>
    <w:p w:rsidR="00814ADE" w:rsidRPr="00A203AF" w:rsidRDefault="00814ADE" w:rsidP="00814ADE">
      <w:pPr>
        <w:widowControl/>
        <w:shd w:val="clear" w:color="auto" w:fill="FFFFFF"/>
        <w:ind w:firstLineChars="200" w:firstLine="480"/>
        <w:jc w:val="left"/>
        <w:outlineLvl w:val="1"/>
        <w:rPr>
          <w:rFonts w:ascii="仿宋" w:eastAsia="仿宋" w:hAnsi="仿宋" w:cs="宋体"/>
          <w:color w:val="000000"/>
          <w:kern w:val="0"/>
          <w:szCs w:val="21"/>
        </w:rPr>
      </w:pPr>
      <w:r w:rsidRPr="004A7CFF">
        <w:rPr>
          <w:rFonts w:ascii="黑体" w:eastAsia="黑体" w:hAnsi="黑体" w:cs="宋体" w:hint="eastAsia"/>
          <w:bCs/>
          <w:color w:val="000000"/>
          <w:kern w:val="0"/>
          <w:sz w:val="24"/>
          <w:szCs w:val="24"/>
        </w:rPr>
        <w:t>四、强化矿山储量数据质量信用考核</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将矿山储量年度报告管理纳入矿业权人勘查开采信息公示制度。矿业权人按规定在公示系统中填报《本年度矿山动用资源储量估算表》或《非金属露天矿山和小型及以下的矿山资源储量年度变化表》并进行公示。同时，矿业权人应在信息公示系统中提交矿山储量年度报告，可自主选择是否予以公示。自然资源主管部门在矿山储量管理中不再要求矿业权人提交纸质矿山储量年度报告，其他工作另有规定的除外。</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自然资源主管部门在矿业权人勘查开采信息公示抽查检查、实地核查工作中加强检查，发现矿业权人在公示的信息表中弄虚作假、数据不自洽的，或未按规定提交矿山储量年度报告的，列入异常名录或严重违法名单。</w:t>
      </w:r>
    </w:p>
    <w:p w:rsidR="00814ADE" w:rsidRPr="004A7CFF" w:rsidRDefault="00814ADE" w:rsidP="00814ADE">
      <w:pPr>
        <w:widowControl/>
        <w:shd w:val="clear" w:color="auto" w:fill="FFFFFF"/>
        <w:ind w:firstLineChars="200" w:firstLine="480"/>
        <w:jc w:val="left"/>
        <w:outlineLvl w:val="1"/>
        <w:rPr>
          <w:rFonts w:ascii="黑体" w:eastAsia="黑体" w:hAnsi="黑体" w:cs="宋体"/>
          <w:bCs/>
          <w:color w:val="000000"/>
          <w:kern w:val="0"/>
          <w:sz w:val="24"/>
          <w:szCs w:val="24"/>
        </w:rPr>
      </w:pPr>
      <w:r w:rsidRPr="004A7CFF">
        <w:rPr>
          <w:rFonts w:ascii="黑体" w:eastAsia="黑体" w:hAnsi="黑体" w:cs="宋体" w:hint="eastAsia"/>
          <w:bCs/>
          <w:color w:val="000000"/>
          <w:kern w:val="0"/>
          <w:sz w:val="24"/>
          <w:szCs w:val="24"/>
        </w:rPr>
        <w:lastRenderedPageBreak/>
        <w:t>五、全面推进矿山储量动态更新信息化管理</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自然资源部加快矿业权人勘查开采信息公示系统相关功能的研发，建立格式规范、上下贯通、图数一致的数据汇总途径，实现数据变化全程留痕、修改有据、可回溯追踪和年度对比分析。</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矿山储量年度报告是矿产资源储量统计的依据，矿产资源统计基础表中相关矿产储量数据应与矿山储量年度报告中的数据一致。自然资源主管部门应加快实现相关数据库数据互通共享，充分利用各种技术手段对数据进行校核，开展逻辑检验、数据抽查、综合评估，切实提升数据质量。</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自然资源主管部门根据实际情况积极推进与发展改革、工信、应急管理、交通、税务、统计等部门信息归集共享与研究，加强矿产资源储量、产量、运输量和税收等数据信息逻辑一致性对比分析，逐步实现矿山储量年度报告数据信息与上述部门数据的可对比、可追踪、可检查。</w:t>
      </w:r>
    </w:p>
    <w:p w:rsidR="00814ADE" w:rsidRPr="00A203AF" w:rsidRDefault="00814ADE" w:rsidP="00814ADE">
      <w:pPr>
        <w:widowControl/>
        <w:shd w:val="clear" w:color="auto" w:fill="FFFFFF"/>
        <w:jc w:val="left"/>
        <w:rPr>
          <w:rFonts w:ascii="仿宋" w:eastAsia="仿宋" w:hAnsi="仿宋" w:cs="宋体"/>
          <w:color w:val="000000"/>
          <w:kern w:val="0"/>
          <w:szCs w:val="21"/>
        </w:rPr>
      </w:pPr>
      <w:r w:rsidRPr="00A203AF">
        <w:rPr>
          <w:rFonts w:ascii="仿宋" w:eastAsia="仿宋" w:hAnsi="仿宋" w:cs="宋体" w:hint="eastAsia"/>
          <w:color w:val="000000"/>
          <w:kern w:val="0"/>
          <w:szCs w:val="21"/>
        </w:rPr>
        <w:t xml:space="preserve">　　本通知自印发之日起实施。本通知实施前已印发的其他文件与本通知规定不一致的，按照本通知执行。省级自然资源主管部门根据本通知要求，可结合本地实际制定具体实施办法。</w:t>
      </w:r>
    </w:p>
    <w:p w:rsidR="00814ADE" w:rsidRPr="00A203AF" w:rsidRDefault="00814ADE" w:rsidP="00814ADE">
      <w:pPr>
        <w:widowControl/>
        <w:shd w:val="clear" w:color="auto" w:fill="FFFFFF"/>
        <w:jc w:val="right"/>
        <w:rPr>
          <w:rFonts w:ascii="仿宋" w:eastAsia="仿宋" w:hAnsi="仿宋" w:cs="宋体"/>
          <w:color w:val="000000"/>
          <w:kern w:val="0"/>
          <w:szCs w:val="21"/>
        </w:rPr>
      </w:pPr>
      <w:r w:rsidRPr="00A203AF">
        <w:rPr>
          <w:rFonts w:ascii="仿宋" w:eastAsia="仿宋" w:hAnsi="仿宋" w:cs="宋体" w:hint="eastAsia"/>
          <w:color w:val="000000"/>
          <w:kern w:val="0"/>
          <w:szCs w:val="21"/>
        </w:rPr>
        <w:t>自然资源部办公厅</w:t>
      </w:r>
    </w:p>
    <w:p w:rsidR="00814ADE" w:rsidRPr="00A203AF" w:rsidRDefault="00814ADE" w:rsidP="00814ADE">
      <w:pPr>
        <w:widowControl/>
        <w:shd w:val="clear" w:color="auto" w:fill="FFFFFF"/>
        <w:jc w:val="right"/>
        <w:rPr>
          <w:rFonts w:ascii="仿宋" w:eastAsia="仿宋" w:hAnsi="仿宋" w:cs="宋体"/>
          <w:color w:val="000000"/>
          <w:kern w:val="0"/>
          <w:szCs w:val="21"/>
        </w:rPr>
      </w:pPr>
      <w:r w:rsidRPr="00A203AF">
        <w:rPr>
          <w:rFonts w:ascii="仿宋" w:eastAsia="仿宋" w:hAnsi="仿宋" w:cs="宋体" w:hint="eastAsia"/>
          <w:color w:val="000000"/>
          <w:kern w:val="0"/>
          <w:szCs w:val="21"/>
        </w:rPr>
        <w:t>2020年11月27日</w:t>
      </w:r>
    </w:p>
    <w:p w:rsidR="00814ADE" w:rsidRDefault="00814ADE" w:rsidP="00814ADE">
      <w:pPr>
        <w:rPr>
          <w:rFonts w:ascii="仿宋" w:eastAsia="仿宋" w:hAnsi="仿宋" w:cs="宋体"/>
          <w:color w:val="000000"/>
          <w:kern w:val="0"/>
          <w:szCs w:val="21"/>
        </w:rPr>
        <w:sectPr w:rsidR="00814ADE">
          <w:headerReference w:type="default" r:id="rId5"/>
          <w:footerReference w:type="default" r:id="rId6"/>
          <w:pgSz w:w="11906" w:h="16838"/>
          <w:pgMar w:top="1440" w:right="1797" w:bottom="1440" w:left="1797" w:header="851" w:footer="352" w:gutter="0"/>
          <w:cols w:space="720"/>
          <w:docGrid w:type="lines" w:linePitch="312"/>
        </w:sectPr>
      </w:pPr>
    </w:p>
    <w:p w:rsidR="00814ADE" w:rsidRPr="004A7CFF" w:rsidRDefault="00814ADE" w:rsidP="00814ADE">
      <w:pPr>
        <w:adjustRightInd w:val="0"/>
        <w:snapToGrid w:val="0"/>
        <w:outlineLvl w:val="1"/>
        <w:rPr>
          <w:rFonts w:ascii="黑体" w:eastAsia="黑体" w:hAnsi="黑体"/>
          <w:sz w:val="24"/>
          <w:szCs w:val="24"/>
        </w:rPr>
      </w:pPr>
      <w:r w:rsidRPr="004A7CFF">
        <w:rPr>
          <w:rFonts w:ascii="黑体" w:eastAsia="黑体" w:hAnsi="黑体" w:hint="eastAsia"/>
          <w:sz w:val="24"/>
          <w:szCs w:val="24"/>
        </w:rPr>
        <w:t>附件</w:t>
      </w:r>
      <w:r w:rsidRPr="004A7CFF">
        <w:rPr>
          <w:rFonts w:ascii="黑体" w:eastAsia="黑体" w:hAnsi="黑体"/>
          <w:sz w:val="24"/>
          <w:szCs w:val="24"/>
        </w:rPr>
        <w:t>1</w:t>
      </w:r>
    </w:p>
    <w:p w:rsidR="00814ADE" w:rsidRPr="00FD36BE" w:rsidRDefault="00814ADE" w:rsidP="00814ADE">
      <w:pPr>
        <w:adjustRightInd w:val="0"/>
        <w:snapToGrid w:val="0"/>
        <w:spacing w:afterLines="50"/>
        <w:jc w:val="center"/>
        <w:rPr>
          <w:rFonts w:ascii="黑体" w:eastAsia="黑体" w:hAnsi="黑体"/>
          <w:sz w:val="28"/>
          <w:szCs w:val="28"/>
        </w:rPr>
      </w:pPr>
      <w:r w:rsidRPr="00FD36BE">
        <w:rPr>
          <w:rFonts w:ascii="黑体" w:eastAsia="黑体" w:hAnsi="黑体" w:hint="eastAsia"/>
          <w:sz w:val="28"/>
          <w:szCs w:val="28"/>
        </w:rPr>
        <w:t>XX矿山储量年度报告样式</w:t>
      </w:r>
    </w:p>
    <w:p w:rsidR="00814ADE" w:rsidRPr="00FD36BE" w:rsidRDefault="00814ADE" w:rsidP="00814ADE">
      <w:pPr>
        <w:widowControl/>
        <w:shd w:val="clear" w:color="auto" w:fill="FFFFFF"/>
        <w:ind w:firstLineChars="200" w:firstLine="480"/>
        <w:jc w:val="left"/>
        <w:rPr>
          <w:rFonts w:ascii="黑体" w:eastAsia="黑体" w:hAnsi="黑体" w:cs="宋体"/>
          <w:bCs/>
          <w:color w:val="000000"/>
          <w:kern w:val="0"/>
          <w:sz w:val="24"/>
          <w:szCs w:val="24"/>
        </w:rPr>
      </w:pPr>
      <w:r w:rsidRPr="00FD36BE">
        <w:rPr>
          <w:rFonts w:ascii="黑体" w:eastAsia="黑体" w:hAnsi="黑体" w:cs="宋体"/>
          <w:bCs/>
          <w:color w:val="000000"/>
          <w:kern w:val="0"/>
          <w:sz w:val="24"/>
          <w:szCs w:val="24"/>
        </w:rPr>
        <w:t>一、封面</w:t>
      </w:r>
      <w:r w:rsidRPr="00FD36BE">
        <w:rPr>
          <w:rFonts w:ascii="黑体" w:eastAsia="黑体" w:hAnsi="黑体" w:cs="宋体" w:hint="eastAsia"/>
          <w:bCs/>
          <w:color w:val="000000"/>
          <w:kern w:val="0"/>
          <w:sz w:val="24"/>
          <w:szCs w:val="24"/>
        </w:rPr>
        <w:t>、</w:t>
      </w:r>
      <w:r>
        <w:rPr>
          <w:rFonts w:ascii="黑体" w:eastAsia="黑体" w:hAnsi="黑体" w:cs="宋体"/>
          <w:bCs/>
          <w:color w:val="000000"/>
          <w:kern w:val="0"/>
          <w:sz w:val="24"/>
          <w:szCs w:val="24"/>
        </w:rPr>
        <w:t>扉页</w:t>
      </w:r>
    </w:p>
    <w:p w:rsidR="00814ADE" w:rsidRPr="00092237" w:rsidRDefault="00814ADE" w:rsidP="00814ADE">
      <w:pPr>
        <w:snapToGrid w:val="0"/>
        <w:ind w:firstLineChars="200" w:firstLine="420"/>
        <w:rPr>
          <w:rFonts w:ascii="仿宋" w:eastAsia="仿宋" w:hAnsi="仿宋"/>
          <w:szCs w:val="21"/>
        </w:rPr>
      </w:pPr>
      <w:r w:rsidRPr="00092237">
        <w:rPr>
          <w:rFonts w:ascii="仿宋" w:eastAsia="仿宋" w:hAnsi="仿宋"/>
          <w:szCs w:val="21"/>
        </w:rPr>
        <w:t>（</w:t>
      </w:r>
      <w:r w:rsidRPr="00092237">
        <w:rPr>
          <w:rFonts w:ascii="仿宋" w:eastAsia="仿宋" w:hAnsi="仿宋" w:cs="宋体" w:hint="eastAsia"/>
          <w:szCs w:val="21"/>
        </w:rPr>
        <w:t>一</w:t>
      </w:r>
      <w:r w:rsidRPr="00092237">
        <w:rPr>
          <w:rFonts w:ascii="仿宋" w:eastAsia="仿宋" w:hAnsi="仿宋" w:cs="Malgun Gothic Semilight" w:hint="eastAsia"/>
          <w:szCs w:val="21"/>
        </w:rPr>
        <w:t>）</w:t>
      </w:r>
      <w:r w:rsidRPr="00092237">
        <w:rPr>
          <w:rFonts w:ascii="仿宋" w:eastAsia="仿宋" w:hAnsi="仿宋" w:cs="宋体" w:hint="eastAsia"/>
          <w:szCs w:val="21"/>
        </w:rPr>
        <w:t>报告名称</w:t>
      </w:r>
      <w:r w:rsidRPr="00092237">
        <w:rPr>
          <w:rFonts w:ascii="仿宋" w:eastAsia="仿宋" w:hAnsi="仿宋" w:cs="Malgun Gothic Semilight" w:hint="eastAsia"/>
          <w:szCs w:val="21"/>
        </w:rPr>
        <w:t>：</w:t>
      </w:r>
      <w:r w:rsidRPr="00092237">
        <w:rPr>
          <w:rFonts w:ascii="仿宋" w:eastAsia="仿宋" w:hAnsi="仿宋" w:hint="eastAsia"/>
          <w:szCs w:val="21"/>
        </w:rPr>
        <w:t>××</w:t>
      </w:r>
      <w:r w:rsidRPr="00092237">
        <w:rPr>
          <w:rFonts w:ascii="仿宋" w:eastAsia="仿宋" w:hAnsi="仿宋" w:cs="宋体" w:hint="eastAsia"/>
          <w:szCs w:val="21"/>
        </w:rPr>
        <w:t>省</w:t>
      </w:r>
      <w:r w:rsidRPr="00092237">
        <w:rPr>
          <w:rFonts w:ascii="仿宋" w:eastAsia="仿宋" w:hAnsi="仿宋" w:hint="eastAsia"/>
          <w:szCs w:val="21"/>
        </w:rPr>
        <w:t>××</w:t>
      </w:r>
      <w:r w:rsidRPr="00092237">
        <w:rPr>
          <w:rFonts w:ascii="仿宋" w:eastAsia="仿宋" w:hAnsi="仿宋" w:cs="宋体" w:hint="eastAsia"/>
          <w:szCs w:val="21"/>
        </w:rPr>
        <w:t>县</w:t>
      </w:r>
      <w:r w:rsidRPr="00092237">
        <w:rPr>
          <w:rFonts w:ascii="仿宋" w:eastAsia="仿宋" w:hAnsi="仿宋" w:hint="eastAsia"/>
          <w:szCs w:val="21"/>
        </w:rPr>
        <w:t>（</w:t>
      </w:r>
      <w:r w:rsidRPr="00092237">
        <w:rPr>
          <w:rFonts w:ascii="仿宋" w:eastAsia="仿宋" w:hAnsi="仿宋" w:cs="宋体" w:hint="eastAsia"/>
          <w:szCs w:val="21"/>
        </w:rPr>
        <w:t>区</w:t>
      </w:r>
      <w:r w:rsidRPr="00092237">
        <w:rPr>
          <w:rFonts w:ascii="仿宋" w:eastAsia="仿宋" w:hAnsi="仿宋" w:cs="Malgun Gothic Semilight" w:hint="eastAsia"/>
          <w:szCs w:val="21"/>
        </w:rPr>
        <w:t>、</w:t>
      </w:r>
      <w:r w:rsidRPr="00092237">
        <w:rPr>
          <w:rFonts w:ascii="仿宋" w:eastAsia="仿宋" w:hAnsi="仿宋" w:cs="宋体" w:hint="eastAsia"/>
          <w:szCs w:val="21"/>
        </w:rPr>
        <w:t>市</w:t>
      </w:r>
      <w:r w:rsidRPr="00092237">
        <w:rPr>
          <w:rFonts w:ascii="仿宋" w:eastAsia="仿宋" w:hAnsi="仿宋" w:cs="Malgun Gothic Semilight" w:hint="eastAsia"/>
          <w:szCs w:val="21"/>
        </w:rPr>
        <w:t>）××</w:t>
      </w:r>
      <w:r w:rsidRPr="00092237">
        <w:rPr>
          <w:rFonts w:ascii="仿宋" w:eastAsia="仿宋" w:hAnsi="仿宋" w:cs="宋体" w:hint="eastAsia"/>
          <w:szCs w:val="21"/>
        </w:rPr>
        <w:t>矿</w:t>
      </w:r>
      <w:r w:rsidRPr="00092237">
        <w:rPr>
          <w:rFonts w:ascii="仿宋" w:eastAsia="仿宋" w:hAnsi="仿宋" w:hint="eastAsia"/>
          <w:szCs w:val="21"/>
        </w:rPr>
        <w:t>××××</w:t>
      </w:r>
      <w:r w:rsidRPr="00092237">
        <w:rPr>
          <w:rFonts w:ascii="仿宋" w:eastAsia="仿宋" w:hAnsi="仿宋" w:cs="宋体" w:hint="eastAsia"/>
          <w:szCs w:val="21"/>
        </w:rPr>
        <w:t>年储量年度报告</w:t>
      </w:r>
      <w:r w:rsidRPr="00092237">
        <w:rPr>
          <w:rFonts w:ascii="仿宋" w:eastAsia="仿宋" w:hAnsi="仿宋" w:hint="eastAsia"/>
          <w:szCs w:val="21"/>
        </w:rPr>
        <w:t>。</w:t>
      </w:r>
    </w:p>
    <w:p w:rsidR="00814ADE" w:rsidRPr="00092237" w:rsidRDefault="00814ADE" w:rsidP="00814ADE">
      <w:pPr>
        <w:snapToGrid w:val="0"/>
        <w:ind w:firstLineChars="200" w:firstLine="420"/>
        <w:rPr>
          <w:rFonts w:ascii="仿宋" w:eastAsia="仿宋" w:hAnsi="仿宋"/>
          <w:szCs w:val="21"/>
        </w:rPr>
      </w:pPr>
      <w:r w:rsidRPr="00092237">
        <w:rPr>
          <w:rFonts w:ascii="仿宋" w:eastAsia="仿宋" w:hAnsi="仿宋"/>
          <w:szCs w:val="21"/>
        </w:rPr>
        <w:t>（</w:t>
      </w:r>
      <w:r w:rsidRPr="00092237">
        <w:rPr>
          <w:rFonts w:ascii="仿宋" w:eastAsia="仿宋" w:hAnsi="仿宋" w:cs="宋体" w:hint="eastAsia"/>
          <w:szCs w:val="21"/>
        </w:rPr>
        <w:t>二</w:t>
      </w:r>
      <w:r w:rsidRPr="00092237">
        <w:rPr>
          <w:rFonts w:ascii="仿宋" w:eastAsia="仿宋" w:hAnsi="仿宋" w:cs="Malgun Gothic Semilight" w:hint="eastAsia"/>
          <w:szCs w:val="21"/>
        </w:rPr>
        <w:t>）</w:t>
      </w:r>
      <w:r w:rsidRPr="00092237">
        <w:rPr>
          <w:rFonts w:ascii="仿宋" w:eastAsia="仿宋" w:hAnsi="仿宋" w:cs="宋体" w:hint="eastAsia"/>
          <w:szCs w:val="21"/>
        </w:rPr>
        <w:t>报告扉页</w:t>
      </w:r>
      <w:r w:rsidRPr="00092237">
        <w:rPr>
          <w:rFonts w:ascii="仿宋" w:eastAsia="仿宋" w:hAnsi="仿宋" w:cs="Malgun Gothic Semilight" w:hint="eastAsia"/>
          <w:szCs w:val="21"/>
        </w:rPr>
        <w:t>：</w:t>
      </w:r>
      <w:r w:rsidRPr="00092237">
        <w:rPr>
          <w:rFonts w:ascii="仿宋" w:eastAsia="仿宋" w:hAnsi="仿宋" w:cs="宋体" w:hint="eastAsia"/>
          <w:szCs w:val="21"/>
        </w:rPr>
        <w:t>矿业权人</w:t>
      </w:r>
      <w:r w:rsidRPr="00092237">
        <w:rPr>
          <w:rFonts w:ascii="仿宋" w:eastAsia="仿宋" w:hAnsi="仿宋"/>
          <w:szCs w:val="21"/>
        </w:rPr>
        <w:t>、</w:t>
      </w:r>
      <w:r w:rsidRPr="00092237">
        <w:rPr>
          <w:rFonts w:ascii="仿宋" w:eastAsia="仿宋" w:hAnsi="仿宋" w:cs="宋体" w:hint="eastAsia"/>
          <w:szCs w:val="21"/>
        </w:rPr>
        <w:t>单位法人</w:t>
      </w:r>
      <w:r w:rsidRPr="00092237">
        <w:rPr>
          <w:rFonts w:ascii="仿宋" w:eastAsia="仿宋" w:hAnsi="仿宋" w:cs="Malgun Gothic Semilight" w:hint="eastAsia"/>
          <w:szCs w:val="21"/>
        </w:rPr>
        <w:t>、</w:t>
      </w:r>
      <w:r w:rsidRPr="00092237">
        <w:rPr>
          <w:rFonts w:ascii="仿宋" w:eastAsia="仿宋" w:hAnsi="仿宋" w:cs="宋体" w:hint="eastAsia"/>
          <w:szCs w:val="21"/>
        </w:rPr>
        <w:t>单位技术负责人</w:t>
      </w:r>
      <w:r w:rsidRPr="00092237">
        <w:rPr>
          <w:rFonts w:ascii="仿宋" w:eastAsia="仿宋" w:hAnsi="仿宋" w:hint="eastAsia"/>
          <w:szCs w:val="21"/>
        </w:rPr>
        <w:t>；</w:t>
      </w:r>
      <w:r w:rsidRPr="00092237">
        <w:rPr>
          <w:rFonts w:ascii="仿宋" w:eastAsia="仿宋" w:hAnsi="仿宋" w:cs="宋体" w:hint="eastAsia"/>
          <w:szCs w:val="21"/>
        </w:rPr>
        <w:t>报告编写单位</w:t>
      </w:r>
      <w:r w:rsidRPr="00092237">
        <w:rPr>
          <w:rFonts w:ascii="仿宋" w:eastAsia="仿宋" w:hAnsi="仿宋" w:cs="Malgun Gothic Semilight" w:hint="eastAsia"/>
          <w:szCs w:val="21"/>
        </w:rPr>
        <w:t>、</w:t>
      </w:r>
      <w:r w:rsidRPr="00092237">
        <w:rPr>
          <w:rFonts w:ascii="仿宋" w:eastAsia="仿宋" w:hAnsi="仿宋" w:cs="宋体" w:hint="eastAsia"/>
          <w:szCs w:val="21"/>
        </w:rPr>
        <w:t>单位负责人</w:t>
      </w:r>
      <w:r w:rsidRPr="00092237">
        <w:rPr>
          <w:rFonts w:ascii="仿宋" w:eastAsia="仿宋" w:hAnsi="仿宋" w:cs="Malgun Gothic Semilight" w:hint="eastAsia"/>
          <w:szCs w:val="21"/>
        </w:rPr>
        <w:t>、</w:t>
      </w:r>
      <w:r w:rsidRPr="00092237">
        <w:rPr>
          <w:rFonts w:ascii="仿宋" w:eastAsia="仿宋" w:hAnsi="仿宋" w:cs="宋体" w:hint="eastAsia"/>
          <w:szCs w:val="21"/>
        </w:rPr>
        <w:t>报告编写人</w:t>
      </w:r>
      <w:r w:rsidRPr="00092237">
        <w:rPr>
          <w:rFonts w:ascii="仿宋" w:eastAsia="仿宋" w:hAnsi="仿宋" w:hint="eastAsia"/>
          <w:szCs w:val="21"/>
        </w:rPr>
        <w:t>、</w:t>
      </w:r>
      <w:r w:rsidRPr="00092237">
        <w:rPr>
          <w:rFonts w:ascii="仿宋" w:eastAsia="仿宋" w:hAnsi="仿宋" w:cs="宋体" w:hint="eastAsia"/>
          <w:szCs w:val="21"/>
        </w:rPr>
        <w:t>报告审查人</w:t>
      </w:r>
      <w:r w:rsidRPr="00092237">
        <w:rPr>
          <w:rFonts w:ascii="仿宋" w:eastAsia="仿宋" w:hAnsi="仿宋" w:hint="eastAsia"/>
          <w:szCs w:val="21"/>
        </w:rPr>
        <w:t>；</w:t>
      </w:r>
      <w:r w:rsidRPr="00092237">
        <w:rPr>
          <w:rFonts w:ascii="仿宋" w:eastAsia="仿宋" w:hAnsi="仿宋" w:cs="宋体" w:hint="eastAsia"/>
          <w:szCs w:val="21"/>
        </w:rPr>
        <w:t>报告提交日期</w:t>
      </w:r>
      <w:r w:rsidRPr="00092237">
        <w:rPr>
          <w:rFonts w:ascii="仿宋" w:eastAsia="仿宋" w:hAnsi="仿宋" w:hint="eastAsia"/>
          <w:szCs w:val="21"/>
        </w:rPr>
        <w:t>。</w:t>
      </w:r>
    </w:p>
    <w:p w:rsidR="00814ADE" w:rsidRPr="00092237" w:rsidRDefault="00814ADE" w:rsidP="00814ADE">
      <w:pPr>
        <w:snapToGrid w:val="0"/>
        <w:ind w:firstLineChars="200" w:firstLine="420"/>
        <w:rPr>
          <w:rFonts w:ascii="仿宋" w:eastAsia="仿宋" w:hAnsi="仿宋"/>
          <w:szCs w:val="21"/>
        </w:rPr>
      </w:pPr>
      <w:r w:rsidRPr="00092237">
        <w:rPr>
          <w:rFonts w:ascii="仿宋" w:eastAsia="仿宋" w:hAnsi="仿宋" w:hint="eastAsia"/>
          <w:szCs w:val="21"/>
        </w:rPr>
        <w:t>（</w:t>
      </w:r>
      <w:r w:rsidRPr="00092237">
        <w:rPr>
          <w:rFonts w:ascii="仿宋" w:eastAsia="仿宋" w:hAnsi="仿宋" w:cs="宋体" w:hint="eastAsia"/>
          <w:szCs w:val="21"/>
        </w:rPr>
        <w:t>三</w:t>
      </w:r>
      <w:r w:rsidRPr="00092237">
        <w:rPr>
          <w:rFonts w:ascii="仿宋" w:eastAsia="仿宋" w:hAnsi="仿宋" w:cs="Malgun Gothic Semilight" w:hint="eastAsia"/>
          <w:szCs w:val="21"/>
        </w:rPr>
        <w:t>）</w:t>
      </w:r>
      <w:r w:rsidRPr="00092237">
        <w:rPr>
          <w:rFonts w:ascii="仿宋" w:eastAsia="仿宋" w:hAnsi="仿宋" w:cs="宋体" w:hint="eastAsia"/>
          <w:szCs w:val="21"/>
        </w:rPr>
        <w:t>材料真实性承诺书</w:t>
      </w:r>
      <w:r w:rsidRPr="00092237">
        <w:rPr>
          <w:rFonts w:ascii="仿宋" w:eastAsia="仿宋" w:hAnsi="仿宋" w:hint="eastAsia"/>
          <w:szCs w:val="21"/>
        </w:rPr>
        <w:t>。</w:t>
      </w:r>
    </w:p>
    <w:p w:rsidR="00814ADE" w:rsidRPr="00092237" w:rsidRDefault="00814ADE" w:rsidP="00814ADE">
      <w:pPr>
        <w:snapToGrid w:val="0"/>
        <w:ind w:firstLineChars="200" w:firstLine="420"/>
        <w:rPr>
          <w:rFonts w:ascii="仿宋" w:eastAsia="仿宋" w:hAnsi="仿宋"/>
          <w:szCs w:val="21"/>
        </w:rPr>
      </w:pPr>
      <w:r w:rsidRPr="00092237">
        <w:rPr>
          <w:rFonts w:ascii="仿宋" w:eastAsia="仿宋" w:hAnsi="仿宋"/>
          <w:szCs w:val="21"/>
        </w:rPr>
        <w:t>（</w:t>
      </w:r>
      <w:r w:rsidRPr="00092237">
        <w:rPr>
          <w:rFonts w:ascii="仿宋" w:eastAsia="仿宋" w:hAnsi="仿宋" w:cs="宋体" w:hint="eastAsia"/>
          <w:szCs w:val="21"/>
        </w:rPr>
        <w:t>四</w:t>
      </w:r>
      <w:r w:rsidRPr="00092237">
        <w:rPr>
          <w:rFonts w:ascii="仿宋" w:eastAsia="仿宋" w:hAnsi="仿宋"/>
          <w:szCs w:val="21"/>
        </w:rPr>
        <w:t>）</w:t>
      </w:r>
      <w:r w:rsidRPr="00092237">
        <w:rPr>
          <w:rFonts w:ascii="仿宋" w:eastAsia="仿宋" w:hAnsi="仿宋" w:cs="宋体" w:hint="eastAsia"/>
          <w:szCs w:val="21"/>
        </w:rPr>
        <w:t>报告文字目录</w:t>
      </w:r>
      <w:r w:rsidRPr="00092237">
        <w:rPr>
          <w:rFonts w:ascii="仿宋" w:eastAsia="仿宋" w:hAnsi="仿宋" w:cs="Malgun Gothic Semilight" w:hint="eastAsia"/>
          <w:szCs w:val="21"/>
        </w:rPr>
        <w:t>、</w:t>
      </w:r>
      <w:r w:rsidRPr="00092237">
        <w:rPr>
          <w:rFonts w:ascii="仿宋" w:eastAsia="仿宋" w:hAnsi="仿宋" w:cs="宋体" w:hint="eastAsia"/>
          <w:szCs w:val="21"/>
        </w:rPr>
        <w:t>附表目录</w:t>
      </w:r>
      <w:r w:rsidRPr="00092237">
        <w:rPr>
          <w:rFonts w:ascii="仿宋" w:eastAsia="仿宋" w:hAnsi="仿宋" w:hint="eastAsia"/>
          <w:szCs w:val="21"/>
        </w:rPr>
        <w:t>、</w:t>
      </w:r>
      <w:r w:rsidRPr="00092237">
        <w:rPr>
          <w:rFonts w:ascii="仿宋" w:eastAsia="仿宋" w:hAnsi="仿宋" w:cs="宋体" w:hint="eastAsia"/>
          <w:szCs w:val="21"/>
        </w:rPr>
        <w:t>附图目录</w:t>
      </w:r>
      <w:r w:rsidRPr="00092237">
        <w:rPr>
          <w:rFonts w:ascii="仿宋" w:eastAsia="仿宋" w:hAnsi="仿宋" w:hint="eastAsia"/>
          <w:szCs w:val="21"/>
        </w:rPr>
        <w:t>、</w:t>
      </w:r>
      <w:r w:rsidRPr="00092237">
        <w:rPr>
          <w:rFonts w:ascii="仿宋" w:eastAsia="仿宋" w:hAnsi="仿宋" w:cs="宋体" w:hint="eastAsia"/>
          <w:szCs w:val="21"/>
        </w:rPr>
        <w:t>附件目录</w:t>
      </w:r>
      <w:r w:rsidRPr="00092237">
        <w:rPr>
          <w:rFonts w:ascii="仿宋" w:eastAsia="仿宋" w:hAnsi="仿宋" w:hint="eastAsia"/>
          <w:szCs w:val="21"/>
        </w:rPr>
        <w:t>。</w:t>
      </w:r>
    </w:p>
    <w:p w:rsidR="00814ADE" w:rsidRPr="00FD36BE" w:rsidRDefault="00814ADE" w:rsidP="00814ADE">
      <w:pPr>
        <w:widowControl/>
        <w:shd w:val="clear" w:color="auto" w:fill="FFFFFF"/>
        <w:ind w:firstLineChars="200" w:firstLine="480"/>
        <w:jc w:val="left"/>
        <w:rPr>
          <w:rFonts w:ascii="黑体" w:eastAsia="黑体" w:hAnsi="黑体" w:cs="宋体"/>
          <w:bCs/>
          <w:color w:val="000000"/>
          <w:kern w:val="0"/>
          <w:sz w:val="24"/>
          <w:szCs w:val="24"/>
        </w:rPr>
      </w:pPr>
      <w:r w:rsidRPr="00FD36BE">
        <w:rPr>
          <w:rFonts w:ascii="黑体" w:eastAsia="黑体" w:hAnsi="黑体" w:cs="宋体"/>
          <w:bCs/>
          <w:color w:val="000000"/>
          <w:kern w:val="0"/>
          <w:sz w:val="24"/>
          <w:szCs w:val="24"/>
        </w:rPr>
        <w:t>二、正文要求</w:t>
      </w:r>
    </w:p>
    <w:p w:rsidR="00814ADE" w:rsidRPr="00FD36BE" w:rsidRDefault="00814ADE" w:rsidP="00814ADE">
      <w:pPr>
        <w:snapToGrid w:val="0"/>
        <w:ind w:firstLine="480"/>
        <w:rPr>
          <w:rFonts w:ascii="仿宋" w:eastAsia="仿宋" w:hAnsi="仿宋" w:cs="宋体"/>
          <w:szCs w:val="21"/>
        </w:rPr>
      </w:pPr>
      <w:r w:rsidRPr="00FD36BE">
        <w:rPr>
          <w:rFonts w:ascii="仿宋" w:eastAsia="仿宋" w:hAnsi="仿宋" w:cs="宋体" w:hint="eastAsia"/>
          <w:szCs w:val="21"/>
        </w:rPr>
        <w:t>（一）矿山概况。</w:t>
      </w:r>
    </w:p>
    <w:p w:rsidR="00814ADE" w:rsidRPr="00092237" w:rsidRDefault="00814ADE" w:rsidP="00814ADE">
      <w:pPr>
        <w:snapToGrid w:val="0"/>
        <w:ind w:firstLine="480"/>
        <w:rPr>
          <w:rFonts w:ascii="仿宋" w:eastAsia="仿宋" w:hAnsi="仿宋"/>
          <w:szCs w:val="21"/>
        </w:rPr>
      </w:pPr>
      <w:r w:rsidRPr="00092237">
        <w:rPr>
          <w:rFonts w:ascii="仿宋" w:eastAsia="仿宋" w:hAnsi="仿宋" w:cs="宋体" w:hint="eastAsia"/>
          <w:szCs w:val="21"/>
        </w:rPr>
        <w:t>矿山概况</w:t>
      </w:r>
      <w:r w:rsidRPr="00092237">
        <w:rPr>
          <w:rFonts w:ascii="仿宋" w:eastAsia="仿宋" w:hAnsi="仿宋" w:cs="Malgun Gothic Semilight" w:hint="eastAsia"/>
          <w:szCs w:val="21"/>
        </w:rPr>
        <w:t>：</w:t>
      </w:r>
      <w:r w:rsidRPr="00092237">
        <w:rPr>
          <w:rFonts w:ascii="仿宋" w:eastAsia="仿宋" w:hAnsi="仿宋" w:cs="宋体" w:hint="eastAsia"/>
          <w:szCs w:val="21"/>
        </w:rPr>
        <w:t>包括矿山采矿权设置</w:t>
      </w:r>
      <w:r w:rsidRPr="00092237">
        <w:rPr>
          <w:rFonts w:ascii="仿宋" w:eastAsia="仿宋" w:hAnsi="仿宋" w:cs="Malgun Gothic Semilight" w:hint="eastAsia"/>
          <w:szCs w:val="21"/>
        </w:rPr>
        <w:t>、</w:t>
      </w:r>
      <w:r w:rsidRPr="00092237">
        <w:rPr>
          <w:rFonts w:ascii="仿宋" w:eastAsia="仿宋" w:hAnsi="仿宋" w:cs="宋体" w:hint="eastAsia"/>
          <w:szCs w:val="21"/>
        </w:rPr>
        <w:t>开采方式及开拓方案</w:t>
      </w:r>
      <w:r w:rsidRPr="00092237">
        <w:rPr>
          <w:rFonts w:ascii="仿宋" w:eastAsia="仿宋" w:hAnsi="仿宋" w:cs="Malgun Gothic Semilight" w:hint="eastAsia"/>
          <w:szCs w:val="21"/>
        </w:rPr>
        <w:t>、</w:t>
      </w:r>
      <w:r w:rsidRPr="00092237">
        <w:rPr>
          <w:rFonts w:ascii="仿宋" w:eastAsia="仿宋" w:hAnsi="仿宋" w:cs="宋体" w:hint="eastAsia"/>
          <w:szCs w:val="21"/>
        </w:rPr>
        <w:t>生产能力</w:t>
      </w:r>
      <w:r w:rsidRPr="00092237">
        <w:rPr>
          <w:rFonts w:ascii="仿宋" w:eastAsia="仿宋" w:hAnsi="仿宋" w:cs="Malgun Gothic Semilight" w:hint="eastAsia"/>
          <w:szCs w:val="21"/>
        </w:rPr>
        <w:t>、</w:t>
      </w:r>
      <w:r w:rsidRPr="00092237">
        <w:rPr>
          <w:rFonts w:ascii="仿宋" w:eastAsia="仿宋" w:hAnsi="仿宋" w:cs="宋体" w:hint="eastAsia"/>
          <w:szCs w:val="21"/>
        </w:rPr>
        <w:t>主要生产技术指标等</w:t>
      </w:r>
      <w:r w:rsidRPr="00092237">
        <w:rPr>
          <w:rFonts w:ascii="仿宋" w:eastAsia="仿宋" w:hAnsi="仿宋" w:cs="Malgun Gothic Semilight" w:hint="eastAsia"/>
          <w:szCs w:val="21"/>
        </w:rPr>
        <w:t>。</w:t>
      </w:r>
    </w:p>
    <w:p w:rsidR="00814ADE" w:rsidRPr="00092237" w:rsidRDefault="00814ADE" w:rsidP="00814ADE">
      <w:pPr>
        <w:snapToGrid w:val="0"/>
        <w:ind w:firstLine="480"/>
        <w:rPr>
          <w:rFonts w:ascii="仿宋" w:eastAsia="仿宋" w:hAnsi="仿宋"/>
          <w:szCs w:val="21"/>
        </w:rPr>
      </w:pPr>
      <w:r w:rsidRPr="00092237">
        <w:rPr>
          <w:rFonts w:ascii="仿宋" w:eastAsia="仿宋" w:hAnsi="仿宋" w:cs="宋体" w:hint="eastAsia"/>
          <w:szCs w:val="21"/>
        </w:rPr>
        <w:t>矿山地质测量工作方法</w:t>
      </w:r>
      <w:r w:rsidRPr="00092237">
        <w:rPr>
          <w:rFonts w:ascii="仿宋" w:eastAsia="仿宋" w:hAnsi="仿宋" w:cs="Malgun Gothic Semilight" w:hint="eastAsia"/>
          <w:szCs w:val="21"/>
        </w:rPr>
        <w:t>、</w:t>
      </w:r>
      <w:r w:rsidRPr="00092237">
        <w:rPr>
          <w:rFonts w:ascii="仿宋" w:eastAsia="仿宋" w:hAnsi="仿宋" w:cs="宋体" w:hint="eastAsia"/>
          <w:szCs w:val="21"/>
        </w:rPr>
        <w:t>工作量及质量</w:t>
      </w:r>
      <w:r w:rsidRPr="00092237">
        <w:rPr>
          <w:rFonts w:ascii="仿宋" w:eastAsia="仿宋" w:hAnsi="仿宋" w:cs="Malgun Gothic Semilight" w:hint="eastAsia"/>
          <w:szCs w:val="21"/>
        </w:rPr>
        <w:t>。</w:t>
      </w:r>
    </w:p>
    <w:p w:rsidR="00814ADE" w:rsidRDefault="00814ADE" w:rsidP="00814ADE">
      <w:pPr>
        <w:snapToGrid w:val="0"/>
        <w:ind w:firstLine="480"/>
        <w:rPr>
          <w:rFonts w:ascii="仿宋_GB2312" w:eastAsia="仿宋_GB2312" w:hAnsi="宋体"/>
          <w:sz w:val="32"/>
          <w:szCs w:val="32"/>
        </w:rPr>
      </w:pPr>
      <w:r w:rsidRPr="00092237">
        <w:rPr>
          <w:rFonts w:ascii="仿宋" w:eastAsia="仿宋" w:hAnsi="仿宋" w:cs="宋体" w:hint="eastAsia"/>
          <w:szCs w:val="21"/>
        </w:rPr>
        <w:t>年度生产计划和完成情况</w:t>
      </w:r>
      <w:r w:rsidRPr="00092237">
        <w:rPr>
          <w:rFonts w:ascii="仿宋" w:eastAsia="仿宋" w:hAnsi="仿宋" w:hint="eastAsia"/>
          <w:szCs w:val="21"/>
        </w:rPr>
        <w:t>，</w:t>
      </w:r>
      <w:r w:rsidRPr="00092237">
        <w:rPr>
          <w:rFonts w:ascii="仿宋" w:eastAsia="仿宋" w:hAnsi="仿宋" w:cs="宋体" w:hint="eastAsia"/>
          <w:szCs w:val="21"/>
        </w:rPr>
        <w:t>下年度生产计划及拟动用矿块</w:t>
      </w:r>
      <w:r w:rsidRPr="00092237">
        <w:rPr>
          <w:rFonts w:ascii="仿宋" w:eastAsia="仿宋" w:hAnsi="仿宋" w:cs="Malgun Gothic Semilight" w:hint="eastAsia"/>
          <w:szCs w:val="21"/>
        </w:rPr>
        <w:t>。</w:t>
      </w:r>
    </w:p>
    <w:p w:rsidR="00814ADE" w:rsidRPr="00FD36BE" w:rsidRDefault="00814ADE" w:rsidP="00814ADE">
      <w:pPr>
        <w:adjustRightInd w:val="0"/>
        <w:snapToGrid w:val="0"/>
        <w:spacing w:afterLines="50"/>
        <w:jc w:val="center"/>
        <w:rPr>
          <w:rFonts w:ascii="宋体" w:hAnsi="宋体"/>
          <w:sz w:val="18"/>
          <w:szCs w:val="18"/>
        </w:rPr>
      </w:pPr>
      <w:r w:rsidRPr="00FD36BE">
        <w:rPr>
          <w:rFonts w:ascii="宋体" w:hAnsi="宋体" w:hint="eastAsia"/>
          <w:sz w:val="18"/>
          <w:szCs w:val="18"/>
        </w:rPr>
        <w:t>表1  XXXX年度动用空间测量情况一览表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6"/>
        <w:gridCol w:w="1356"/>
        <w:gridCol w:w="992"/>
        <w:gridCol w:w="997"/>
        <w:gridCol w:w="1134"/>
        <w:gridCol w:w="993"/>
        <w:gridCol w:w="1610"/>
      </w:tblGrid>
      <w:tr w:rsidR="00814ADE" w:rsidRPr="00FD36BE" w:rsidTr="004A5205">
        <w:trPr>
          <w:trHeight w:val="97"/>
        </w:trPr>
        <w:tc>
          <w:tcPr>
            <w:tcW w:w="2802" w:type="dxa"/>
            <w:gridSpan w:val="2"/>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工作</w:t>
            </w:r>
            <w:r w:rsidRPr="00FD36BE">
              <w:rPr>
                <w:rFonts w:ascii="宋体" w:hAnsi="宋体"/>
                <w:sz w:val="18"/>
                <w:szCs w:val="18"/>
              </w:rPr>
              <w:t>对象</w:t>
            </w:r>
          </w:p>
        </w:tc>
        <w:tc>
          <w:tcPr>
            <w:tcW w:w="5726" w:type="dxa"/>
            <w:gridSpan w:val="5"/>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（XX矿体</w:t>
            </w:r>
            <w:r w:rsidRPr="00FD36BE">
              <w:rPr>
                <w:rFonts w:ascii="宋体" w:hAnsi="宋体"/>
                <w:sz w:val="18"/>
                <w:szCs w:val="18"/>
              </w:rPr>
              <w:t>、</w:t>
            </w:r>
            <w:r w:rsidRPr="00FD36BE">
              <w:rPr>
                <w:rFonts w:ascii="宋体" w:hAnsi="宋体" w:hint="eastAsia"/>
                <w:sz w:val="18"/>
                <w:szCs w:val="18"/>
              </w:rPr>
              <w:t>XX矿段或XX采区</w:t>
            </w:r>
            <w:r w:rsidRPr="00FD36BE">
              <w:rPr>
                <w:rFonts w:ascii="宋体" w:hAnsi="宋体"/>
                <w:sz w:val="18"/>
                <w:szCs w:val="18"/>
              </w:rPr>
              <w:t>、</w:t>
            </w:r>
            <w:r w:rsidRPr="00FD36BE">
              <w:rPr>
                <w:rFonts w:ascii="宋体" w:hAnsi="宋体" w:hint="eastAsia"/>
                <w:sz w:val="18"/>
                <w:szCs w:val="18"/>
              </w:rPr>
              <w:t>XX工作面）</w:t>
            </w:r>
          </w:p>
        </w:tc>
      </w:tr>
      <w:tr w:rsidR="00814ADE" w:rsidRPr="00FD36BE" w:rsidTr="004A5205">
        <w:trPr>
          <w:trHeight w:val="129"/>
        </w:trPr>
        <w:tc>
          <w:tcPr>
            <w:tcW w:w="2802" w:type="dxa"/>
            <w:gridSpan w:val="2"/>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工作</w:t>
            </w:r>
            <w:r w:rsidRPr="00FD36BE">
              <w:rPr>
                <w:rFonts w:ascii="宋体" w:hAnsi="宋体"/>
                <w:sz w:val="18"/>
                <w:szCs w:val="18"/>
              </w:rPr>
              <w:t>内容</w:t>
            </w:r>
          </w:p>
        </w:tc>
        <w:tc>
          <w:tcPr>
            <w:tcW w:w="5726" w:type="dxa"/>
            <w:gridSpan w:val="5"/>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1、</w:t>
            </w:r>
            <w:r w:rsidRPr="00FD36BE">
              <w:rPr>
                <w:rFonts w:ascii="宋体" w:hAnsi="宋体"/>
                <w:sz w:val="18"/>
                <w:szCs w:val="18"/>
              </w:rPr>
              <w:t>地质工作：</w:t>
            </w:r>
            <w:r w:rsidRPr="00FD36BE">
              <w:rPr>
                <w:rFonts w:ascii="宋体" w:hAnsi="宋体" w:hint="eastAsia"/>
                <w:sz w:val="18"/>
                <w:szCs w:val="18"/>
              </w:rPr>
              <w:t>（</w:t>
            </w:r>
            <w:r w:rsidRPr="00FD36BE">
              <w:rPr>
                <w:rFonts w:ascii="宋体" w:hAnsi="宋体"/>
                <w:sz w:val="18"/>
                <w:szCs w:val="18"/>
              </w:rPr>
              <w:t>矿体</w:t>
            </w:r>
            <w:r w:rsidRPr="00FD36BE">
              <w:rPr>
                <w:rFonts w:ascii="宋体" w:hAnsi="宋体" w:hint="eastAsia"/>
                <w:sz w:val="18"/>
                <w:szCs w:val="18"/>
              </w:rPr>
              <w:t>特征</w:t>
            </w:r>
            <w:r w:rsidRPr="00FD36BE">
              <w:rPr>
                <w:rFonts w:ascii="宋体" w:hAnsi="宋体"/>
                <w:sz w:val="18"/>
                <w:szCs w:val="18"/>
              </w:rPr>
              <w:t>、矿石特征观测等</w:t>
            </w:r>
            <w:r w:rsidRPr="00FD36BE">
              <w:rPr>
                <w:rFonts w:ascii="宋体" w:hAnsi="宋体" w:hint="eastAsia"/>
                <w:sz w:val="18"/>
                <w:szCs w:val="18"/>
              </w:rPr>
              <w:t>）</w:t>
            </w:r>
          </w:p>
          <w:p w:rsidR="00814ADE" w:rsidRPr="00FD36BE" w:rsidRDefault="00814ADE" w:rsidP="00814ADE">
            <w:pPr>
              <w:spacing w:line="240" w:lineRule="exact"/>
              <w:rPr>
                <w:rFonts w:ascii="宋体" w:hAnsi="宋体"/>
                <w:sz w:val="18"/>
                <w:szCs w:val="18"/>
              </w:rPr>
            </w:pPr>
            <w:r w:rsidRPr="00FD36BE">
              <w:rPr>
                <w:rFonts w:ascii="宋体" w:hAnsi="宋体"/>
                <w:sz w:val="18"/>
                <w:szCs w:val="18"/>
              </w:rPr>
              <w:t>2</w:t>
            </w:r>
            <w:r w:rsidRPr="00FD36BE">
              <w:rPr>
                <w:rFonts w:ascii="宋体" w:hAnsi="宋体" w:hint="eastAsia"/>
                <w:sz w:val="18"/>
                <w:szCs w:val="18"/>
              </w:rPr>
              <w:t>、</w:t>
            </w:r>
            <w:r w:rsidRPr="00FD36BE">
              <w:rPr>
                <w:rFonts w:ascii="宋体" w:hAnsi="宋体"/>
                <w:sz w:val="18"/>
                <w:szCs w:val="18"/>
              </w:rPr>
              <w:t>测量工作</w:t>
            </w:r>
            <w:r w:rsidRPr="00FD36BE">
              <w:rPr>
                <w:rFonts w:ascii="宋体" w:hAnsi="宋体" w:hint="eastAsia"/>
                <w:sz w:val="18"/>
                <w:szCs w:val="18"/>
              </w:rPr>
              <w:t>：（动用空间</w:t>
            </w:r>
            <w:r w:rsidRPr="00FD36BE">
              <w:rPr>
                <w:rFonts w:ascii="宋体" w:hAnsi="宋体"/>
                <w:sz w:val="18"/>
                <w:szCs w:val="18"/>
              </w:rPr>
              <w:t>测量、控制点测量、地形测量等。</w:t>
            </w:r>
            <w:r w:rsidRPr="00FD36BE">
              <w:rPr>
                <w:rFonts w:ascii="宋体" w:hAnsi="宋体" w:hint="eastAsia"/>
                <w:sz w:val="18"/>
                <w:szCs w:val="18"/>
              </w:rPr>
              <w:t>）</w:t>
            </w:r>
          </w:p>
        </w:tc>
      </w:tr>
      <w:tr w:rsidR="00814ADE" w:rsidRPr="00FD36BE" w:rsidTr="004A5205">
        <w:trPr>
          <w:trHeight w:val="65"/>
        </w:trPr>
        <w:tc>
          <w:tcPr>
            <w:tcW w:w="2802" w:type="dxa"/>
            <w:gridSpan w:val="2"/>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测量单位</w:t>
            </w:r>
          </w:p>
        </w:tc>
        <w:tc>
          <w:tcPr>
            <w:tcW w:w="5726" w:type="dxa"/>
            <w:gridSpan w:val="5"/>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98"/>
        </w:trPr>
        <w:tc>
          <w:tcPr>
            <w:tcW w:w="2802" w:type="dxa"/>
            <w:gridSpan w:val="2"/>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动用空间</w:t>
            </w:r>
            <w:r w:rsidRPr="00FD36BE">
              <w:rPr>
                <w:rFonts w:ascii="宋体" w:hAnsi="宋体"/>
                <w:sz w:val="18"/>
                <w:szCs w:val="18"/>
              </w:rPr>
              <w:t>测量范围坐标、标高</w:t>
            </w:r>
          </w:p>
        </w:tc>
        <w:tc>
          <w:tcPr>
            <w:tcW w:w="5726" w:type="dxa"/>
            <w:gridSpan w:val="5"/>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（需</w:t>
            </w:r>
            <w:r w:rsidRPr="00FD36BE">
              <w:rPr>
                <w:rFonts w:ascii="宋体" w:hAnsi="宋体"/>
                <w:sz w:val="18"/>
                <w:szCs w:val="18"/>
              </w:rPr>
              <w:t>测量单位盖章，如果拐点多无法填写可作表另附</w:t>
            </w:r>
            <w:r w:rsidRPr="00FD36BE">
              <w:rPr>
                <w:rFonts w:ascii="宋体" w:hAnsi="宋体" w:hint="eastAsia"/>
                <w:sz w:val="18"/>
                <w:szCs w:val="18"/>
              </w:rPr>
              <w:t>）</w:t>
            </w:r>
          </w:p>
        </w:tc>
      </w:tr>
      <w:tr w:rsidR="00814ADE" w:rsidRPr="00FD36BE" w:rsidTr="004A5205">
        <w:trPr>
          <w:trHeight w:val="44"/>
        </w:trPr>
        <w:tc>
          <w:tcPr>
            <w:tcW w:w="2802" w:type="dxa"/>
            <w:gridSpan w:val="2"/>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测量设备</w:t>
            </w:r>
            <w:r w:rsidRPr="00FD36BE">
              <w:rPr>
                <w:rFonts w:ascii="宋体" w:hAnsi="宋体"/>
                <w:sz w:val="18"/>
                <w:szCs w:val="18"/>
              </w:rPr>
              <w:t>、</w:t>
            </w:r>
            <w:r w:rsidRPr="00FD36BE">
              <w:rPr>
                <w:rFonts w:ascii="宋体" w:hAnsi="宋体" w:hint="eastAsia"/>
                <w:sz w:val="18"/>
                <w:szCs w:val="18"/>
              </w:rPr>
              <w:t>方法</w:t>
            </w:r>
            <w:r w:rsidRPr="00FD36BE">
              <w:rPr>
                <w:rFonts w:ascii="宋体" w:hAnsi="宋体"/>
                <w:sz w:val="18"/>
                <w:szCs w:val="18"/>
              </w:rPr>
              <w:t>及精度</w:t>
            </w:r>
          </w:p>
        </w:tc>
        <w:tc>
          <w:tcPr>
            <w:tcW w:w="5726" w:type="dxa"/>
            <w:gridSpan w:val="5"/>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c>
          <w:tcPr>
            <w:tcW w:w="1446" w:type="dxa"/>
            <w:vMerge w:val="restart"/>
            <w:noWrap/>
            <w:vAlign w:val="center"/>
          </w:tcPr>
          <w:p w:rsidR="00814ADE" w:rsidRPr="00FD36BE" w:rsidRDefault="00814ADE" w:rsidP="00814ADE">
            <w:pPr>
              <w:spacing w:line="240" w:lineRule="exact"/>
              <w:jc w:val="left"/>
              <w:rPr>
                <w:rFonts w:ascii="宋体" w:hAnsi="宋体"/>
                <w:sz w:val="18"/>
                <w:szCs w:val="18"/>
              </w:rPr>
            </w:pPr>
            <w:r w:rsidRPr="00FD36BE">
              <w:rPr>
                <w:rFonts w:ascii="宋体" w:hAnsi="宋体" w:hint="eastAsia"/>
                <w:sz w:val="18"/>
                <w:szCs w:val="18"/>
              </w:rPr>
              <w:t>年度</w:t>
            </w:r>
            <w:r w:rsidRPr="00FD36BE">
              <w:rPr>
                <w:rFonts w:ascii="宋体" w:hAnsi="宋体"/>
                <w:sz w:val="18"/>
                <w:szCs w:val="18"/>
              </w:rPr>
              <w:t>检测工作及质量</w:t>
            </w:r>
            <w:r w:rsidRPr="00FD36BE">
              <w:rPr>
                <w:rFonts w:ascii="宋体" w:hAnsi="宋体" w:hint="eastAsia"/>
                <w:sz w:val="18"/>
                <w:szCs w:val="18"/>
              </w:rPr>
              <w:t>评述</w:t>
            </w:r>
          </w:p>
        </w:tc>
        <w:tc>
          <w:tcPr>
            <w:tcW w:w="1356"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序号</w:t>
            </w:r>
          </w:p>
        </w:tc>
        <w:tc>
          <w:tcPr>
            <w:tcW w:w="992"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工作内容</w:t>
            </w:r>
          </w:p>
        </w:tc>
        <w:tc>
          <w:tcPr>
            <w:tcW w:w="997"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工作量</w:t>
            </w:r>
          </w:p>
        </w:tc>
        <w:tc>
          <w:tcPr>
            <w:tcW w:w="113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完成人</w:t>
            </w:r>
          </w:p>
        </w:tc>
        <w:tc>
          <w:tcPr>
            <w:tcW w:w="993"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验收人</w:t>
            </w:r>
          </w:p>
        </w:tc>
        <w:tc>
          <w:tcPr>
            <w:tcW w:w="1610"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质量</w:t>
            </w:r>
            <w:r w:rsidRPr="00FD36BE">
              <w:rPr>
                <w:rFonts w:ascii="宋体" w:hAnsi="宋体"/>
                <w:sz w:val="18"/>
                <w:szCs w:val="18"/>
              </w:rPr>
              <w:t>评述</w:t>
            </w:r>
          </w:p>
        </w:tc>
      </w:tr>
      <w:tr w:rsidR="00814ADE" w:rsidRPr="00FD36BE" w:rsidTr="004A5205">
        <w:trPr>
          <w:trHeight w:val="193"/>
        </w:trPr>
        <w:tc>
          <w:tcPr>
            <w:tcW w:w="1446" w:type="dxa"/>
            <w:vMerge/>
            <w:noWrap/>
            <w:vAlign w:val="center"/>
          </w:tcPr>
          <w:p w:rsidR="00814ADE" w:rsidRPr="00FD36BE" w:rsidRDefault="00814ADE" w:rsidP="00814ADE">
            <w:pPr>
              <w:spacing w:line="240" w:lineRule="exact"/>
              <w:rPr>
                <w:rFonts w:ascii="宋体" w:hAnsi="宋体"/>
                <w:sz w:val="18"/>
                <w:szCs w:val="18"/>
              </w:rPr>
            </w:pPr>
          </w:p>
        </w:tc>
        <w:tc>
          <w:tcPr>
            <w:tcW w:w="1356"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1</w:t>
            </w:r>
          </w:p>
        </w:tc>
        <w:tc>
          <w:tcPr>
            <w:tcW w:w="992" w:type="dxa"/>
            <w:noWrap/>
            <w:vAlign w:val="center"/>
          </w:tcPr>
          <w:p w:rsidR="00814ADE" w:rsidRPr="00FD36BE" w:rsidRDefault="00814ADE" w:rsidP="00814ADE">
            <w:pPr>
              <w:spacing w:line="240" w:lineRule="exact"/>
              <w:rPr>
                <w:rFonts w:ascii="宋体" w:hAnsi="宋体"/>
                <w:sz w:val="18"/>
                <w:szCs w:val="18"/>
              </w:rPr>
            </w:pPr>
          </w:p>
        </w:tc>
        <w:tc>
          <w:tcPr>
            <w:tcW w:w="997" w:type="dxa"/>
            <w:noWrap/>
            <w:vAlign w:val="center"/>
          </w:tcPr>
          <w:p w:rsidR="00814ADE" w:rsidRPr="00FD36BE" w:rsidRDefault="00814ADE" w:rsidP="00814ADE">
            <w:pPr>
              <w:spacing w:line="240" w:lineRule="exact"/>
              <w:rPr>
                <w:rFonts w:ascii="宋体" w:hAnsi="宋体"/>
                <w:sz w:val="18"/>
                <w:szCs w:val="18"/>
              </w:rPr>
            </w:pPr>
          </w:p>
        </w:tc>
        <w:tc>
          <w:tcPr>
            <w:tcW w:w="1134" w:type="dxa"/>
            <w:noWrap/>
            <w:vAlign w:val="center"/>
          </w:tcPr>
          <w:p w:rsidR="00814ADE" w:rsidRPr="00FD36BE" w:rsidRDefault="00814ADE" w:rsidP="00814ADE">
            <w:pPr>
              <w:spacing w:line="240" w:lineRule="exact"/>
              <w:rPr>
                <w:rFonts w:ascii="宋体" w:hAnsi="宋体"/>
                <w:sz w:val="18"/>
                <w:szCs w:val="18"/>
              </w:rPr>
            </w:pPr>
          </w:p>
        </w:tc>
        <w:tc>
          <w:tcPr>
            <w:tcW w:w="993" w:type="dxa"/>
            <w:noWrap/>
            <w:vAlign w:val="center"/>
          </w:tcPr>
          <w:p w:rsidR="00814ADE" w:rsidRPr="00FD36BE" w:rsidRDefault="00814ADE" w:rsidP="00814ADE">
            <w:pPr>
              <w:spacing w:line="240" w:lineRule="exact"/>
              <w:rPr>
                <w:rFonts w:ascii="宋体" w:hAnsi="宋体"/>
                <w:sz w:val="18"/>
                <w:szCs w:val="18"/>
              </w:rPr>
            </w:pPr>
          </w:p>
        </w:tc>
        <w:tc>
          <w:tcPr>
            <w:tcW w:w="1610"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446" w:type="dxa"/>
            <w:vMerge/>
            <w:noWrap/>
            <w:vAlign w:val="center"/>
          </w:tcPr>
          <w:p w:rsidR="00814ADE" w:rsidRPr="00FD36BE" w:rsidRDefault="00814ADE" w:rsidP="00814ADE">
            <w:pPr>
              <w:spacing w:line="240" w:lineRule="exact"/>
              <w:rPr>
                <w:rFonts w:ascii="宋体" w:hAnsi="宋体"/>
                <w:sz w:val="18"/>
                <w:szCs w:val="18"/>
              </w:rPr>
            </w:pPr>
          </w:p>
        </w:tc>
        <w:tc>
          <w:tcPr>
            <w:tcW w:w="1356"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2</w:t>
            </w:r>
          </w:p>
        </w:tc>
        <w:tc>
          <w:tcPr>
            <w:tcW w:w="992" w:type="dxa"/>
            <w:noWrap/>
            <w:vAlign w:val="center"/>
          </w:tcPr>
          <w:p w:rsidR="00814ADE" w:rsidRPr="00FD36BE" w:rsidRDefault="00814ADE" w:rsidP="00814ADE">
            <w:pPr>
              <w:spacing w:line="240" w:lineRule="exact"/>
              <w:rPr>
                <w:rFonts w:ascii="宋体" w:hAnsi="宋体"/>
                <w:sz w:val="18"/>
                <w:szCs w:val="18"/>
              </w:rPr>
            </w:pPr>
          </w:p>
        </w:tc>
        <w:tc>
          <w:tcPr>
            <w:tcW w:w="997" w:type="dxa"/>
            <w:noWrap/>
            <w:vAlign w:val="center"/>
          </w:tcPr>
          <w:p w:rsidR="00814ADE" w:rsidRPr="00FD36BE" w:rsidRDefault="00814ADE" w:rsidP="00814ADE">
            <w:pPr>
              <w:spacing w:line="240" w:lineRule="exact"/>
              <w:rPr>
                <w:rFonts w:ascii="宋体" w:hAnsi="宋体"/>
                <w:sz w:val="18"/>
                <w:szCs w:val="18"/>
              </w:rPr>
            </w:pPr>
          </w:p>
        </w:tc>
        <w:tc>
          <w:tcPr>
            <w:tcW w:w="1134" w:type="dxa"/>
            <w:noWrap/>
            <w:vAlign w:val="center"/>
          </w:tcPr>
          <w:p w:rsidR="00814ADE" w:rsidRPr="00FD36BE" w:rsidRDefault="00814ADE" w:rsidP="00814ADE">
            <w:pPr>
              <w:spacing w:line="240" w:lineRule="exact"/>
              <w:rPr>
                <w:rFonts w:ascii="宋体" w:hAnsi="宋体"/>
                <w:sz w:val="18"/>
                <w:szCs w:val="18"/>
              </w:rPr>
            </w:pPr>
          </w:p>
        </w:tc>
        <w:tc>
          <w:tcPr>
            <w:tcW w:w="993" w:type="dxa"/>
            <w:noWrap/>
            <w:vAlign w:val="center"/>
          </w:tcPr>
          <w:p w:rsidR="00814ADE" w:rsidRPr="00FD36BE" w:rsidRDefault="00814ADE" w:rsidP="00814ADE">
            <w:pPr>
              <w:spacing w:line="240" w:lineRule="exact"/>
              <w:rPr>
                <w:rFonts w:ascii="宋体" w:hAnsi="宋体"/>
                <w:sz w:val="18"/>
                <w:szCs w:val="18"/>
              </w:rPr>
            </w:pPr>
          </w:p>
        </w:tc>
        <w:tc>
          <w:tcPr>
            <w:tcW w:w="1610" w:type="dxa"/>
            <w:noWrap/>
            <w:vAlign w:val="center"/>
          </w:tcPr>
          <w:p w:rsidR="00814ADE" w:rsidRPr="00FD36BE" w:rsidRDefault="00814ADE" w:rsidP="00814ADE">
            <w:pPr>
              <w:spacing w:line="240" w:lineRule="exact"/>
              <w:rPr>
                <w:rFonts w:ascii="宋体" w:hAnsi="宋体"/>
                <w:sz w:val="18"/>
                <w:szCs w:val="18"/>
              </w:rPr>
            </w:pPr>
          </w:p>
        </w:tc>
      </w:tr>
    </w:tbl>
    <w:p w:rsidR="00814ADE" w:rsidRPr="00FD36BE" w:rsidRDefault="00814ADE" w:rsidP="00814ADE">
      <w:pPr>
        <w:snapToGrid w:val="0"/>
        <w:ind w:firstLine="480"/>
        <w:rPr>
          <w:rFonts w:ascii="仿宋" w:eastAsia="仿宋" w:hAnsi="仿宋" w:cs="宋体"/>
          <w:szCs w:val="21"/>
        </w:rPr>
      </w:pPr>
      <w:r w:rsidRPr="00FD36BE">
        <w:rPr>
          <w:rFonts w:ascii="仿宋" w:eastAsia="仿宋" w:hAnsi="仿宋" w:cs="宋体" w:hint="eastAsia"/>
          <w:szCs w:val="21"/>
        </w:rPr>
        <w:t>（二）探采对比。</w:t>
      </w:r>
    </w:p>
    <w:p w:rsidR="00814ADE" w:rsidRPr="00FD36BE" w:rsidRDefault="00814ADE" w:rsidP="00814ADE">
      <w:pPr>
        <w:snapToGrid w:val="0"/>
        <w:ind w:firstLine="480"/>
        <w:rPr>
          <w:rFonts w:ascii="仿宋" w:eastAsia="仿宋" w:hAnsi="仿宋" w:cs="宋体"/>
          <w:szCs w:val="21"/>
        </w:rPr>
      </w:pPr>
      <w:r w:rsidRPr="00032556">
        <w:rPr>
          <w:rFonts w:ascii="仿宋" w:eastAsia="仿宋" w:hAnsi="仿宋" w:cs="宋体" w:hint="eastAsia"/>
          <w:szCs w:val="21"/>
        </w:rPr>
        <w:t>简述矿山开拓</w:t>
      </w:r>
      <w:r w:rsidRPr="00FD36BE">
        <w:rPr>
          <w:rFonts w:ascii="仿宋" w:eastAsia="仿宋" w:hAnsi="仿宋" w:cs="宋体" w:hint="eastAsia"/>
          <w:szCs w:val="21"/>
        </w:rPr>
        <w:t>、</w:t>
      </w:r>
      <w:r w:rsidRPr="00032556">
        <w:rPr>
          <w:rFonts w:ascii="仿宋" w:eastAsia="仿宋" w:hAnsi="仿宋" w:cs="宋体" w:hint="eastAsia"/>
          <w:szCs w:val="21"/>
        </w:rPr>
        <w:t>采准后</w:t>
      </w:r>
      <w:r w:rsidRPr="00FD36BE">
        <w:rPr>
          <w:rFonts w:ascii="仿宋" w:eastAsia="仿宋" w:hAnsi="仿宋" w:cs="宋体" w:hint="eastAsia"/>
          <w:szCs w:val="21"/>
        </w:rPr>
        <w:t>，</w:t>
      </w:r>
      <w:r w:rsidRPr="00032556">
        <w:rPr>
          <w:rFonts w:ascii="仿宋" w:eastAsia="仿宋" w:hAnsi="仿宋" w:cs="宋体" w:hint="eastAsia"/>
          <w:szCs w:val="21"/>
        </w:rPr>
        <w:t>矿体形态</w:t>
      </w:r>
      <w:r w:rsidRPr="00FD36BE">
        <w:rPr>
          <w:rFonts w:ascii="仿宋" w:eastAsia="仿宋" w:hAnsi="仿宋" w:cs="宋体" w:hint="eastAsia"/>
          <w:szCs w:val="21"/>
        </w:rPr>
        <w:t>、</w:t>
      </w:r>
      <w:r w:rsidRPr="00032556">
        <w:rPr>
          <w:rFonts w:ascii="仿宋" w:eastAsia="仿宋" w:hAnsi="仿宋" w:cs="宋体" w:hint="eastAsia"/>
          <w:szCs w:val="21"/>
        </w:rPr>
        <w:t>产状</w:t>
      </w:r>
      <w:r w:rsidRPr="00FD36BE">
        <w:rPr>
          <w:rFonts w:ascii="仿宋" w:eastAsia="仿宋" w:hAnsi="仿宋" w:cs="宋体"/>
          <w:szCs w:val="21"/>
        </w:rPr>
        <w:t>、</w:t>
      </w:r>
      <w:r w:rsidRPr="00032556">
        <w:rPr>
          <w:rFonts w:ascii="仿宋" w:eastAsia="仿宋" w:hAnsi="仿宋" w:cs="宋体" w:hint="eastAsia"/>
          <w:szCs w:val="21"/>
        </w:rPr>
        <w:t>空间位置</w:t>
      </w:r>
      <w:r w:rsidRPr="00FD36BE">
        <w:rPr>
          <w:rFonts w:ascii="仿宋" w:eastAsia="仿宋" w:hAnsi="仿宋" w:cs="宋体" w:hint="eastAsia"/>
          <w:szCs w:val="21"/>
        </w:rPr>
        <w:t>、</w:t>
      </w:r>
      <w:r w:rsidRPr="00032556">
        <w:rPr>
          <w:rFonts w:ascii="仿宋" w:eastAsia="仿宋" w:hAnsi="仿宋" w:cs="宋体" w:hint="eastAsia"/>
          <w:szCs w:val="21"/>
        </w:rPr>
        <w:t>矿体厚度</w:t>
      </w:r>
      <w:r w:rsidRPr="00FD36BE">
        <w:rPr>
          <w:rFonts w:ascii="仿宋" w:eastAsia="仿宋" w:hAnsi="仿宋" w:cs="宋体" w:hint="eastAsia"/>
          <w:szCs w:val="21"/>
        </w:rPr>
        <w:t>、</w:t>
      </w:r>
      <w:r w:rsidRPr="00032556">
        <w:rPr>
          <w:rFonts w:ascii="仿宋" w:eastAsia="仿宋" w:hAnsi="仿宋" w:cs="宋体" w:hint="eastAsia"/>
          <w:szCs w:val="21"/>
        </w:rPr>
        <w:t>矿石品位等的变化情况</w:t>
      </w:r>
      <w:r w:rsidRPr="00FD36BE">
        <w:rPr>
          <w:rFonts w:ascii="仿宋" w:eastAsia="仿宋" w:hAnsi="仿宋" w:cs="宋体" w:hint="eastAsia"/>
          <w:szCs w:val="21"/>
        </w:rPr>
        <w:t>。</w:t>
      </w:r>
    </w:p>
    <w:p w:rsidR="00814ADE" w:rsidRPr="00032556" w:rsidRDefault="00814ADE" w:rsidP="00814ADE">
      <w:pPr>
        <w:snapToGrid w:val="0"/>
        <w:jc w:val="center"/>
        <w:rPr>
          <w:rFonts w:ascii="仿宋" w:eastAsia="仿宋" w:hAnsi="仿宋"/>
          <w:szCs w:val="21"/>
        </w:rPr>
      </w:pPr>
      <w:r w:rsidRPr="00032556">
        <w:rPr>
          <w:rFonts w:ascii="仿宋" w:eastAsia="仿宋" w:hAnsi="仿宋" w:hint="eastAsia"/>
          <w:szCs w:val="21"/>
        </w:rPr>
        <w:t>表2探采</w:t>
      </w:r>
      <w:r w:rsidRPr="00032556">
        <w:rPr>
          <w:rFonts w:ascii="仿宋" w:eastAsia="仿宋" w:hAnsi="仿宋"/>
          <w:szCs w:val="21"/>
        </w:rPr>
        <w:t>情况对比表</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3"/>
        <w:gridCol w:w="491"/>
        <w:gridCol w:w="1984"/>
        <w:gridCol w:w="2268"/>
        <w:gridCol w:w="1701"/>
        <w:gridCol w:w="992"/>
      </w:tblGrid>
      <w:tr w:rsidR="00814ADE" w:rsidRPr="00FD36BE" w:rsidTr="004A5205">
        <w:trPr>
          <w:trHeight w:val="301"/>
        </w:trPr>
        <w:tc>
          <w:tcPr>
            <w:tcW w:w="3828" w:type="dxa"/>
            <w:gridSpan w:val="3"/>
            <w:tcBorders>
              <w:tl2br w:val="single" w:sz="4" w:space="0" w:color="auto"/>
            </w:tcBorders>
            <w:noWrap/>
            <w:vAlign w:val="center"/>
          </w:tcPr>
          <w:p w:rsidR="00814ADE" w:rsidRPr="00FD36BE" w:rsidRDefault="00814ADE" w:rsidP="00814ADE">
            <w:pPr>
              <w:spacing w:line="240" w:lineRule="exact"/>
              <w:ind w:firstLineChars="1400" w:firstLine="2520"/>
              <w:rPr>
                <w:rFonts w:ascii="宋体" w:hAnsi="宋体"/>
                <w:sz w:val="18"/>
                <w:szCs w:val="18"/>
              </w:rPr>
            </w:pPr>
            <w:r w:rsidRPr="00FD36BE">
              <w:rPr>
                <w:rFonts w:ascii="宋体" w:hAnsi="宋体" w:hint="eastAsia"/>
                <w:sz w:val="18"/>
                <w:szCs w:val="18"/>
              </w:rPr>
              <w:t>对比</w:t>
            </w:r>
          </w:p>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基础</w:t>
            </w:r>
          </w:p>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 xml:space="preserve">   对比内容</w:t>
            </w:r>
          </w:p>
        </w:tc>
        <w:tc>
          <w:tcPr>
            <w:tcW w:w="2268"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最近</w:t>
            </w:r>
            <w:r w:rsidRPr="00FD36BE">
              <w:rPr>
                <w:rFonts w:ascii="宋体" w:hAnsi="宋体"/>
                <w:sz w:val="18"/>
                <w:szCs w:val="18"/>
              </w:rPr>
              <w:t>报告</w:t>
            </w:r>
            <w:r w:rsidRPr="00FD36BE">
              <w:rPr>
                <w:rFonts w:ascii="宋体" w:hAnsi="宋体" w:hint="eastAsia"/>
                <w:sz w:val="18"/>
                <w:szCs w:val="18"/>
              </w:rPr>
              <w:t>:（最近</w:t>
            </w:r>
            <w:r w:rsidRPr="00FD36BE">
              <w:rPr>
                <w:rFonts w:ascii="宋体" w:hAnsi="宋体"/>
                <w:sz w:val="18"/>
                <w:szCs w:val="18"/>
              </w:rPr>
              <w:t>一次储量核实报告</w:t>
            </w:r>
            <w:r w:rsidRPr="00FD36BE">
              <w:rPr>
                <w:rFonts w:ascii="宋体" w:hAnsi="宋体" w:hint="eastAsia"/>
                <w:sz w:val="18"/>
                <w:szCs w:val="18"/>
              </w:rPr>
              <w:t>/地质</w:t>
            </w:r>
            <w:r w:rsidRPr="00FD36BE">
              <w:rPr>
                <w:rFonts w:ascii="宋体" w:hAnsi="宋体"/>
                <w:sz w:val="18"/>
                <w:szCs w:val="18"/>
              </w:rPr>
              <w:t>勘查</w:t>
            </w:r>
            <w:r w:rsidRPr="00FD36BE">
              <w:rPr>
                <w:rFonts w:ascii="宋体" w:hAnsi="宋体" w:hint="eastAsia"/>
                <w:sz w:val="18"/>
                <w:szCs w:val="18"/>
              </w:rPr>
              <w:t>报告）</w:t>
            </w:r>
          </w:p>
        </w:tc>
        <w:tc>
          <w:tcPr>
            <w:tcW w:w="1701"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本次</w:t>
            </w:r>
            <w:r w:rsidRPr="00FD36BE">
              <w:rPr>
                <w:rFonts w:ascii="宋体" w:hAnsi="宋体"/>
                <w:sz w:val="18"/>
                <w:szCs w:val="18"/>
              </w:rPr>
              <w:t>检测</w:t>
            </w:r>
          </w:p>
        </w:tc>
        <w:tc>
          <w:tcPr>
            <w:tcW w:w="992"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备注</w:t>
            </w:r>
          </w:p>
        </w:tc>
      </w:tr>
      <w:tr w:rsidR="00814ADE" w:rsidRPr="00FD36BE" w:rsidTr="004A5205">
        <w:trPr>
          <w:trHeight w:val="141"/>
        </w:trPr>
        <w:tc>
          <w:tcPr>
            <w:tcW w:w="1353" w:type="dxa"/>
            <w:vMerge w:val="restart"/>
            <w:noWrap/>
            <w:vAlign w:val="center"/>
          </w:tcPr>
          <w:p w:rsidR="00814ADE" w:rsidRDefault="00814ADE" w:rsidP="00814ADE">
            <w:pPr>
              <w:spacing w:line="240" w:lineRule="exact"/>
              <w:rPr>
                <w:rFonts w:ascii="宋体" w:hAnsi="宋体"/>
                <w:sz w:val="18"/>
                <w:szCs w:val="18"/>
              </w:rPr>
            </w:pPr>
            <w:r w:rsidRPr="00FD36BE">
              <w:rPr>
                <w:rFonts w:ascii="宋体" w:hAnsi="宋体" w:hint="eastAsia"/>
                <w:sz w:val="18"/>
                <w:szCs w:val="18"/>
              </w:rPr>
              <w:t>主要</w:t>
            </w:r>
            <w:r w:rsidRPr="00FD36BE">
              <w:rPr>
                <w:rFonts w:ascii="宋体" w:hAnsi="宋体"/>
                <w:sz w:val="18"/>
                <w:szCs w:val="18"/>
              </w:rPr>
              <w:t>矿体</w:t>
            </w:r>
          </w:p>
          <w:p w:rsidR="00814ADE" w:rsidRPr="00FD36BE" w:rsidRDefault="00814ADE" w:rsidP="00814ADE">
            <w:pPr>
              <w:spacing w:line="240" w:lineRule="exact"/>
              <w:rPr>
                <w:rFonts w:ascii="宋体" w:hAnsi="宋体"/>
                <w:sz w:val="18"/>
                <w:szCs w:val="18"/>
              </w:rPr>
            </w:pPr>
            <w:r w:rsidRPr="00FD36BE">
              <w:rPr>
                <w:rFonts w:ascii="宋体" w:hAnsi="宋体"/>
                <w:sz w:val="18"/>
                <w:szCs w:val="18"/>
              </w:rPr>
              <w:t>（</w:t>
            </w:r>
            <w:r w:rsidRPr="00FD36BE">
              <w:rPr>
                <w:rFonts w:ascii="宋体" w:hAnsi="宋体" w:hint="eastAsia"/>
                <w:sz w:val="18"/>
                <w:szCs w:val="18"/>
              </w:rPr>
              <w:t>编号</w:t>
            </w:r>
            <w:r w:rsidRPr="00FD36BE">
              <w:rPr>
                <w:rFonts w:ascii="宋体" w:hAnsi="宋体"/>
                <w:sz w:val="18"/>
                <w:szCs w:val="18"/>
              </w:rPr>
              <w:t>）</w:t>
            </w: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长度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延深</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63"/>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平均厚度</w:t>
            </w:r>
            <w:r w:rsidRPr="00FD36BE">
              <w:rPr>
                <w:rFonts w:ascii="宋体" w:hAnsi="宋体"/>
                <w:sz w:val="18"/>
                <w:szCs w:val="18"/>
              </w:rPr>
              <w:t>（</w:t>
            </w:r>
            <w:r w:rsidRPr="00FD36BE">
              <w:rPr>
                <w:rFonts w:ascii="宋体" w:hAnsi="宋体" w:hint="eastAsia"/>
                <w:sz w:val="18"/>
                <w:szCs w:val="18"/>
              </w:rPr>
              <w:t>m</w:t>
            </w:r>
            <w:r w:rsidRPr="00FD36BE">
              <w:rPr>
                <w:rFonts w:ascii="宋体" w:hAnsi="宋体"/>
                <w:sz w:val="18"/>
                <w:szCs w:val="18"/>
              </w:rPr>
              <w:t>）</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96"/>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厚度</w:t>
            </w:r>
            <w:r w:rsidRPr="00FD36BE">
              <w:rPr>
                <w:rFonts w:ascii="宋体" w:hAnsi="宋体"/>
                <w:sz w:val="18"/>
                <w:szCs w:val="18"/>
              </w:rPr>
              <w:t>稳定性</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127"/>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厚度</w:t>
            </w:r>
            <w:r w:rsidRPr="00FD36BE">
              <w:rPr>
                <w:rFonts w:ascii="宋体" w:hAnsi="宋体"/>
                <w:sz w:val="18"/>
                <w:szCs w:val="18"/>
              </w:rPr>
              <w:t>变化系数</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159"/>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形态</w:t>
            </w:r>
            <w:r w:rsidRPr="00FD36BE">
              <w:rPr>
                <w:rFonts w:ascii="宋体" w:hAnsi="宋体"/>
                <w:sz w:val="18"/>
                <w:szCs w:val="18"/>
              </w:rPr>
              <w:t>及复杂程度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50"/>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val="restart"/>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煤</w:t>
            </w: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发热量</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灰分</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视</w:t>
            </w:r>
            <w:r w:rsidRPr="00FD36BE">
              <w:rPr>
                <w:rFonts w:ascii="宋体" w:hAnsi="宋体"/>
                <w:sz w:val="18"/>
                <w:szCs w:val="18"/>
              </w:rPr>
              <w:t>密度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val="restart"/>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非煤</w:t>
            </w: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有用</w:t>
            </w:r>
            <w:r w:rsidRPr="00FD36BE">
              <w:rPr>
                <w:rFonts w:ascii="宋体" w:hAnsi="宋体"/>
                <w:sz w:val="18"/>
                <w:szCs w:val="18"/>
              </w:rPr>
              <w:t>组分平均品位</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50"/>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有用</w:t>
            </w:r>
            <w:r w:rsidRPr="00FD36BE">
              <w:rPr>
                <w:rFonts w:ascii="宋体" w:hAnsi="宋体"/>
                <w:sz w:val="18"/>
                <w:szCs w:val="18"/>
              </w:rPr>
              <w:t>组分均匀度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品位</w:t>
            </w:r>
            <w:r w:rsidRPr="00FD36BE">
              <w:rPr>
                <w:rFonts w:ascii="宋体" w:hAnsi="宋体"/>
                <w:sz w:val="18"/>
                <w:szCs w:val="18"/>
              </w:rPr>
              <w:t>变化系数</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113"/>
        </w:trPr>
        <w:tc>
          <w:tcPr>
            <w:tcW w:w="1353" w:type="dxa"/>
            <w:vMerge w:val="restart"/>
            <w:noWrap/>
            <w:vAlign w:val="center"/>
          </w:tcPr>
          <w:p w:rsidR="00814ADE" w:rsidRDefault="00814ADE" w:rsidP="00814ADE">
            <w:pPr>
              <w:spacing w:line="240" w:lineRule="exact"/>
              <w:rPr>
                <w:rFonts w:ascii="宋体" w:hAnsi="宋体"/>
                <w:sz w:val="18"/>
                <w:szCs w:val="18"/>
              </w:rPr>
            </w:pPr>
            <w:r w:rsidRPr="00FD36BE">
              <w:rPr>
                <w:rFonts w:ascii="宋体" w:hAnsi="宋体" w:hint="eastAsia"/>
                <w:sz w:val="18"/>
                <w:szCs w:val="18"/>
              </w:rPr>
              <w:t>主要</w:t>
            </w:r>
            <w:r w:rsidRPr="00FD36BE">
              <w:rPr>
                <w:rFonts w:ascii="宋体" w:hAnsi="宋体"/>
                <w:sz w:val="18"/>
                <w:szCs w:val="18"/>
              </w:rPr>
              <w:t>矿体</w:t>
            </w:r>
          </w:p>
          <w:p w:rsidR="00814ADE" w:rsidRPr="00FD36BE" w:rsidRDefault="00814ADE" w:rsidP="00814ADE">
            <w:pPr>
              <w:spacing w:line="240" w:lineRule="exact"/>
              <w:rPr>
                <w:rFonts w:ascii="宋体" w:hAnsi="宋体"/>
                <w:sz w:val="18"/>
                <w:szCs w:val="18"/>
              </w:rPr>
            </w:pPr>
            <w:r w:rsidRPr="00FD36BE">
              <w:rPr>
                <w:rFonts w:ascii="宋体" w:hAnsi="宋体"/>
                <w:sz w:val="18"/>
                <w:szCs w:val="18"/>
              </w:rPr>
              <w:t>（</w:t>
            </w:r>
            <w:r w:rsidRPr="00FD36BE">
              <w:rPr>
                <w:rFonts w:ascii="宋体" w:hAnsi="宋体" w:hint="eastAsia"/>
                <w:sz w:val="18"/>
                <w:szCs w:val="18"/>
              </w:rPr>
              <w:t>编号</w:t>
            </w:r>
            <w:r w:rsidRPr="00FD36BE">
              <w:rPr>
                <w:rFonts w:ascii="宋体" w:hAnsi="宋体"/>
                <w:sz w:val="18"/>
                <w:szCs w:val="18"/>
              </w:rPr>
              <w:t>）</w:t>
            </w: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长度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145"/>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延深</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平均厚度</w:t>
            </w:r>
            <w:r w:rsidRPr="00FD36BE">
              <w:rPr>
                <w:rFonts w:ascii="宋体" w:hAnsi="宋体"/>
                <w:sz w:val="18"/>
                <w:szCs w:val="18"/>
              </w:rPr>
              <w:t>（</w:t>
            </w:r>
            <w:r w:rsidRPr="00FD36BE">
              <w:rPr>
                <w:rFonts w:ascii="宋体" w:hAnsi="宋体" w:hint="eastAsia"/>
                <w:sz w:val="18"/>
                <w:szCs w:val="18"/>
              </w:rPr>
              <w:t>m</w:t>
            </w:r>
            <w:r w:rsidRPr="00FD36BE">
              <w:rPr>
                <w:rFonts w:ascii="宋体" w:hAnsi="宋体"/>
                <w:sz w:val="18"/>
                <w:szCs w:val="18"/>
              </w:rPr>
              <w:t>）</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厚度</w:t>
            </w:r>
            <w:r w:rsidRPr="00FD36BE">
              <w:rPr>
                <w:rFonts w:ascii="宋体" w:hAnsi="宋体"/>
                <w:sz w:val="18"/>
                <w:szCs w:val="18"/>
              </w:rPr>
              <w:t>稳定性</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厚度</w:t>
            </w:r>
            <w:r w:rsidRPr="00FD36BE">
              <w:rPr>
                <w:rFonts w:ascii="宋体" w:hAnsi="宋体"/>
                <w:sz w:val="18"/>
                <w:szCs w:val="18"/>
              </w:rPr>
              <w:t>变化系数</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2475" w:type="dxa"/>
            <w:gridSpan w:val="2"/>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形态</w:t>
            </w:r>
            <w:r w:rsidRPr="00FD36BE">
              <w:rPr>
                <w:rFonts w:ascii="宋体" w:hAnsi="宋体"/>
                <w:sz w:val="18"/>
                <w:szCs w:val="18"/>
              </w:rPr>
              <w:t>及复杂程度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val="restart"/>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煤</w:t>
            </w: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发热量</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5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灰分</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132"/>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视</w:t>
            </w:r>
            <w:r w:rsidRPr="00FD36BE">
              <w:rPr>
                <w:rFonts w:ascii="宋体" w:hAnsi="宋体"/>
                <w:sz w:val="18"/>
                <w:szCs w:val="18"/>
              </w:rPr>
              <w:t>密度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132"/>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val="restart"/>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非</w:t>
            </w:r>
            <w:r w:rsidRPr="00FD36BE">
              <w:rPr>
                <w:rFonts w:ascii="宋体" w:hAnsi="宋体"/>
                <w:sz w:val="18"/>
                <w:szCs w:val="18"/>
              </w:rPr>
              <w:t>煤</w:t>
            </w: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有用</w:t>
            </w:r>
            <w:r w:rsidRPr="00FD36BE">
              <w:rPr>
                <w:rFonts w:ascii="宋体" w:hAnsi="宋体"/>
                <w:sz w:val="18"/>
                <w:szCs w:val="18"/>
              </w:rPr>
              <w:t>组分平均品位</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有用</w:t>
            </w:r>
            <w:r w:rsidRPr="00FD36BE">
              <w:rPr>
                <w:rFonts w:ascii="宋体" w:hAnsi="宋体"/>
                <w:sz w:val="18"/>
                <w:szCs w:val="18"/>
              </w:rPr>
              <w:t>组分均匀度</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vMerge/>
            <w:noWrap/>
            <w:vAlign w:val="center"/>
          </w:tcPr>
          <w:p w:rsidR="00814ADE" w:rsidRPr="00FD36BE" w:rsidRDefault="00814ADE" w:rsidP="00814ADE">
            <w:pPr>
              <w:spacing w:line="240" w:lineRule="exact"/>
              <w:rPr>
                <w:rFonts w:ascii="宋体" w:hAnsi="宋体"/>
                <w:sz w:val="18"/>
                <w:szCs w:val="18"/>
              </w:rPr>
            </w:pPr>
          </w:p>
        </w:tc>
        <w:tc>
          <w:tcPr>
            <w:tcW w:w="491" w:type="dxa"/>
            <w:vMerge/>
            <w:noWrap/>
            <w:vAlign w:val="center"/>
          </w:tcPr>
          <w:p w:rsidR="00814ADE" w:rsidRPr="00FD36BE" w:rsidRDefault="00814ADE" w:rsidP="00814ADE">
            <w:pPr>
              <w:spacing w:line="240" w:lineRule="exact"/>
              <w:jc w:val="center"/>
              <w:rPr>
                <w:rFonts w:ascii="宋体" w:hAnsi="宋体"/>
                <w:sz w:val="18"/>
                <w:szCs w:val="18"/>
              </w:rPr>
            </w:pPr>
          </w:p>
        </w:tc>
        <w:tc>
          <w:tcPr>
            <w:tcW w:w="1984" w:type="dxa"/>
            <w:noWrap/>
            <w:vAlign w:val="center"/>
          </w:tcPr>
          <w:p w:rsidR="00814ADE" w:rsidRPr="00FD36BE" w:rsidRDefault="00814ADE" w:rsidP="00814ADE">
            <w:pPr>
              <w:spacing w:line="240" w:lineRule="exact"/>
              <w:jc w:val="center"/>
              <w:rPr>
                <w:rFonts w:ascii="宋体" w:hAnsi="宋体"/>
                <w:sz w:val="18"/>
                <w:szCs w:val="18"/>
              </w:rPr>
            </w:pPr>
            <w:r w:rsidRPr="00FD36BE">
              <w:rPr>
                <w:rFonts w:ascii="宋体" w:hAnsi="宋体" w:hint="eastAsia"/>
                <w:sz w:val="18"/>
                <w:szCs w:val="18"/>
              </w:rPr>
              <w:t>品位</w:t>
            </w:r>
            <w:r w:rsidRPr="00FD36BE">
              <w:rPr>
                <w:rFonts w:ascii="宋体" w:hAnsi="宋体"/>
                <w:sz w:val="18"/>
                <w:szCs w:val="18"/>
              </w:rPr>
              <w:t>变化系数</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r w:rsidR="00814ADE" w:rsidRPr="00FD36BE" w:rsidTr="004A5205">
        <w:trPr>
          <w:trHeight w:val="44"/>
        </w:trPr>
        <w:tc>
          <w:tcPr>
            <w:tcW w:w="1353" w:type="dxa"/>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w:t>
            </w:r>
          </w:p>
        </w:tc>
        <w:tc>
          <w:tcPr>
            <w:tcW w:w="2475" w:type="dxa"/>
            <w:gridSpan w:val="2"/>
            <w:noWrap/>
            <w:vAlign w:val="center"/>
          </w:tcPr>
          <w:p w:rsidR="00814ADE" w:rsidRPr="00FD36BE" w:rsidRDefault="00814ADE" w:rsidP="00814ADE">
            <w:pPr>
              <w:spacing w:line="240" w:lineRule="exact"/>
              <w:rPr>
                <w:rFonts w:ascii="宋体" w:hAnsi="宋体"/>
                <w:sz w:val="18"/>
                <w:szCs w:val="18"/>
              </w:rPr>
            </w:pPr>
            <w:r w:rsidRPr="00FD36BE">
              <w:rPr>
                <w:rFonts w:ascii="宋体" w:hAnsi="宋体" w:hint="eastAsia"/>
                <w:sz w:val="18"/>
                <w:szCs w:val="18"/>
              </w:rPr>
              <w:t>…</w:t>
            </w:r>
          </w:p>
        </w:tc>
        <w:tc>
          <w:tcPr>
            <w:tcW w:w="2268" w:type="dxa"/>
            <w:noWrap/>
            <w:vAlign w:val="center"/>
          </w:tcPr>
          <w:p w:rsidR="00814ADE" w:rsidRPr="00FD36BE" w:rsidRDefault="00814ADE" w:rsidP="00814ADE">
            <w:pPr>
              <w:spacing w:line="240" w:lineRule="exact"/>
              <w:rPr>
                <w:rFonts w:ascii="宋体" w:hAnsi="宋体"/>
                <w:sz w:val="18"/>
                <w:szCs w:val="18"/>
              </w:rPr>
            </w:pPr>
          </w:p>
        </w:tc>
        <w:tc>
          <w:tcPr>
            <w:tcW w:w="1701" w:type="dxa"/>
            <w:noWrap/>
            <w:vAlign w:val="center"/>
          </w:tcPr>
          <w:p w:rsidR="00814ADE" w:rsidRPr="00FD36BE" w:rsidRDefault="00814ADE" w:rsidP="00814ADE">
            <w:pPr>
              <w:spacing w:line="240" w:lineRule="exact"/>
              <w:rPr>
                <w:rFonts w:ascii="宋体" w:hAnsi="宋体"/>
                <w:sz w:val="18"/>
                <w:szCs w:val="18"/>
              </w:rPr>
            </w:pPr>
          </w:p>
        </w:tc>
        <w:tc>
          <w:tcPr>
            <w:tcW w:w="992" w:type="dxa"/>
            <w:noWrap/>
            <w:vAlign w:val="center"/>
          </w:tcPr>
          <w:p w:rsidR="00814ADE" w:rsidRPr="00FD36BE" w:rsidRDefault="00814ADE" w:rsidP="00814ADE">
            <w:pPr>
              <w:spacing w:line="240" w:lineRule="exact"/>
              <w:rPr>
                <w:rFonts w:ascii="宋体" w:hAnsi="宋体"/>
                <w:sz w:val="18"/>
                <w:szCs w:val="18"/>
              </w:rPr>
            </w:pPr>
          </w:p>
        </w:tc>
      </w:tr>
    </w:tbl>
    <w:p w:rsidR="00814ADE" w:rsidRPr="00032556" w:rsidRDefault="00814ADE" w:rsidP="00814ADE">
      <w:pPr>
        <w:adjustRightInd w:val="0"/>
        <w:snapToGrid w:val="0"/>
        <w:spacing w:beforeLines="50"/>
        <w:ind w:firstLineChars="200" w:firstLine="422"/>
        <w:rPr>
          <w:rFonts w:ascii="仿宋" w:eastAsia="仿宋" w:hAnsi="仿宋"/>
          <w:b/>
          <w:szCs w:val="21"/>
        </w:rPr>
      </w:pPr>
      <w:r w:rsidRPr="00032556">
        <w:rPr>
          <w:rFonts w:ascii="仿宋" w:eastAsia="仿宋" w:hAnsi="仿宋" w:hint="eastAsia"/>
          <w:b/>
          <w:szCs w:val="21"/>
        </w:rPr>
        <w:t>（</w:t>
      </w:r>
      <w:r w:rsidRPr="00032556">
        <w:rPr>
          <w:rFonts w:ascii="仿宋" w:eastAsia="仿宋" w:hAnsi="仿宋" w:cs="宋体" w:hint="eastAsia"/>
          <w:b/>
          <w:szCs w:val="21"/>
        </w:rPr>
        <w:t>三</w:t>
      </w:r>
      <w:r w:rsidRPr="00032556">
        <w:rPr>
          <w:rFonts w:ascii="仿宋" w:eastAsia="仿宋" w:hAnsi="仿宋" w:hint="eastAsia"/>
          <w:b/>
          <w:szCs w:val="21"/>
        </w:rPr>
        <w:t>）</w:t>
      </w:r>
      <w:r w:rsidRPr="00032556">
        <w:rPr>
          <w:rFonts w:ascii="仿宋" w:eastAsia="仿宋" w:hAnsi="仿宋" w:cs="宋体" w:hint="eastAsia"/>
          <w:b/>
          <w:szCs w:val="21"/>
        </w:rPr>
        <w:t>资源储量估算</w:t>
      </w:r>
      <w:r w:rsidRPr="00032556">
        <w:rPr>
          <w:rFonts w:ascii="仿宋" w:eastAsia="仿宋" w:hAnsi="仿宋" w:hint="eastAsia"/>
          <w:b/>
          <w:szCs w:val="21"/>
        </w:rPr>
        <w:t>。</w:t>
      </w:r>
    </w:p>
    <w:p w:rsidR="00814ADE" w:rsidRPr="00CE68BF" w:rsidRDefault="00814ADE" w:rsidP="00814ADE">
      <w:pPr>
        <w:snapToGrid w:val="0"/>
        <w:ind w:firstLine="480"/>
        <w:rPr>
          <w:rFonts w:ascii="仿宋" w:eastAsia="仿宋" w:hAnsi="仿宋" w:cs="宋体"/>
          <w:szCs w:val="21"/>
        </w:rPr>
      </w:pPr>
      <w:r w:rsidRPr="00032556">
        <w:rPr>
          <w:rFonts w:ascii="仿宋" w:eastAsia="仿宋" w:hAnsi="仿宋" w:cs="宋体" w:hint="eastAsia"/>
          <w:szCs w:val="21"/>
        </w:rPr>
        <w:t>简要说明圈矿工业指标</w:t>
      </w:r>
      <w:r w:rsidRPr="00CE68BF">
        <w:rPr>
          <w:rFonts w:ascii="仿宋" w:eastAsia="仿宋" w:hAnsi="仿宋" w:cs="宋体" w:hint="eastAsia"/>
          <w:szCs w:val="21"/>
        </w:rPr>
        <w:t>、</w:t>
      </w:r>
      <w:r w:rsidRPr="00032556">
        <w:rPr>
          <w:rFonts w:ascii="仿宋" w:eastAsia="仿宋" w:hAnsi="仿宋" w:cs="宋体" w:hint="eastAsia"/>
          <w:szCs w:val="21"/>
        </w:rPr>
        <w:t>估算方法</w:t>
      </w:r>
      <w:r w:rsidRPr="00CE68BF">
        <w:rPr>
          <w:rFonts w:ascii="仿宋" w:eastAsia="仿宋" w:hAnsi="仿宋" w:cs="宋体" w:hint="eastAsia"/>
          <w:szCs w:val="21"/>
        </w:rPr>
        <w:t>、</w:t>
      </w:r>
      <w:r w:rsidRPr="00032556">
        <w:rPr>
          <w:rFonts w:ascii="仿宋" w:eastAsia="仿宋" w:hAnsi="仿宋" w:cs="宋体" w:hint="eastAsia"/>
          <w:szCs w:val="21"/>
        </w:rPr>
        <w:t>估算参数</w:t>
      </w:r>
      <w:r w:rsidRPr="00CE68BF">
        <w:rPr>
          <w:rFonts w:ascii="仿宋" w:eastAsia="仿宋" w:hAnsi="仿宋" w:cs="宋体" w:hint="eastAsia"/>
          <w:szCs w:val="21"/>
        </w:rPr>
        <w:t>、</w:t>
      </w:r>
      <w:r w:rsidRPr="00032556">
        <w:rPr>
          <w:rFonts w:ascii="仿宋" w:eastAsia="仿宋" w:hAnsi="仿宋" w:cs="宋体" w:hint="eastAsia"/>
          <w:szCs w:val="21"/>
        </w:rPr>
        <w:t>矿山资源储量圈定与外推原则等</w:t>
      </w:r>
      <w:r w:rsidRPr="00CE68BF">
        <w:rPr>
          <w:rFonts w:ascii="仿宋" w:eastAsia="仿宋" w:hAnsi="仿宋" w:cs="宋体"/>
          <w:szCs w:val="21"/>
        </w:rPr>
        <w:t>。</w:t>
      </w:r>
    </w:p>
    <w:p w:rsidR="00814ADE" w:rsidRPr="00CE68BF" w:rsidRDefault="00814ADE" w:rsidP="00814ADE">
      <w:pPr>
        <w:snapToGrid w:val="0"/>
        <w:ind w:firstLine="480"/>
        <w:rPr>
          <w:rFonts w:ascii="仿宋" w:eastAsia="仿宋" w:hAnsi="仿宋" w:cs="宋体"/>
          <w:szCs w:val="21"/>
        </w:rPr>
      </w:pPr>
      <w:r w:rsidRPr="00032556">
        <w:rPr>
          <w:rFonts w:ascii="仿宋" w:eastAsia="仿宋" w:hAnsi="仿宋" w:cs="宋体" w:hint="eastAsia"/>
          <w:szCs w:val="21"/>
        </w:rPr>
        <w:t>统计累计查明资源储量</w:t>
      </w:r>
      <w:r w:rsidRPr="00CE68BF">
        <w:rPr>
          <w:rFonts w:ascii="仿宋" w:eastAsia="仿宋" w:hAnsi="仿宋" w:cs="宋体" w:hint="eastAsia"/>
          <w:szCs w:val="21"/>
        </w:rPr>
        <w:t>，</w:t>
      </w:r>
      <w:r w:rsidRPr="00032556">
        <w:rPr>
          <w:rFonts w:ascii="仿宋" w:eastAsia="仿宋" w:hAnsi="仿宋" w:cs="宋体" w:hint="eastAsia"/>
          <w:szCs w:val="21"/>
        </w:rPr>
        <w:t>估算当年动用资源储量</w:t>
      </w:r>
      <w:r w:rsidRPr="00CE68BF">
        <w:rPr>
          <w:rFonts w:ascii="仿宋" w:eastAsia="仿宋" w:hAnsi="仿宋" w:cs="宋体" w:hint="eastAsia"/>
          <w:szCs w:val="21"/>
        </w:rPr>
        <w:t>（</w:t>
      </w:r>
      <w:r w:rsidRPr="00032556">
        <w:rPr>
          <w:rFonts w:ascii="仿宋" w:eastAsia="仿宋" w:hAnsi="仿宋" w:cs="宋体" w:hint="eastAsia"/>
          <w:szCs w:val="21"/>
        </w:rPr>
        <w:t>开采量</w:t>
      </w:r>
      <w:r w:rsidRPr="00CE68BF">
        <w:rPr>
          <w:rFonts w:ascii="仿宋" w:eastAsia="仿宋" w:hAnsi="仿宋" w:cs="宋体" w:hint="eastAsia"/>
          <w:szCs w:val="21"/>
        </w:rPr>
        <w:t>、</w:t>
      </w:r>
      <w:r w:rsidRPr="00032556">
        <w:rPr>
          <w:rFonts w:ascii="仿宋" w:eastAsia="仿宋" w:hAnsi="仿宋" w:cs="宋体" w:hint="eastAsia"/>
          <w:szCs w:val="21"/>
        </w:rPr>
        <w:t>损失量</w:t>
      </w:r>
      <w:r w:rsidRPr="00CE68BF">
        <w:rPr>
          <w:rFonts w:ascii="仿宋" w:eastAsia="仿宋" w:hAnsi="仿宋" w:cs="宋体" w:hint="eastAsia"/>
          <w:szCs w:val="21"/>
        </w:rPr>
        <w:t>）、</w:t>
      </w:r>
      <w:r w:rsidRPr="00032556">
        <w:rPr>
          <w:rFonts w:ascii="仿宋" w:eastAsia="仿宋" w:hAnsi="仿宋" w:cs="宋体" w:hint="eastAsia"/>
          <w:szCs w:val="21"/>
        </w:rPr>
        <w:t>重算和勘查增减资源储量</w:t>
      </w:r>
      <w:r w:rsidRPr="00CE68BF">
        <w:rPr>
          <w:rFonts w:ascii="仿宋" w:eastAsia="仿宋" w:hAnsi="仿宋" w:cs="宋体" w:hint="eastAsia"/>
          <w:szCs w:val="21"/>
        </w:rPr>
        <w:t>、</w:t>
      </w:r>
      <w:r w:rsidRPr="00032556">
        <w:rPr>
          <w:rFonts w:ascii="仿宋" w:eastAsia="仿宋" w:hAnsi="仿宋" w:cs="宋体" w:hint="eastAsia"/>
          <w:szCs w:val="21"/>
        </w:rPr>
        <w:t>保有资源储量</w:t>
      </w:r>
      <w:r w:rsidRPr="00CE68BF">
        <w:rPr>
          <w:rFonts w:ascii="仿宋" w:eastAsia="仿宋" w:hAnsi="仿宋" w:cs="宋体" w:hint="eastAsia"/>
          <w:szCs w:val="21"/>
        </w:rPr>
        <w:t>。</w:t>
      </w:r>
    </w:p>
    <w:p w:rsidR="00814ADE" w:rsidRPr="00CE68BF" w:rsidRDefault="00814ADE" w:rsidP="00814ADE">
      <w:pPr>
        <w:snapToGrid w:val="0"/>
        <w:ind w:firstLine="480"/>
        <w:rPr>
          <w:rFonts w:ascii="仿宋" w:eastAsia="仿宋" w:hAnsi="仿宋" w:cs="宋体"/>
          <w:szCs w:val="21"/>
        </w:rPr>
      </w:pPr>
      <w:r w:rsidRPr="00032556">
        <w:rPr>
          <w:rFonts w:ascii="仿宋" w:eastAsia="仿宋" w:hAnsi="仿宋" w:cs="宋体" w:hint="eastAsia"/>
          <w:szCs w:val="21"/>
        </w:rPr>
        <w:t>资源储量估算需说明的其他问题</w:t>
      </w:r>
      <w:r w:rsidRPr="00CE68BF">
        <w:rPr>
          <w:rFonts w:ascii="仿宋" w:eastAsia="仿宋" w:hAnsi="仿宋" w:cs="宋体" w:hint="eastAsia"/>
          <w:szCs w:val="21"/>
        </w:rPr>
        <w:t>。</w:t>
      </w:r>
    </w:p>
    <w:p w:rsidR="00814ADE" w:rsidRPr="00032556" w:rsidRDefault="00814ADE" w:rsidP="00814ADE">
      <w:pPr>
        <w:snapToGrid w:val="0"/>
        <w:ind w:firstLineChars="200" w:firstLine="420"/>
        <w:jc w:val="center"/>
        <w:rPr>
          <w:rFonts w:ascii="仿宋" w:eastAsia="仿宋" w:hAnsi="仿宋"/>
          <w:szCs w:val="21"/>
        </w:rPr>
      </w:pPr>
      <w:r w:rsidRPr="00032556">
        <w:rPr>
          <w:rFonts w:ascii="仿宋" w:eastAsia="仿宋" w:hAnsi="仿宋" w:hint="eastAsia"/>
          <w:szCs w:val="21"/>
        </w:rPr>
        <w:t>表3  本年度矿山动用资源储量估算表</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
        <w:gridCol w:w="425"/>
        <w:gridCol w:w="479"/>
        <w:gridCol w:w="372"/>
        <w:gridCol w:w="818"/>
        <w:gridCol w:w="679"/>
        <w:gridCol w:w="30"/>
        <w:gridCol w:w="883"/>
        <w:gridCol w:w="174"/>
        <w:gridCol w:w="510"/>
        <w:gridCol w:w="174"/>
        <w:gridCol w:w="1085"/>
        <w:gridCol w:w="51"/>
        <w:gridCol w:w="711"/>
        <w:gridCol w:w="184"/>
        <w:gridCol w:w="622"/>
        <w:gridCol w:w="947"/>
        <w:gridCol w:w="758"/>
      </w:tblGrid>
      <w:tr w:rsidR="00814ADE" w:rsidRPr="00CE68BF" w:rsidTr="004A5205">
        <w:trPr>
          <w:trHeight w:val="157"/>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矿山</w:t>
            </w:r>
            <w:r w:rsidRPr="00CE68BF">
              <w:rPr>
                <w:rFonts w:ascii="宋体" w:hAnsi="宋体"/>
                <w:sz w:val="18"/>
                <w:szCs w:val="18"/>
              </w:rPr>
              <w:t>名称</w:t>
            </w:r>
          </w:p>
        </w:tc>
        <w:tc>
          <w:tcPr>
            <w:tcW w:w="6125" w:type="dxa"/>
            <w:gridSpan w:val="12"/>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61"/>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采矿许可证</w:t>
            </w:r>
            <w:r w:rsidRPr="00CE68BF">
              <w:rPr>
                <w:rFonts w:ascii="宋体" w:hAnsi="宋体"/>
                <w:sz w:val="18"/>
                <w:szCs w:val="18"/>
              </w:rPr>
              <w:t>号</w:t>
            </w:r>
          </w:p>
        </w:tc>
        <w:tc>
          <w:tcPr>
            <w:tcW w:w="6125" w:type="dxa"/>
            <w:gridSpan w:val="12"/>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235"/>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统一社会</w:t>
            </w:r>
            <w:r w:rsidRPr="00CE68BF">
              <w:rPr>
                <w:rFonts w:ascii="宋体" w:hAnsi="宋体"/>
                <w:sz w:val="18"/>
                <w:szCs w:val="18"/>
              </w:rPr>
              <w:t>信用代码或原组织机构代码</w:t>
            </w:r>
          </w:p>
        </w:tc>
        <w:tc>
          <w:tcPr>
            <w:tcW w:w="6125" w:type="dxa"/>
            <w:gridSpan w:val="12"/>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44"/>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本次采用工业指标</w:t>
            </w:r>
          </w:p>
        </w:tc>
        <w:tc>
          <w:tcPr>
            <w:tcW w:w="6125" w:type="dxa"/>
            <w:gridSpan w:val="12"/>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（列出本次资源储量估算采用的工业指标及其来源）</w:t>
            </w:r>
          </w:p>
        </w:tc>
      </w:tr>
      <w:tr w:rsidR="00814ADE" w:rsidRPr="00CE68BF" w:rsidTr="004A5205">
        <w:trPr>
          <w:trHeight w:val="203"/>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资源储量估算方法及选择依据</w:t>
            </w:r>
          </w:p>
        </w:tc>
        <w:tc>
          <w:tcPr>
            <w:tcW w:w="6125" w:type="dxa"/>
            <w:gridSpan w:val="12"/>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172"/>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估算面积（km</w:t>
            </w:r>
            <w:r w:rsidRPr="00CE68BF">
              <w:rPr>
                <w:rFonts w:ascii="宋体" w:hAnsi="宋体"/>
                <w:sz w:val="18"/>
                <w:szCs w:val="18"/>
                <w:vertAlign w:val="superscript"/>
              </w:rPr>
              <w:t>2</w:t>
            </w:r>
            <w:r w:rsidRPr="00CE68BF">
              <w:rPr>
                <w:rFonts w:ascii="宋体" w:hAnsi="宋体" w:hint="eastAsia"/>
                <w:sz w:val="18"/>
                <w:szCs w:val="18"/>
              </w:rPr>
              <w:t>）</w:t>
            </w:r>
          </w:p>
        </w:tc>
        <w:tc>
          <w:tcPr>
            <w:tcW w:w="1597" w:type="dxa"/>
            <w:gridSpan w:val="4"/>
            <w:noWrap/>
            <w:vAlign w:val="center"/>
          </w:tcPr>
          <w:p w:rsidR="00814ADE" w:rsidRPr="00CE68BF" w:rsidRDefault="00814ADE" w:rsidP="00814ADE">
            <w:pPr>
              <w:spacing w:line="240" w:lineRule="exact"/>
              <w:rPr>
                <w:rFonts w:ascii="宋体" w:hAnsi="宋体"/>
                <w:sz w:val="18"/>
                <w:szCs w:val="18"/>
              </w:rPr>
            </w:pPr>
          </w:p>
        </w:tc>
        <w:tc>
          <w:tcPr>
            <w:tcW w:w="2205" w:type="dxa"/>
            <w:gridSpan w:val="5"/>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估算标高（m）</w:t>
            </w:r>
          </w:p>
        </w:tc>
        <w:tc>
          <w:tcPr>
            <w:tcW w:w="2323" w:type="dxa"/>
            <w:gridSpan w:val="3"/>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313"/>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资源储量估算对象</w:t>
            </w:r>
          </w:p>
        </w:tc>
        <w:tc>
          <w:tcPr>
            <w:tcW w:w="1597" w:type="dxa"/>
            <w:gridSpan w:val="4"/>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X</w:t>
            </w:r>
            <w:r w:rsidRPr="00CE68BF">
              <w:rPr>
                <w:rFonts w:ascii="宋体" w:hAnsi="宋体"/>
                <w:sz w:val="18"/>
                <w:szCs w:val="18"/>
              </w:rPr>
              <w:t>X</w:t>
            </w:r>
            <w:r w:rsidRPr="00CE68BF">
              <w:rPr>
                <w:rFonts w:ascii="宋体" w:hAnsi="宋体" w:hint="eastAsia"/>
                <w:sz w:val="18"/>
                <w:szCs w:val="18"/>
              </w:rPr>
              <w:t>号矿体</w:t>
            </w:r>
          </w:p>
        </w:tc>
        <w:tc>
          <w:tcPr>
            <w:tcW w:w="2205" w:type="dxa"/>
            <w:gridSpan w:val="5"/>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估算方法</w:t>
            </w:r>
          </w:p>
        </w:tc>
        <w:tc>
          <w:tcPr>
            <w:tcW w:w="2323" w:type="dxa"/>
            <w:gridSpan w:val="3"/>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183"/>
          <w:jc w:val="center"/>
        </w:trPr>
        <w:tc>
          <w:tcPr>
            <w:tcW w:w="3145" w:type="dxa"/>
            <w:gridSpan w:val="6"/>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资源储量估算参数及确定方法</w:t>
            </w:r>
          </w:p>
        </w:tc>
        <w:tc>
          <w:tcPr>
            <w:tcW w:w="6125" w:type="dxa"/>
            <w:gridSpan w:val="12"/>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矿石平均品位、矿体平均厚度、块段投影面积、矿石体重、岩溶率、荒料率等（需说明参数的来源，原则上使用最近一次评审备案的核实报告参数，不涉及的参数可省略）</w:t>
            </w:r>
          </w:p>
        </w:tc>
      </w:tr>
      <w:tr w:rsidR="00814ADE" w:rsidRPr="00CE68BF" w:rsidTr="004A5205">
        <w:trPr>
          <w:trHeight w:val="165"/>
          <w:jc w:val="center"/>
        </w:trPr>
        <w:tc>
          <w:tcPr>
            <w:tcW w:w="9270" w:type="dxa"/>
            <w:gridSpan w:val="18"/>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截至X</w:t>
            </w:r>
            <w:r w:rsidRPr="00CE68BF">
              <w:rPr>
                <w:rFonts w:ascii="宋体" w:hAnsi="宋体"/>
                <w:sz w:val="18"/>
                <w:szCs w:val="18"/>
              </w:rPr>
              <w:t>X</w:t>
            </w:r>
            <w:r w:rsidRPr="00CE68BF">
              <w:rPr>
                <w:rFonts w:ascii="宋体" w:hAnsi="宋体" w:hint="eastAsia"/>
                <w:sz w:val="18"/>
                <w:szCs w:val="18"/>
              </w:rPr>
              <w:t>年X</w:t>
            </w:r>
            <w:r w:rsidRPr="00CE68BF">
              <w:rPr>
                <w:rFonts w:ascii="宋体" w:hAnsi="宋体"/>
                <w:sz w:val="18"/>
                <w:szCs w:val="18"/>
              </w:rPr>
              <w:t>X</w:t>
            </w:r>
            <w:r w:rsidRPr="00CE68BF">
              <w:rPr>
                <w:rFonts w:ascii="宋体" w:hAnsi="宋体" w:hint="eastAsia"/>
                <w:sz w:val="18"/>
                <w:szCs w:val="18"/>
              </w:rPr>
              <w:t>月X</w:t>
            </w:r>
            <w:r w:rsidRPr="00CE68BF">
              <w:rPr>
                <w:rFonts w:ascii="宋体" w:hAnsi="宋体"/>
                <w:sz w:val="18"/>
                <w:szCs w:val="18"/>
              </w:rPr>
              <w:t>X</w:t>
            </w:r>
            <w:r w:rsidRPr="00CE68BF">
              <w:rPr>
                <w:rFonts w:ascii="宋体" w:hAnsi="宋体" w:hint="eastAsia"/>
                <w:sz w:val="18"/>
                <w:szCs w:val="18"/>
              </w:rPr>
              <w:t>日X</w:t>
            </w:r>
            <w:r w:rsidRPr="00CE68BF">
              <w:rPr>
                <w:rFonts w:ascii="宋体" w:hAnsi="宋体"/>
                <w:sz w:val="18"/>
                <w:szCs w:val="18"/>
              </w:rPr>
              <w:t>X</w:t>
            </w:r>
            <w:r w:rsidRPr="00CE68BF">
              <w:rPr>
                <w:rFonts w:ascii="宋体" w:hAnsi="宋体" w:hint="eastAsia"/>
                <w:sz w:val="18"/>
                <w:szCs w:val="18"/>
              </w:rPr>
              <w:t>矿资源储量估算结果（单位： ）</w:t>
            </w:r>
          </w:p>
        </w:tc>
      </w:tr>
      <w:tr w:rsidR="00814ADE" w:rsidRPr="00CE68BF" w:rsidTr="004A5205">
        <w:trPr>
          <w:trHeight w:val="627"/>
          <w:jc w:val="center"/>
        </w:trPr>
        <w:tc>
          <w:tcPr>
            <w:tcW w:w="1276" w:type="dxa"/>
            <w:gridSpan w:val="3"/>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矿体编号</w:t>
            </w:r>
          </w:p>
        </w:tc>
        <w:tc>
          <w:tcPr>
            <w:tcW w:w="1869" w:type="dxa"/>
            <w:gridSpan w:val="3"/>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资源储量类型</w:t>
            </w:r>
          </w:p>
        </w:tc>
        <w:tc>
          <w:tcPr>
            <w:tcW w:w="913" w:type="dxa"/>
            <w:gridSpan w:val="2"/>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矿石量</w:t>
            </w:r>
          </w:p>
        </w:tc>
        <w:tc>
          <w:tcPr>
            <w:tcW w:w="1994" w:type="dxa"/>
            <w:gridSpan w:val="5"/>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平均品位</w:t>
            </w:r>
          </w:p>
        </w:tc>
        <w:tc>
          <w:tcPr>
            <w:tcW w:w="1517" w:type="dxa"/>
            <w:gridSpan w:val="3"/>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金属（或矿物、</w:t>
            </w:r>
            <w:r w:rsidRPr="00CE68BF">
              <w:rPr>
                <w:rFonts w:ascii="宋体" w:hAnsi="宋体"/>
                <w:sz w:val="18"/>
                <w:szCs w:val="18"/>
              </w:rPr>
              <w:t>元素</w:t>
            </w:r>
            <w:r w:rsidRPr="00CE68BF">
              <w:rPr>
                <w:rFonts w:ascii="宋体" w:hAnsi="宋体" w:hint="eastAsia"/>
                <w:sz w:val="18"/>
                <w:szCs w:val="18"/>
              </w:rPr>
              <w:t>）量</w:t>
            </w:r>
          </w:p>
        </w:tc>
        <w:tc>
          <w:tcPr>
            <w:tcW w:w="1701" w:type="dxa"/>
            <w:gridSpan w:val="2"/>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备注</w:t>
            </w:r>
          </w:p>
        </w:tc>
      </w:tr>
      <w:tr w:rsidR="00814ADE" w:rsidRPr="00CE68BF" w:rsidTr="004A5205">
        <w:trPr>
          <w:trHeight w:val="135"/>
          <w:jc w:val="center"/>
        </w:trPr>
        <w:tc>
          <w:tcPr>
            <w:tcW w:w="1276" w:type="dxa"/>
            <w:gridSpan w:val="3"/>
            <w:vMerge w:val="restart"/>
            <w:noWrap/>
          </w:tcPr>
          <w:p w:rsidR="00814ADE" w:rsidRPr="00CE68BF" w:rsidRDefault="00814ADE" w:rsidP="00814ADE">
            <w:pPr>
              <w:spacing w:line="240" w:lineRule="exact"/>
              <w:rPr>
                <w:rFonts w:ascii="宋体" w:hAnsi="宋体"/>
                <w:sz w:val="18"/>
                <w:szCs w:val="18"/>
              </w:rPr>
            </w:pPr>
          </w:p>
        </w:tc>
        <w:tc>
          <w:tcPr>
            <w:tcW w:w="1869" w:type="dxa"/>
            <w:gridSpan w:val="3"/>
            <w:noWrap/>
          </w:tcPr>
          <w:p w:rsidR="00814ADE" w:rsidRPr="00CE68BF" w:rsidRDefault="00814ADE" w:rsidP="00814ADE">
            <w:pPr>
              <w:spacing w:line="240" w:lineRule="exact"/>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val="restart"/>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167"/>
          <w:jc w:val="center"/>
        </w:trPr>
        <w:tc>
          <w:tcPr>
            <w:tcW w:w="1276" w:type="dxa"/>
            <w:gridSpan w:val="3"/>
            <w:vMerge/>
            <w:noWrap/>
          </w:tcPr>
          <w:p w:rsidR="00814ADE" w:rsidRPr="00CE68BF" w:rsidRDefault="00814ADE" w:rsidP="00814ADE">
            <w:pPr>
              <w:spacing w:line="240" w:lineRule="exact"/>
              <w:rPr>
                <w:rFonts w:ascii="宋体" w:hAnsi="宋体"/>
                <w:sz w:val="18"/>
                <w:szCs w:val="18"/>
              </w:rPr>
            </w:pPr>
          </w:p>
        </w:tc>
        <w:tc>
          <w:tcPr>
            <w:tcW w:w="1869" w:type="dxa"/>
            <w:gridSpan w:val="3"/>
            <w:noWrap/>
          </w:tcPr>
          <w:p w:rsidR="00814ADE" w:rsidRPr="00CE68BF" w:rsidRDefault="00814ADE" w:rsidP="00814ADE">
            <w:pPr>
              <w:spacing w:line="240" w:lineRule="exact"/>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44"/>
          <w:jc w:val="center"/>
        </w:trPr>
        <w:tc>
          <w:tcPr>
            <w:tcW w:w="1276" w:type="dxa"/>
            <w:gridSpan w:val="3"/>
            <w:vMerge/>
            <w:noWrap/>
          </w:tcPr>
          <w:p w:rsidR="00814ADE" w:rsidRPr="00CE68BF" w:rsidRDefault="00814ADE" w:rsidP="00814ADE">
            <w:pPr>
              <w:spacing w:line="240" w:lineRule="exact"/>
              <w:rPr>
                <w:rFonts w:ascii="宋体" w:hAnsi="宋体"/>
                <w:sz w:val="18"/>
                <w:szCs w:val="18"/>
              </w:rPr>
            </w:pPr>
          </w:p>
        </w:tc>
        <w:tc>
          <w:tcPr>
            <w:tcW w:w="1869" w:type="dxa"/>
            <w:gridSpan w:val="3"/>
            <w:noWrap/>
          </w:tcPr>
          <w:p w:rsidR="00814ADE" w:rsidRPr="00CE68BF" w:rsidRDefault="00814ADE" w:rsidP="00814ADE">
            <w:pPr>
              <w:spacing w:line="240" w:lineRule="exact"/>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44"/>
          <w:jc w:val="center"/>
        </w:trPr>
        <w:tc>
          <w:tcPr>
            <w:tcW w:w="1276" w:type="dxa"/>
            <w:gridSpan w:val="3"/>
            <w:vMerge/>
            <w:noWrap/>
          </w:tcPr>
          <w:p w:rsidR="00814ADE" w:rsidRPr="00CE68BF" w:rsidRDefault="00814ADE" w:rsidP="00814ADE">
            <w:pPr>
              <w:spacing w:line="240" w:lineRule="exact"/>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小计</w:t>
            </w: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44"/>
          <w:jc w:val="center"/>
        </w:trPr>
        <w:tc>
          <w:tcPr>
            <w:tcW w:w="372" w:type="dxa"/>
            <w:vMerge w:val="restart"/>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合计</w:t>
            </w:r>
          </w:p>
        </w:tc>
        <w:tc>
          <w:tcPr>
            <w:tcW w:w="904" w:type="dxa"/>
            <w:gridSpan w:val="2"/>
            <w:vMerge w:val="restart"/>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动用</w:t>
            </w:r>
          </w:p>
        </w:tc>
        <w:tc>
          <w:tcPr>
            <w:tcW w:w="1869" w:type="dxa"/>
            <w:gridSpan w:val="3"/>
            <w:noWrap/>
            <w:vAlign w:val="center"/>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44"/>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noWrap/>
            <w:vAlign w:val="center"/>
          </w:tcPr>
          <w:p w:rsidR="00814ADE" w:rsidRPr="00CE68BF" w:rsidRDefault="00814ADE" w:rsidP="00814ADE">
            <w:pPr>
              <w:spacing w:line="240" w:lineRule="exact"/>
              <w:jc w:val="center"/>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44"/>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noWrap/>
            <w:vAlign w:val="center"/>
          </w:tcPr>
          <w:p w:rsidR="00814ADE" w:rsidRPr="00CE68BF" w:rsidRDefault="00814ADE" w:rsidP="00814ADE">
            <w:pPr>
              <w:spacing w:line="240" w:lineRule="exact"/>
              <w:jc w:val="center"/>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217"/>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val="restart"/>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保有</w:t>
            </w:r>
          </w:p>
        </w:tc>
        <w:tc>
          <w:tcPr>
            <w:tcW w:w="1869" w:type="dxa"/>
            <w:gridSpan w:val="3"/>
            <w:noWrap/>
            <w:vAlign w:val="center"/>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121"/>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noWrap/>
            <w:vAlign w:val="center"/>
          </w:tcPr>
          <w:p w:rsidR="00814ADE" w:rsidRPr="00CE68BF" w:rsidRDefault="00814ADE" w:rsidP="00814ADE">
            <w:pPr>
              <w:spacing w:line="240" w:lineRule="exact"/>
              <w:jc w:val="center"/>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139"/>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noWrap/>
            <w:vAlign w:val="center"/>
          </w:tcPr>
          <w:p w:rsidR="00814ADE" w:rsidRPr="00CE68BF" w:rsidRDefault="00814ADE" w:rsidP="00814ADE">
            <w:pPr>
              <w:spacing w:line="240" w:lineRule="exact"/>
              <w:jc w:val="center"/>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171"/>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val="restart"/>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累计</w:t>
            </w:r>
          </w:p>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查明</w:t>
            </w:r>
          </w:p>
        </w:tc>
        <w:tc>
          <w:tcPr>
            <w:tcW w:w="1869" w:type="dxa"/>
            <w:gridSpan w:val="3"/>
            <w:noWrap/>
            <w:vAlign w:val="center"/>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75"/>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noWrap/>
          </w:tcPr>
          <w:p w:rsidR="00814ADE" w:rsidRPr="00CE68BF" w:rsidRDefault="00814ADE" w:rsidP="00814ADE">
            <w:pPr>
              <w:spacing w:line="240" w:lineRule="exact"/>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107"/>
          <w:jc w:val="center"/>
        </w:trPr>
        <w:tc>
          <w:tcPr>
            <w:tcW w:w="372" w:type="dxa"/>
            <w:vMerge/>
            <w:noWrap/>
          </w:tcPr>
          <w:p w:rsidR="00814ADE" w:rsidRPr="00CE68BF" w:rsidRDefault="00814ADE" w:rsidP="00814ADE">
            <w:pPr>
              <w:spacing w:line="240" w:lineRule="exact"/>
              <w:rPr>
                <w:rFonts w:ascii="宋体" w:hAnsi="宋体"/>
                <w:sz w:val="18"/>
                <w:szCs w:val="18"/>
              </w:rPr>
            </w:pPr>
          </w:p>
        </w:tc>
        <w:tc>
          <w:tcPr>
            <w:tcW w:w="904" w:type="dxa"/>
            <w:gridSpan w:val="2"/>
            <w:vMerge/>
            <w:noWrap/>
          </w:tcPr>
          <w:p w:rsidR="00814ADE" w:rsidRPr="00CE68BF" w:rsidRDefault="00814ADE" w:rsidP="00814ADE">
            <w:pPr>
              <w:spacing w:line="240" w:lineRule="exact"/>
              <w:rPr>
                <w:rFonts w:ascii="宋体" w:hAnsi="宋体"/>
                <w:sz w:val="18"/>
                <w:szCs w:val="18"/>
              </w:rPr>
            </w:pPr>
          </w:p>
        </w:tc>
        <w:tc>
          <w:tcPr>
            <w:tcW w:w="1869" w:type="dxa"/>
            <w:gridSpan w:val="3"/>
            <w:noWrap/>
          </w:tcPr>
          <w:p w:rsidR="00814ADE" w:rsidRPr="00CE68BF" w:rsidRDefault="00814ADE" w:rsidP="00814ADE">
            <w:pPr>
              <w:spacing w:line="240" w:lineRule="exact"/>
              <w:jc w:val="center"/>
              <w:rPr>
                <w:rFonts w:ascii="宋体" w:hAnsi="宋体"/>
                <w:sz w:val="18"/>
                <w:szCs w:val="18"/>
              </w:rPr>
            </w:pPr>
          </w:p>
        </w:tc>
        <w:tc>
          <w:tcPr>
            <w:tcW w:w="913" w:type="dxa"/>
            <w:gridSpan w:val="2"/>
            <w:noWrap/>
          </w:tcPr>
          <w:p w:rsidR="00814ADE" w:rsidRPr="00CE68BF" w:rsidRDefault="00814ADE" w:rsidP="00814ADE">
            <w:pPr>
              <w:spacing w:line="240" w:lineRule="exact"/>
              <w:rPr>
                <w:rFonts w:ascii="宋体" w:hAnsi="宋体"/>
                <w:sz w:val="18"/>
                <w:szCs w:val="18"/>
              </w:rPr>
            </w:pPr>
          </w:p>
        </w:tc>
        <w:tc>
          <w:tcPr>
            <w:tcW w:w="1994" w:type="dxa"/>
            <w:gridSpan w:val="5"/>
            <w:noWrap/>
          </w:tcPr>
          <w:p w:rsidR="00814ADE" w:rsidRPr="00CE68BF" w:rsidRDefault="00814ADE" w:rsidP="00814ADE">
            <w:pPr>
              <w:spacing w:line="240" w:lineRule="exact"/>
              <w:rPr>
                <w:rFonts w:ascii="宋体" w:hAnsi="宋体"/>
                <w:sz w:val="18"/>
                <w:szCs w:val="18"/>
              </w:rPr>
            </w:pPr>
          </w:p>
        </w:tc>
        <w:tc>
          <w:tcPr>
            <w:tcW w:w="1517" w:type="dxa"/>
            <w:gridSpan w:val="3"/>
            <w:noWrap/>
          </w:tcPr>
          <w:p w:rsidR="00814ADE" w:rsidRPr="00CE68BF" w:rsidRDefault="00814ADE" w:rsidP="00814ADE">
            <w:pPr>
              <w:spacing w:line="240" w:lineRule="exact"/>
              <w:rPr>
                <w:rFonts w:ascii="宋体" w:hAnsi="宋体"/>
                <w:sz w:val="18"/>
                <w:szCs w:val="18"/>
              </w:rPr>
            </w:pPr>
          </w:p>
        </w:tc>
        <w:tc>
          <w:tcPr>
            <w:tcW w:w="1701" w:type="dxa"/>
            <w:gridSpan w:val="2"/>
            <w:vMerge/>
            <w:noWrap/>
          </w:tcPr>
          <w:p w:rsidR="00814ADE" w:rsidRPr="00CE68BF" w:rsidRDefault="00814ADE" w:rsidP="00814ADE">
            <w:pPr>
              <w:spacing w:line="240" w:lineRule="exact"/>
              <w:rPr>
                <w:rFonts w:ascii="宋体" w:hAnsi="宋体"/>
                <w:sz w:val="18"/>
                <w:szCs w:val="18"/>
              </w:rPr>
            </w:pPr>
          </w:p>
        </w:tc>
      </w:tr>
      <w:tr w:rsidR="00814ADE" w:rsidRPr="00CE68BF" w:rsidTr="004A5205">
        <w:trPr>
          <w:trHeight w:val="140"/>
          <w:jc w:val="center"/>
        </w:trPr>
        <w:tc>
          <w:tcPr>
            <w:tcW w:w="9270" w:type="dxa"/>
            <w:gridSpan w:val="18"/>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截至X</w:t>
            </w:r>
            <w:r w:rsidRPr="00CE68BF">
              <w:rPr>
                <w:rFonts w:ascii="宋体" w:hAnsi="宋体"/>
                <w:sz w:val="18"/>
                <w:szCs w:val="18"/>
              </w:rPr>
              <w:t>X</w:t>
            </w:r>
            <w:r w:rsidRPr="00CE68BF">
              <w:rPr>
                <w:rFonts w:ascii="宋体" w:hAnsi="宋体" w:hint="eastAsia"/>
                <w:sz w:val="18"/>
                <w:szCs w:val="18"/>
              </w:rPr>
              <w:t>年</w:t>
            </w:r>
            <w:r w:rsidRPr="00CE68BF">
              <w:rPr>
                <w:rFonts w:ascii="宋体" w:hAnsi="宋体"/>
                <w:sz w:val="18"/>
                <w:szCs w:val="18"/>
              </w:rPr>
              <w:t>XX</w:t>
            </w:r>
            <w:r w:rsidRPr="00CE68BF">
              <w:rPr>
                <w:rFonts w:ascii="宋体" w:hAnsi="宋体" w:hint="eastAsia"/>
                <w:sz w:val="18"/>
                <w:szCs w:val="18"/>
              </w:rPr>
              <w:t>月</w:t>
            </w:r>
            <w:r w:rsidRPr="00CE68BF">
              <w:rPr>
                <w:rFonts w:ascii="宋体" w:hAnsi="宋体"/>
                <w:sz w:val="18"/>
                <w:szCs w:val="18"/>
              </w:rPr>
              <w:t>XX</w:t>
            </w:r>
            <w:r w:rsidRPr="00CE68BF">
              <w:rPr>
                <w:rFonts w:ascii="宋体" w:hAnsi="宋体" w:hint="eastAsia"/>
                <w:sz w:val="18"/>
                <w:szCs w:val="18"/>
              </w:rPr>
              <w:t>日资源储量估算增减结果（单位： ）</w:t>
            </w:r>
          </w:p>
        </w:tc>
      </w:tr>
      <w:tr w:rsidR="00814ADE" w:rsidRPr="00CE68BF" w:rsidTr="004A5205">
        <w:trPr>
          <w:trHeight w:val="171"/>
          <w:jc w:val="center"/>
        </w:trPr>
        <w:tc>
          <w:tcPr>
            <w:tcW w:w="797" w:type="dxa"/>
            <w:gridSpan w:val="2"/>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矿种</w:t>
            </w:r>
          </w:p>
        </w:tc>
        <w:tc>
          <w:tcPr>
            <w:tcW w:w="851" w:type="dxa"/>
            <w:gridSpan w:val="2"/>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资源</w:t>
            </w:r>
            <w:r w:rsidRPr="00CE68BF">
              <w:rPr>
                <w:rFonts w:ascii="宋体" w:hAnsi="宋体"/>
                <w:sz w:val="18"/>
                <w:szCs w:val="18"/>
              </w:rPr>
              <w:t>储量</w:t>
            </w:r>
            <w:r w:rsidRPr="00CE68BF">
              <w:rPr>
                <w:rFonts w:ascii="宋体" w:hAnsi="宋体" w:hint="eastAsia"/>
                <w:sz w:val="18"/>
                <w:szCs w:val="18"/>
              </w:rPr>
              <w:t>类型</w:t>
            </w:r>
          </w:p>
        </w:tc>
        <w:tc>
          <w:tcPr>
            <w:tcW w:w="1527" w:type="dxa"/>
            <w:gridSpan w:val="3"/>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占用评审备案资源储量</w:t>
            </w:r>
          </w:p>
        </w:tc>
        <w:tc>
          <w:tcPr>
            <w:tcW w:w="4394" w:type="dxa"/>
            <w:gridSpan w:val="9"/>
            <w:noWrap/>
            <w:vAlign w:val="center"/>
          </w:tcPr>
          <w:p w:rsidR="00814ADE" w:rsidRPr="00CE68BF" w:rsidRDefault="00814ADE" w:rsidP="00814ADE">
            <w:pPr>
              <w:spacing w:line="240" w:lineRule="exact"/>
              <w:jc w:val="center"/>
              <w:rPr>
                <w:rFonts w:ascii="宋体" w:hAnsi="宋体"/>
                <w:sz w:val="18"/>
                <w:szCs w:val="18"/>
              </w:rPr>
            </w:pPr>
            <w:r w:rsidRPr="00CE68BF">
              <w:rPr>
                <w:rFonts w:ascii="宋体" w:hAnsi="宋体" w:hint="eastAsia"/>
                <w:sz w:val="18"/>
                <w:szCs w:val="18"/>
              </w:rPr>
              <w:t>本次估算资源储量</w:t>
            </w:r>
          </w:p>
        </w:tc>
        <w:tc>
          <w:tcPr>
            <w:tcW w:w="1701" w:type="dxa"/>
            <w:gridSpan w:val="2"/>
            <w:noWrap/>
            <w:vAlign w:val="center"/>
          </w:tcPr>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资源储量</w:t>
            </w:r>
          </w:p>
          <w:p w:rsidR="00814ADE" w:rsidRPr="00CE68BF" w:rsidRDefault="00814ADE" w:rsidP="00814ADE">
            <w:pPr>
              <w:spacing w:line="240" w:lineRule="exact"/>
              <w:rPr>
                <w:rFonts w:ascii="宋体" w:hAnsi="宋体"/>
                <w:sz w:val="18"/>
                <w:szCs w:val="18"/>
              </w:rPr>
            </w:pPr>
            <w:r w:rsidRPr="00CE68BF">
              <w:rPr>
                <w:rFonts w:ascii="宋体" w:hAnsi="宋体" w:hint="eastAsia"/>
                <w:sz w:val="18"/>
                <w:szCs w:val="18"/>
              </w:rPr>
              <w:t>增（+）、减（-）</w:t>
            </w:r>
          </w:p>
        </w:tc>
      </w:tr>
      <w:tr w:rsidR="00814ADE" w:rsidRPr="00CE68BF" w:rsidTr="004A5205">
        <w:trPr>
          <w:trHeight w:val="249"/>
          <w:jc w:val="center"/>
        </w:trPr>
        <w:tc>
          <w:tcPr>
            <w:tcW w:w="797" w:type="dxa"/>
            <w:gridSpan w:val="2"/>
            <w:noWrap/>
            <w:vAlign w:val="center"/>
          </w:tcPr>
          <w:p w:rsidR="00814ADE" w:rsidRPr="00CE68BF" w:rsidRDefault="00814ADE" w:rsidP="00814ADE">
            <w:pPr>
              <w:spacing w:line="240" w:lineRule="exact"/>
              <w:rPr>
                <w:rFonts w:ascii="宋体" w:hAnsi="宋体"/>
                <w:sz w:val="18"/>
                <w:szCs w:val="18"/>
              </w:rPr>
            </w:pPr>
          </w:p>
        </w:tc>
        <w:tc>
          <w:tcPr>
            <w:tcW w:w="851" w:type="dxa"/>
            <w:gridSpan w:val="2"/>
            <w:noWrap/>
            <w:vAlign w:val="center"/>
          </w:tcPr>
          <w:p w:rsidR="00814ADE" w:rsidRPr="00CE68BF" w:rsidRDefault="00814ADE" w:rsidP="00814ADE">
            <w:pPr>
              <w:spacing w:line="240" w:lineRule="exact"/>
              <w:rPr>
                <w:rFonts w:ascii="宋体" w:hAnsi="宋体"/>
                <w:sz w:val="18"/>
                <w:szCs w:val="18"/>
              </w:rPr>
            </w:pPr>
          </w:p>
        </w:tc>
        <w:tc>
          <w:tcPr>
            <w:tcW w:w="818" w:type="dxa"/>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保有量</w:t>
            </w:r>
          </w:p>
        </w:tc>
        <w:tc>
          <w:tcPr>
            <w:tcW w:w="709" w:type="dxa"/>
            <w:gridSpan w:val="2"/>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累计</w:t>
            </w:r>
            <w:r w:rsidRPr="00CE68BF">
              <w:rPr>
                <w:rFonts w:ascii="宋体" w:hAnsi="宋体"/>
                <w:sz w:val="18"/>
                <w:szCs w:val="18"/>
              </w:rPr>
              <w:t>查明</w:t>
            </w:r>
            <w:r w:rsidRPr="00CE68BF">
              <w:rPr>
                <w:rFonts w:ascii="宋体" w:hAnsi="宋体" w:hint="eastAsia"/>
                <w:sz w:val="18"/>
                <w:szCs w:val="18"/>
              </w:rPr>
              <w:t>量</w:t>
            </w:r>
          </w:p>
        </w:tc>
        <w:tc>
          <w:tcPr>
            <w:tcW w:w="1057" w:type="dxa"/>
            <w:gridSpan w:val="2"/>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保有量</w:t>
            </w:r>
          </w:p>
        </w:tc>
        <w:tc>
          <w:tcPr>
            <w:tcW w:w="684" w:type="dxa"/>
            <w:gridSpan w:val="2"/>
            <w:noWrap/>
            <w:vAlign w:val="center"/>
          </w:tcPr>
          <w:p w:rsidR="00814ADE" w:rsidRPr="00CE68BF" w:rsidRDefault="00814ADE" w:rsidP="00814ADE">
            <w:pPr>
              <w:snapToGrid w:val="0"/>
              <w:spacing w:line="240" w:lineRule="exact"/>
              <w:jc w:val="left"/>
              <w:rPr>
                <w:rFonts w:ascii="宋体" w:hAnsi="宋体"/>
                <w:sz w:val="18"/>
                <w:szCs w:val="18"/>
              </w:rPr>
            </w:pPr>
            <w:r w:rsidRPr="00CE68BF">
              <w:rPr>
                <w:rFonts w:ascii="宋体" w:hAnsi="宋体" w:hint="eastAsia"/>
                <w:sz w:val="18"/>
                <w:szCs w:val="18"/>
              </w:rPr>
              <w:t>平均品位</w:t>
            </w:r>
          </w:p>
        </w:tc>
        <w:tc>
          <w:tcPr>
            <w:tcW w:w="1085" w:type="dxa"/>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动用量</w:t>
            </w:r>
          </w:p>
        </w:tc>
        <w:tc>
          <w:tcPr>
            <w:tcW w:w="762" w:type="dxa"/>
            <w:gridSpan w:val="2"/>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审批压覆量</w:t>
            </w:r>
          </w:p>
        </w:tc>
        <w:tc>
          <w:tcPr>
            <w:tcW w:w="806" w:type="dxa"/>
            <w:gridSpan w:val="2"/>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累计</w:t>
            </w:r>
            <w:r w:rsidRPr="00CE68BF">
              <w:rPr>
                <w:rFonts w:ascii="宋体" w:hAnsi="宋体"/>
                <w:sz w:val="18"/>
                <w:szCs w:val="18"/>
              </w:rPr>
              <w:t>查明</w:t>
            </w:r>
            <w:r w:rsidRPr="00CE68BF">
              <w:rPr>
                <w:rFonts w:ascii="宋体" w:hAnsi="宋体" w:hint="eastAsia"/>
                <w:sz w:val="18"/>
                <w:szCs w:val="18"/>
              </w:rPr>
              <w:t>量</w:t>
            </w:r>
          </w:p>
        </w:tc>
        <w:tc>
          <w:tcPr>
            <w:tcW w:w="947" w:type="dxa"/>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保有量</w:t>
            </w:r>
          </w:p>
        </w:tc>
        <w:tc>
          <w:tcPr>
            <w:tcW w:w="758" w:type="dxa"/>
            <w:noWrap/>
            <w:vAlign w:val="center"/>
          </w:tcPr>
          <w:p w:rsidR="00814ADE" w:rsidRPr="00CE68BF" w:rsidRDefault="00814ADE" w:rsidP="00814ADE">
            <w:pPr>
              <w:snapToGrid w:val="0"/>
              <w:spacing w:line="240" w:lineRule="exact"/>
              <w:rPr>
                <w:rFonts w:ascii="宋体" w:hAnsi="宋体"/>
                <w:sz w:val="18"/>
                <w:szCs w:val="18"/>
              </w:rPr>
            </w:pPr>
            <w:r w:rsidRPr="00CE68BF">
              <w:rPr>
                <w:rFonts w:ascii="宋体" w:hAnsi="宋体" w:hint="eastAsia"/>
                <w:sz w:val="18"/>
                <w:szCs w:val="18"/>
              </w:rPr>
              <w:t>累计</w:t>
            </w:r>
            <w:r w:rsidRPr="00CE68BF">
              <w:rPr>
                <w:rFonts w:ascii="宋体" w:hAnsi="宋体"/>
                <w:sz w:val="18"/>
                <w:szCs w:val="18"/>
              </w:rPr>
              <w:t>查明</w:t>
            </w:r>
            <w:r w:rsidRPr="00CE68BF">
              <w:rPr>
                <w:rFonts w:ascii="宋体" w:hAnsi="宋体" w:hint="eastAsia"/>
                <w:sz w:val="18"/>
                <w:szCs w:val="18"/>
              </w:rPr>
              <w:t>量</w:t>
            </w:r>
          </w:p>
        </w:tc>
      </w:tr>
      <w:tr w:rsidR="00814ADE" w:rsidRPr="00CE68BF" w:rsidTr="004A5205">
        <w:trPr>
          <w:trHeight w:val="89"/>
          <w:jc w:val="center"/>
        </w:trPr>
        <w:tc>
          <w:tcPr>
            <w:tcW w:w="797" w:type="dxa"/>
            <w:gridSpan w:val="2"/>
            <w:noWrap/>
            <w:vAlign w:val="center"/>
          </w:tcPr>
          <w:p w:rsidR="00814ADE" w:rsidRPr="00CE68BF" w:rsidRDefault="00814ADE" w:rsidP="00814ADE">
            <w:pPr>
              <w:spacing w:line="240" w:lineRule="exact"/>
              <w:rPr>
                <w:rFonts w:ascii="宋体" w:hAnsi="宋体"/>
                <w:sz w:val="18"/>
                <w:szCs w:val="18"/>
              </w:rPr>
            </w:pPr>
          </w:p>
        </w:tc>
        <w:tc>
          <w:tcPr>
            <w:tcW w:w="851" w:type="dxa"/>
            <w:gridSpan w:val="2"/>
            <w:noWrap/>
            <w:vAlign w:val="center"/>
          </w:tcPr>
          <w:p w:rsidR="00814ADE" w:rsidRPr="00CE68BF" w:rsidRDefault="00814ADE" w:rsidP="00814ADE">
            <w:pPr>
              <w:spacing w:line="240" w:lineRule="exact"/>
              <w:rPr>
                <w:rFonts w:ascii="宋体" w:hAnsi="宋体"/>
                <w:sz w:val="18"/>
                <w:szCs w:val="18"/>
              </w:rPr>
            </w:pPr>
          </w:p>
        </w:tc>
        <w:tc>
          <w:tcPr>
            <w:tcW w:w="818" w:type="dxa"/>
            <w:noWrap/>
            <w:vAlign w:val="center"/>
          </w:tcPr>
          <w:p w:rsidR="00814ADE" w:rsidRPr="00CE68BF" w:rsidRDefault="00814ADE" w:rsidP="00814ADE">
            <w:pPr>
              <w:spacing w:line="240" w:lineRule="exact"/>
              <w:rPr>
                <w:rFonts w:ascii="宋体" w:hAnsi="宋体"/>
                <w:sz w:val="18"/>
                <w:szCs w:val="18"/>
              </w:rPr>
            </w:pPr>
          </w:p>
        </w:tc>
        <w:tc>
          <w:tcPr>
            <w:tcW w:w="709" w:type="dxa"/>
            <w:gridSpan w:val="2"/>
            <w:noWrap/>
            <w:vAlign w:val="center"/>
          </w:tcPr>
          <w:p w:rsidR="00814ADE" w:rsidRPr="00CE68BF" w:rsidRDefault="00814ADE" w:rsidP="00814ADE">
            <w:pPr>
              <w:spacing w:line="240" w:lineRule="exact"/>
              <w:rPr>
                <w:rFonts w:ascii="宋体" w:hAnsi="宋体"/>
                <w:sz w:val="18"/>
                <w:szCs w:val="18"/>
              </w:rPr>
            </w:pPr>
          </w:p>
        </w:tc>
        <w:tc>
          <w:tcPr>
            <w:tcW w:w="1057" w:type="dxa"/>
            <w:gridSpan w:val="2"/>
            <w:noWrap/>
            <w:vAlign w:val="center"/>
          </w:tcPr>
          <w:p w:rsidR="00814ADE" w:rsidRPr="00CE68BF" w:rsidRDefault="00814ADE" w:rsidP="00814ADE">
            <w:pPr>
              <w:spacing w:line="240" w:lineRule="exact"/>
              <w:rPr>
                <w:rFonts w:ascii="宋体" w:hAnsi="宋体"/>
                <w:sz w:val="18"/>
                <w:szCs w:val="18"/>
              </w:rPr>
            </w:pPr>
          </w:p>
        </w:tc>
        <w:tc>
          <w:tcPr>
            <w:tcW w:w="684" w:type="dxa"/>
            <w:gridSpan w:val="2"/>
            <w:noWrap/>
            <w:vAlign w:val="center"/>
          </w:tcPr>
          <w:p w:rsidR="00814ADE" w:rsidRPr="00CE68BF" w:rsidRDefault="00814ADE" w:rsidP="00814ADE">
            <w:pPr>
              <w:spacing w:line="240" w:lineRule="exact"/>
              <w:rPr>
                <w:rFonts w:ascii="宋体" w:hAnsi="宋体"/>
                <w:sz w:val="18"/>
                <w:szCs w:val="18"/>
              </w:rPr>
            </w:pPr>
          </w:p>
        </w:tc>
        <w:tc>
          <w:tcPr>
            <w:tcW w:w="1085" w:type="dxa"/>
            <w:noWrap/>
            <w:vAlign w:val="center"/>
          </w:tcPr>
          <w:p w:rsidR="00814ADE" w:rsidRPr="00CE68BF" w:rsidRDefault="00814ADE" w:rsidP="00814ADE">
            <w:pPr>
              <w:spacing w:line="240" w:lineRule="exact"/>
              <w:rPr>
                <w:rFonts w:ascii="宋体" w:hAnsi="宋体"/>
                <w:sz w:val="18"/>
                <w:szCs w:val="18"/>
              </w:rPr>
            </w:pPr>
          </w:p>
        </w:tc>
        <w:tc>
          <w:tcPr>
            <w:tcW w:w="762" w:type="dxa"/>
            <w:gridSpan w:val="2"/>
            <w:noWrap/>
            <w:vAlign w:val="center"/>
          </w:tcPr>
          <w:p w:rsidR="00814ADE" w:rsidRPr="00CE68BF" w:rsidRDefault="00814ADE" w:rsidP="00814ADE">
            <w:pPr>
              <w:spacing w:line="240" w:lineRule="exact"/>
              <w:rPr>
                <w:rFonts w:ascii="宋体" w:hAnsi="宋体"/>
                <w:sz w:val="18"/>
                <w:szCs w:val="18"/>
              </w:rPr>
            </w:pPr>
          </w:p>
        </w:tc>
        <w:tc>
          <w:tcPr>
            <w:tcW w:w="806" w:type="dxa"/>
            <w:gridSpan w:val="2"/>
            <w:noWrap/>
            <w:vAlign w:val="center"/>
          </w:tcPr>
          <w:p w:rsidR="00814ADE" w:rsidRPr="00CE68BF" w:rsidRDefault="00814ADE" w:rsidP="00814ADE">
            <w:pPr>
              <w:spacing w:line="240" w:lineRule="exact"/>
              <w:rPr>
                <w:rFonts w:ascii="宋体" w:hAnsi="宋体"/>
                <w:sz w:val="18"/>
                <w:szCs w:val="18"/>
              </w:rPr>
            </w:pPr>
          </w:p>
        </w:tc>
        <w:tc>
          <w:tcPr>
            <w:tcW w:w="947" w:type="dxa"/>
            <w:noWrap/>
            <w:vAlign w:val="center"/>
          </w:tcPr>
          <w:p w:rsidR="00814ADE" w:rsidRPr="00CE68BF" w:rsidRDefault="00814ADE" w:rsidP="00814ADE">
            <w:pPr>
              <w:spacing w:line="240" w:lineRule="exact"/>
              <w:rPr>
                <w:rFonts w:ascii="宋体" w:hAnsi="宋体"/>
                <w:sz w:val="18"/>
                <w:szCs w:val="18"/>
              </w:rPr>
            </w:pPr>
          </w:p>
        </w:tc>
        <w:tc>
          <w:tcPr>
            <w:tcW w:w="758" w:type="dxa"/>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50"/>
          <w:jc w:val="center"/>
        </w:trPr>
        <w:tc>
          <w:tcPr>
            <w:tcW w:w="797" w:type="dxa"/>
            <w:gridSpan w:val="2"/>
            <w:noWrap/>
            <w:vAlign w:val="center"/>
          </w:tcPr>
          <w:p w:rsidR="00814ADE" w:rsidRPr="00CE68BF" w:rsidRDefault="00814ADE" w:rsidP="00814ADE">
            <w:pPr>
              <w:spacing w:line="240" w:lineRule="exact"/>
              <w:rPr>
                <w:rFonts w:ascii="宋体" w:hAnsi="宋体"/>
                <w:sz w:val="18"/>
                <w:szCs w:val="18"/>
              </w:rPr>
            </w:pPr>
          </w:p>
        </w:tc>
        <w:tc>
          <w:tcPr>
            <w:tcW w:w="851" w:type="dxa"/>
            <w:gridSpan w:val="2"/>
            <w:noWrap/>
            <w:vAlign w:val="center"/>
          </w:tcPr>
          <w:p w:rsidR="00814ADE" w:rsidRPr="00CE68BF" w:rsidRDefault="00814ADE" w:rsidP="00814ADE">
            <w:pPr>
              <w:spacing w:line="240" w:lineRule="exact"/>
              <w:rPr>
                <w:rFonts w:ascii="宋体" w:hAnsi="宋体"/>
                <w:sz w:val="18"/>
                <w:szCs w:val="18"/>
              </w:rPr>
            </w:pPr>
          </w:p>
        </w:tc>
        <w:tc>
          <w:tcPr>
            <w:tcW w:w="818" w:type="dxa"/>
            <w:noWrap/>
            <w:vAlign w:val="center"/>
          </w:tcPr>
          <w:p w:rsidR="00814ADE" w:rsidRPr="00CE68BF" w:rsidRDefault="00814ADE" w:rsidP="00814ADE">
            <w:pPr>
              <w:spacing w:line="240" w:lineRule="exact"/>
              <w:rPr>
                <w:rFonts w:ascii="宋体" w:hAnsi="宋体"/>
                <w:sz w:val="18"/>
                <w:szCs w:val="18"/>
              </w:rPr>
            </w:pPr>
          </w:p>
        </w:tc>
        <w:tc>
          <w:tcPr>
            <w:tcW w:w="709" w:type="dxa"/>
            <w:gridSpan w:val="2"/>
            <w:noWrap/>
            <w:vAlign w:val="center"/>
          </w:tcPr>
          <w:p w:rsidR="00814ADE" w:rsidRPr="00CE68BF" w:rsidRDefault="00814ADE" w:rsidP="00814ADE">
            <w:pPr>
              <w:spacing w:line="240" w:lineRule="exact"/>
              <w:rPr>
                <w:rFonts w:ascii="宋体" w:hAnsi="宋体"/>
                <w:sz w:val="18"/>
                <w:szCs w:val="18"/>
              </w:rPr>
            </w:pPr>
          </w:p>
        </w:tc>
        <w:tc>
          <w:tcPr>
            <w:tcW w:w="1057" w:type="dxa"/>
            <w:gridSpan w:val="2"/>
            <w:noWrap/>
            <w:vAlign w:val="center"/>
          </w:tcPr>
          <w:p w:rsidR="00814ADE" w:rsidRPr="00CE68BF" w:rsidRDefault="00814ADE" w:rsidP="00814ADE">
            <w:pPr>
              <w:spacing w:line="240" w:lineRule="exact"/>
              <w:rPr>
                <w:rFonts w:ascii="宋体" w:hAnsi="宋体"/>
                <w:sz w:val="18"/>
                <w:szCs w:val="18"/>
              </w:rPr>
            </w:pPr>
          </w:p>
        </w:tc>
        <w:tc>
          <w:tcPr>
            <w:tcW w:w="684" w:type="dxa"/>
            <w:gridSpan w:val="2"/>
            <w:noWrap/>
            <w:vAlign w:val="center"/>
          </w:tcPr>
          <w:p w:rsidR="00814ADE" w:rsidRPr="00CE68BF" w:rsidRDefault="00814ADE" w:rsidP="00814ADE">
            <w:pPr>
              <w:spacing w:line="240" w:lineRule="exact"/>
              <w:rPr>
                <w:rFonts w:ascii="宋体" w:hAnsi="宋体"/>
                <w:sz w:val="18"/>
                <w:szCs w:val="18"/>
              </w:rPr>
            </w:pPr>
          </w:p>
        </w:tc>
        <w:tc>
          <w:tcPr>
            <w:tcW w:w="1085" w:type="dxa"/>
            <w:noWrap/>
            <w:vAlign w:val="center"/>
          </w:tcPr>
          <w:p w:rsidR="00814ADE" w:rsidRPr="00CE68BF" w:rsidRDefault="00814ADE" w:rsidP="00814ADE">
            <w:pPr>
              <w:spacing w:line="240" w:lineRule="exact"/>
              <w:rPr>
                <w:rFonts w:ascii="宋体" w:hAnsi="宋体"/>
                <w:sz w:val="18"/>
                <w:szCs w:val="18"/>
              </w:rPr>
            </w:pPr>
          </w:p>
        </w:tc>
        <w:tc>
          <w:tcPr>
            <w:tcW w:w="762" w:type="dxa"/>
            <w:gridSpan w:val="2"/>
            <w:noWrap/>
            <w:vAlign w:val="center"/>
          </w:tcPr>
          <w:p w:rsidR="00814ADE" w:rsidRPr="00CE68BF" w:rsidRDefault="00814ADE" w:rsidP="00814ADE">
            <w:pPr>
              <w:spacing w:line="240" w:lineRule="exact"/>
              <w:rPr>
                <w:rFonts w:ascii="宋体" w:hAnsi="宋体"/>
                <w:sz w:val="18"/>
                <w:szCs w:val="18"/>
              </w:rPr>
            </w:pPr>
          </w:p>
        </w:tc>
        <w:tc>
          <w:tcPr>
            <w:tcW w:w="806" w:type="dxa"/>
            <w:gridSpan w:val="2"/>
            <w:noWrap/>
            <w:vAlign w:val="center"/>
          </w:tcPr>
          <w:p w:rsidR="00814ADE" w:rsidRPr="00CE68BF" w:rsidRDefault="00814ADE" w:rsidP="00814ADE">
            <w:pPr>
              <w:spacing w:line="240" w:lineRule="exact"/>
              <w:rPr>
                <w:rFonts w:ascii="宋体" w:hAnsi="宋体"/>
                <w:sz w:val="18"/>
                <w:szCs w:val="18"/>
              </w:rPr>
            </w:pPr>
          </w:p>
        </w:tc>
        <w:tc>
          <w:tcPr>
            <w:tcW w:w="947" w:type="dxa"/>
            <w:noWrap/>
            <w:vAlign w:val="center"/>
          </w:tcPr>
          <w:p w:rsidR="00814ADE" w:rsidRPr="00CE68BF" w:rsidRDefault="00814ADE" w:rsidP="00814ADE">
            <w:pPr>
              <w:spacing w:line="240" w:lineRule="exact"/>
              <w:rPr>
                <w:rFonts w:ascii="宋体" w:hAnsi="宋体"/>
                <w:sz w:val="18"/>
                <w:szCs w:val="18"/>
              </w:rPr>
            </w:pPr>
          </w:p>
        </w:tc>
        <w:tc>
          <w:tcPr>
            <w:tcW w:w="758" w:type="dxa"/>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50"/>
          <w:jc w:val="center"/>
        </w:trPr>
        <w:tc>
          <w:tcPr>
            <w:tcW w:w="797" w:type="dxa"/>
            <w:gridSpan w:val="2"/>
            <w:noWrap/>
            <w:vAlign w:val="center"/>
          </w:tcPr>
          <w:p w:rsidR="00814ADE" w:rsidRPr="00CE68BF" w:rsidRDefault="00814ADE" w:rsidP="00814ADE">
            <w:pPr>
              <w:spacing w:line="240" w:lineRule="exact"/>
              <w:rPr>
                <w:rFonts w:ascii="宋体" w:hAnsi="宋体"/>
                <w:sz w:val="18"/>
                <w:szCs w:val="18"/>
              </w:rPr>
            </w:pPr>
          </w:p>
        </w:tc>
        <w:tc>
          <w:tcPr>
            <w:tcW w:w="851" w:type="dxa"/>
            <w:gridSpan w:val="2"/>
            <w:noWrap/>
            <w:vAlign w:val="center"/>
          </w:tcPr>
          <w:p w:rsidR="00814ADE" w:rsidRPr="00CE68BF" w:rsidRDefault="00814ADE" w:rsidP="00814ADE">
            <w:pPr>
              <w:spacing w:line="240" w:lineRule="exact"/>
              <w:rPr>
                <w:rFonts w:ascii="宋体" w:hAnsi="宋体"/>
                <w:sz w:val="18"/>
                <w:szCs w:val="18"/>
              </w:rPr>
            </w:pPr>
          </w:p>
        </w:tc>
        <w:tc>
          <w:tcPr>
            <w:tcW w:w="818" w:type="dxa"/>
            <w:noWrap/>
            <w:vAlign w:val="center"/>
          </w:tcPr>
          <w:p w:rsidR="00814ADE" w:rsidRPr="00CE68BF" w:rsidRDefault="00814ADE" w:rsidP="00814ADE">
            <w:pPr>
              <w:spacing w:line="240" w:lineRule="exact"/>
              <w:rPr>
                <w:rFonts w:ascii="宋体" w:hAnsi="宋体"/>
                <w:sz w:val="18"/>
                <w:szCs w:val="18"/>
              </w:rPr>
            </w:pPr>
          </w:p>
        </w:tc>
        <w:tc>
          <w:tcPr>
            <w:tcW w:w="709" w:type="dxa"/>
            <w:gridSpan w:val="2"/>
            <w:noWrap/>
            <w:vAlign w:val="center"/>
          </w:tcPr>
          <w:p w:rsidR="00814ADE" w:rsidRPr="00CE68BF" w:rsidRDefault="00814ADE" w:rsidP="00814ADE">
            <w:pPr>
              <w:spacing w:line="240" w:lineRule="exact"/>
              <w:rPr>
                <w:rFonts w:ascii="宋体" w:hAnsi="宋体"/>
                <w:sz w:val="18"/>
                <w:szCs w:val="18"/>
              </w:rPr>
            </w:pPr>
          </w:p>
        </w:tc>
        <w:tc>
          <w:tcPr>
            <w:tcW w:w="1057" w:type="dxa"/>
            <w:gridSpan w:val="2"/>
            <w:noWrap/>
            <w:vAlign w:val="center"/>
          </w:tcPr>
          <w:p w:rsidR="00814ADE" w:rsidRPr="00CE68BF" w:rsidRDefault="00814ADE" w:rsidP="00814ADE">
            <w:pPr>
              <w:spacing w:line="240" w:lineRule="exact"/>
              <w:rPr>
                <w:rFonts w:ascii="宋体" w:hAnsi="宋体"/>
                <w:sz w:val="18"/>
                <w:szCs w:val="18"/>
              </w:rPr>
            </w:pPr>
          </w:p>
        </w:tc>
        <w:tc>
          <w:tcPr>
            <w:tcW w:w="684" w:type="dxa"/>
            <w:gridSpan w:val="2"/>
            <w:noWrap/>
            <w:vAlign w:val="center"/>
          </w:tcPr>
          <w:p w:rsidR="00814ADE" w:rsidRPr="00CE68BF" w:rsidRDefault="00814ADE" w:rsidP="00814ADE">
            <w:pPr>
              <w:spacing w:line="240" w:lineRule="exact"/>
              <w:rPr>
                <w:rFonts w:ascii="宋体" w:hAnsi="宋体"/>
                <w:sz w:val="18"/>
                <w:szCs w:val="18"/>
              </w:rPr>
            </w:pPr>
          </w:p>
        </w:tc>
        <w:tc>
          <w:tcPr>
            <w:tcW w:w="1085" w:type="dxa"/>
            <w:noWrap/>
            <w:vAlign w:val="center"/>
          </w:tcPr>
          <w:p w:rsidR="00814ADE" w:rsidRPr="00CE68BF" w:rsidRDefault="00814ADE" w:rsidP="00814ADE">
            <w:pPr>
              <w:spacing w:line="240" w:lineRule="exact"/>
              <w:rPr>
                <w:rFonts w:ascii="宋体" w:hAnsi="宋体"/>
                <w:sz w:val="18"/>
                <w:szCs w:val="18"/>
              </w:rPr>
            </w:pPr>
          </w:p>
        </w:tc>
        <w:tc>
          <w:tcPr>
            <w:tcW w:w="762" w:type="dxa"/>
            <w:gridSpan w:val="2"/>
            <w:noWrap/>
            <w:vAlign w:val="center"/>
          </w:tcPr>
          <w:p w:rsidR="00814ADE" w:rsidRPr="00CE68BF" w:rsidRDefault="00814ADE" w:rsidP="00814ADE">
            <w:pPr>
              <w:spacing w:line="240" w:lineRule="exact"/>
              <w:rPr>
                <w:rFonts w:ascii="宋体" w:hAnsi="宋体"/>
                <w:sz w:val="18"/>
                <w:szCs w:val="18"/>
              </w:rPr>
            </w:pPr>
          </w:p>
        </w:tc>
        <w:tc>
          <w:tcPr>
            <w:tcW w:w="806" w:type="dxa"/>
            <w:gridSpan w:val="2"/>
            <w:noWrap/>
            <w:vAlign w:val="center"/>
          </w:tcPr>
          <w:p w:rsidR="00814ADE" w:rsidRPr="00CE68BF" w:rsidRDefault="00814ADE" w:rsidP="00814ADE">
            <w:pPr>
              <w:spacing w:line="240" w:lineRule="exact"/>
              <w:rPr>
                <w:rFonts w:ascii="宋体" w:hAnsi="宋体"/>
                <w:sz w:val="18"/>
                <w:szCs w:val="18"/>
              </w:rPr>
            </w:pPr>
          </w:p>
        </w:tc>
        <w:tc>
          <w:tcPr>
            <w:tcW w:w="947" w:type="dxa"/>
            <w:noWrap/>
            <w:vAlign w:val="center"/>
          </w:tcPr>
          <w:p w:rsidR="00814ADE" w:rsidRPr="00CE68BF" w:rsidRDefault="00814ADE" w:rsidP="00814ADE">
            <w:pPr>
              <w:spacing w:line="240" w:lineRule="exact"/>
              <w:rPr>
                <w:rFonts w:ascii="宋体" w:hAnsi="宋体"/>
                <w:sz w:val="18"/>
                <w:szCs w:val="18"/>
              </w:rPr>
            </w:pPr>
          </w:p>
        </w:tc>
        <w:tc>
          <w:tcPr>
            <w:tcW w:w="758" w:type="dxa"/>
            <w:noWrap/>
            <w:vAlign w:val="center"/>
          </w:tcPr>
          <w:p w:rsidR="00814ADE" w:rsidRPr="00CE68BF" w:rsidRDefault="00814ADE" w:rsidP="00814ADE">
            <w:pPr>
              <w:spacing w:line="240" w:lineRule="exact"/>
              <w:rPr>
                <w:rFonts w:ascii="宋体" w:hAnsi="宋体"/>
                <w:sz w:val="18"/>
                <w:szCs w:val="18"/>
              </w:rPr>
            </w:pPr>
          </w:p>
        </w:tc>
      </w:tr>
      <w:tr w:rsidR="00814ADE" w:rsidRPr="00CE68BF" w:rsidTr="004A5205">
        <w:trPr>
          <w:trHeight w:val="327"/>
          <w:jc w:val="center"/>
        </w:trPr>
        <w:tc>
          <w:tcPr>
            <w:tcW w:w="9270" w:type="dxa"/>
            <w:gridSpan w:val="18"/>
            <w:noWrap/>
            <w:vAlign w:val="center"/>
          </w:tcPr>
          <w:p w:rsidR="00814ADE" w:rsidRPr="00CE68BF" w:rsidRDefault="00814ADE" w:rsidP="00814ADE">
            <w:pPr>
              <w:adjustRightInd w:val="0"/>
              <w:snapToGrid w:val="0"/>
              <w:spacing w:line="240" w:lineRule="exact"/>
              <w:rPr>
                <w:rFonts w:ascii="宋体" w:hAnsi="宋体"/>
                <w:sz w:val="18"/>
                <w:szCs w:val="18"/>
              </w:rPr>
            </w:pPr>
            <w:r w:rsidRPr="00CE68BF">
              <w:rPr>
                <w:rFonts w:ascii="宋体" w:hAnsi="宋体" w:hint="eastAsia"/>
                <w:sz w:val="18"/>
                <w:szCs w:val="18"/>
              </w:rPr>
              <w:t>填表说明：对于开采</w:t>
            </w:r>
            <w:r w:rsidRPr="00CE68BF">
              <w:rPr>
                <w:rFonts w:ascii="宋体" w:hAnsi="宋体"/>
                <w:sz w:val="18"/>
                <w:szCs w:val="18"/>
              </w:rPr>
              <w:t>的块段，需要进行动用空间测量，估算资源储量动用情况</w:t>
            </w:r>
            <w:r w:rsidRPr="00CE68BF">
              <w:rPr>
                <w:rFonts w:ascii="宋体" w:hAnsi="宋体" w:hint="eastAsia"/>
                <w:sz w:val="18"/>
                <w:szCs w:val="18"/>
              </w:rPr>
              <w:t>；</w:t>
            </w:r>
            <w:r w:rsidRPr="00CE68BF">
              <w:rPr>
                <w:rFonts w:ascii="宋体" w:hAnsi="宋体"/>
                <w:sz w:val="18"/>
                <w:szCs w:val="18"/>
              </w:rPr>
              <w:t>已动用的块段资源储量按原报告进行核销，其中重算增减或勘查增减的资源储量，应纳入累计</w:t>
            </w:r>
            <w:r w:rsidRPr="00CE68BF">
              <w:rPr>
                <w:rFonts w:ascii="宋体" w:hAnsi="宋体" w:hint="eastAsia"/>
                <w:sz w:val="18"/>
                <w:szCs w:val="18"/>
              </w:rPr>
              <w:t>查明</w:t>
            </w:r>
            <w:r w:rsidRPr="00CE68BF">
              <w:rPr>
                <w:rFonts w:ascii="宋体" w:hAnsi="宋体"/>
                <w:sz w:val="18"/>
                <w:szCs w:val="18"/>
              </w:rPr>
              <w:t>资源量，未动用的块段不需要重新核算。</w:t>
            </w:r>
          </w:p>
        </w:tc>
      </w:tr>
    </w:tbl>
    <w:p w:rsidR="00814ADE" w:rsidRDefault="00814ADE" w:rsidP="00814ADE">
      <w:pPr>
        <w:snapToGrid w:val="0"/>
        <w:ind w:firstLineChars="200" w:firstLine="504"/>
        <w:rPr>
          <w:rFonts w:ascii="仿宋_GB2312" w:eastAsia="仿宋_GB2312" w:hAnsi="宋体"/>
          <w:b/>
          <w:sz w:val="24"/>
          <w:szCs w:val="24"/>
        </w:rPr>
        <w:sectPr w:rsidR="00814ADE">
          <w:pgSz w:w="11906" w:h="16838"/>
          <w:pgMar w:top="1440" w:right="1797" w:bottom="1440" w:left="1797" w:header="851" w:footer="352" w:gutter="0"/>
          <w:cols w:space="720"/>
          <w:docGrid w:type="lines" w:linePitch="312"/>
        </w:sectPr>
      </w:pPr>
    </w:p>
    <w:p w:rsidR="00814ADE" w:rsidRPr="00032556" w:rsidRDefault="00814ADE" w:rsidP="00814ADE">
      <w:pPr>
        <w:snapToGrid w:val="0"/>
        <w:ind w:firstLineChars="200" w:firstLine="422"/>
        <w:rPr>
          <w:rFonts w:ascii="仿宋" w:eastAsia="仿宋" w:hAnsi="仿宋"/>
          <w:b/>
          <w:szCs w:val="21"/>
        </w:rPr>
      </w:pPr>
      <w:r w:rsidRPr="00032556">
        <w:rPr>
          <w:rFonts w:ascii="仿宋" w:eastAsia="仿宋" w:hAnsi="仿宋" w:hint="eastAsia"/>
          <w:b/>
          <w:szCs w:val="21"/>
        </w:rPr>
        <w:t>（</w:t>
      </w:r>
      <w:r w:rsidRPr="00032556">
        <w:rPr>
          <w:rFonts w:ascii="仿宋" w:eastAsia="仿宋" w:hAnsi="仿宋" w:cs="宋体" w:hint="eastAsia"/>
          <w:b/>
          <w:szCs w:val="21"/>
        </w:rPr>
        <w:t>四</w:t>
      </w:r>
      <w:r w:rsidRPr="00032556">
        <w:rPr>
          <w:rFonts w:ascii="仿宋" w:eastAsia="仿宋" w:hAnsi="仿宋" w:cs="Malgun Gothic Semilight" w:hint="eastAsia"/>
          <w:b/>
          <w:szCs w:val="21"/>
        </w:rPr>
        <w:t>）</w:t>
      </w:r>
      <w:r w:rsidRPr="00032556">
        <w:rPr>
          <w:rFonts w:ascii="仿宋" w:eastAsia="仿宋" w:hAnsi="仿宋" w:cs="宋体" w:hint="eastAsia"/>
          <w:b/>
          <w:szCs w:val="21"/>
        </w:rPr>
        <w:t>结论</w:t>
      </w:r>
      <w:r w:rsidRPr="00032556">
        <w:rPr>
          <w:rFonts w:ascii="仿宋" w:eastAsia="仿宋" w:hAnsi="仿宋" w:hint="eastAsia"/>
          <w:b/>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cs="宋体" w:hint="eastAsia"/>
          <w:szCs w:val="21"/>
        </w:rPr>
        <w:t>简述资源储量测量结果</w:t>
      </w:r>
      <w:r w:rsidRPr="00032556">
        <w:rPr>
          <w:rFonts w:ascii="仿宋" w:eastAsia="仿宋" w:hAnsi="仿宋" w:cs="Malgun Gothic Semilight" w:hint="eastAsia"/>
          <w:szCs w:val="21"/>
        </w:rPr>
        <w:t>，</w:t>
      </w:r>
      <w:r w:rsidRPr="00032556">
        <w:rPr>
          <w:rFonts w:ascii="仿宋" w:eastAsia="仿宋" w:hAnsi="仿宋" w:cs="宋体" w:hint="eastAsia"/>
          <w:szCs w:val="21"/>
        </w:rPr>
        <w:t>存在的问题及建议等</w:t>
      </w:r>
      <w:r w:rsidRPr="00032556">
        <w:rPr>
          <w:rFonts w:ascii="仿宋" w:eastAsia="仿宋" w:hAnsi="仿宋" w:cs="Malgun Gothic Semilight" w:hint="eastAsia"/>
          <w:szCs w:val="21"/>
        </w:rPr>
        <w:t>。</w:t>
      </w:r>
    </w:p>
    <w:p w:rsidR="00814ADE" w:rsidRPr="00032556" w:rsidRDefault="00814ADE" w:rsidP="00814ADE">
      <w:pPr>
        <w:snapToGrid w:val="0"/>
        <w:jc w:val="center"/>
        <w:rPr>
          <w:rFonts w:ascii="仿宋" w:eastAsia="仿宋" w:hAnsi="仿宋"/>
          <w:szCs w:val="21"/>
        </w:rPr>
      </w:pPr>
      <w:r w:rsidRPr="00032556">
        <w:rPr>
          <w:rFonts w:ascii="仿宋" w:eastAsia="仿宋" w:hAnsi="仿宋" w:hint="eastAsia"/>
          <w:szCs w:val="21"/>
        </w:rPr>
        <w:t>表4 截至</w:t>
      </w:r>
      <w:r w:rsidRPr="00032556">
        <w:rPr>
          <w:rFonts w:ascii="仿宋" w:eastAsia="仿宋" w:hAnsi="仿宋"/>
          <w:szCs w:val="21"/>
        </w:rPr>
        <w:t>XX年XX月XX日XX矿资源储量平衡</w:t>
      </w:r>
      <w:r w:rsidRPr="00032556">
        <w:rPr>
          <w:rFonts w:ascii="仿宋" w:eastAsia="仿宋" w:hAnsi="仿宋" w:hint="eastAsia"/>
          <w:szCs w:val="21"/>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4"/>
        <w:gridCol w:w="968"/>
        <w:gridCol w:w="1120"/>
        <w:gridCol w:w="1268"/>
        <w:gridCol w:w="1150"/>
        <w:gridCol w:w="1049"/>
        <w:gridCol w:w="1049"/>
        <w:gridCol w:w="1049"/>
        <w:gridCol w:w="1049"/>
        <w:gridCol w:w="1049"/>
        <w:gridCol w:w="1049"/>
        <w:gridCol w:w="1049"/>
        <w:gridCol w:w="1288"/>
      </w:tblGrid>
      <w:tr w:rsidR="00814ADE" w:rsidTr="004A5205">
        <w:trPr>
          <w:trHeight w:val="239"/>
          <w:jc w:val="center"/>
        </w:trPr>
        <w:tc>
          <w:tcPr>
            <w:tcW w:w="1004" w:type="dxa"/>
            <w:vMerge w:val="restart"/>
            <w:noWrap/>
            <w:vAlign w:val="center"/>
          </w:tcPr>
          <w:p w:rsidR="00814ADE" w:rsidRDefault="00814ADE" w:rsidP="00814ADE">
            <w:pPr>
              <w:adjustRightInd w:val="0"/>
              <w:snapToGrid w:val="0"/>
              <w:jc w:val="center"/>
              <w:rPr>
                <w:sz w:val="20"/>
                <w:szCs w:val="20"/>
              </w:rPr>
            </w:pPr>
            <w:r>
              <w:rPr>
                <w:rFonts w:ascii="Times New Roman" w:hAnsi="宋体"/>
                <w:spacing w:val="-20"/>
                <w:sz w:val="20"/>
                <w:szCs w:val="20"/>
              </w:rPr>
              <w:t>矿产名称（矿产组合）</w:t>
            </w:r>
          </w:p>
        </w:tc>
        <w:tc>
          <w:tcPr>
            <w:tcW w:w="968" w:type="dxa"/>
            <w:vMerge w:val="restart"/>
            <w:noWrap/>
            <w:vAlign w:val="center"/>
          </w:tcPr>
          <w:p w:rsidR="00814ADE" w:rsidRDefault="00814ADE" w:rsidP="00814ADE">
            <w:pPr>
              <w:adjustRightInd w:val="0"/>
              <w:snapToGrid w:val="0"/>
              <w:jc w:val="center"/>
              <w:rPr>
                <w:spacing w:val="-22"/>
                <w:sz w:val="20"/>
                <w:szCs w:val="20"/>
              </w:rPr>
            </w:pPr>
            <w:r>
              <w:rPr>
                <w:rFonts w:ascii="Times New Roman" w:hAnsi="宋体"/>
                <w:spacing w:val="-22"/>
                <w:sz w:val="20"/>
                <w:szCs w:val="20"/>
              </w:rPr>
              <w:t>统计对象及单位</w:t>
            </w:r>
          </w:p>
        </w:tc>
        <w:tc>
          <w:tcPr>
            <w:tcW w:w="1120" w:type="dxa"/>
            <w:vMerge w:val="restart"/>
            <w:noWrap/>
            <w:vAlign w:val="center"/>
          </w:tcPr>
          <w:p w:rsidR="00814ADE" w:rsidRDefault="00814ADE" w:rsidP="00814ADE">
            <w:pPr>
              <w:adjustRightInd w:val="0"/>
              <w:snapToGrid w:val="0"/>
              <w:jc w:val="center"/>
              <w:rPr>
                <w:sz w:val="20"/>
                <w:szCs w:val="20"/>
              </w:rPr>
            </w:pPr>
            <w:r>
              <w:rPr>
                <w:rFonts w:ascii="Times New Roman" w:hAnsi="宋体"/>
                <w:spacing w:val="-20"/>
                <w:sz w:val="20"/>
                <w:szCs w:val="20"/>
              </w:rPr>
              <w:t>矿石工业类型及品级</w:t>
            </w:r>
          </w:p>
        </w:tc>
        <w:tc>
          <w:tcPr>
            <w:tcW w:w="1268" w:type="dxa"/>
            <w:vMerge w:val="restart"/>
            <w:tcBorders>
              <w:right w:val="single" w:sz="4" w:space="0" w:color="000000"/>
            </w:tcBorders>
            <w:noWrap/>
            <w:vAlign w:val="center"/>
          </w:tcPr>
          <w:p w:rsidR="00814ADE" w:rsidRDefault="00814ADE" w:rsidP="00814ADE">
            <w:pPr>
              <w:adjustRightInd w:val="0"/>
              <w:snapToGrid w:val="0"/>
              <w:jc w:val="center"/>
              <w:outlineLvl w:val="0"/>
              <w:rPr>
                <w:sz w:val="20"/>
                <w:szCs w:val="20"/>
              </w:rPr>
            </w:pPr>
            <w:r>
              <w:rPr>
                <w:rFonts w:ascii="Times New Roman" w:hAnsi="宋体"/>
                <w:sz w:val="20"/>
                <w:szCs w:val="20"/>
              </w:rPr>
              <w:t>矿石主要组分及质量指标</w:t>
            </w:r>
          </w:p>
        </w:tc>
        <w:tc>
          <w:tcPr>
            <w:tcW w:w="9781" w:type="dxa"/>
            <w:gridSpan w:val="9"/>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snapToGrid w:val="0"/>
              <w:jc w:val="center"/>
              <w:rPr>
                <w:sz w:val="20"/>
                <w:szCs w:val="20"/>
              </w:rPr>
            </w:pPr>
            <w:r>
              <w:rPr>
                <w:rFonts w:ascii="Times New Roman" w:hAnsi="宋体"/>
                <w:sz w:val="20"/>
                <w:szCs w:val="20"/>
              </w:rPr>
              <w:t>截至年底矿产资源储量及年度变化情况</w:t>
            </w:r>
          </w:p>
        </w:tc>
      </w:tr>
      <w:tr w:rsidR="00814ADE" w:rsidTr="004A5205">
        <w:trPr>
          <w:trHeight w:val="469"/>
          <w:jc w:val="center"/>
        </w:trPr>
        <w:tc>
          <w:tcPr>
            <w:tcW w:w="1004" w:type="dxa"/>
            <w:vMerge/>
            <w:noWrap/>
            <w:vAlign w:val="bottom"/>
          </w:tcPr>
          <w:p w:rsidR="00814ADE" w:rsidRDefault="00814ADE" w:rsidP="00814ADE">
            <w:pPr>
              <w:adjustRightInd w:val="0"/>
              <w:snapToGrid w:val="0"/>
              <w:rPr>
                <w:spacing w:val="-20"/>
                <w:sz w:val="20"/>
                <w:szCs w:val="20"/>
              </w:rPr>
            </w:pPr>
          </w:p>
        </w:tc>
        <w:tc>
          <w:tcPr>
            <w:tcW w:w="968" w:type="dxa"/>
            <w:vMerge/>
            <w:noWrap/>
            <w:vAlign w:val="center"/>
          </w:tcPr>
          <w:p w:rsidR="00814ADE" w:rsidRDefault="00814ADE" w:rsidP="00814ADE">
            <w:pPr>
              <w:adjustRightInd w:val="0"/>
              <w:snapToGrid w:val="0"/>
              <w:rPr>
                <w:spacing w:val="-22"/>
                <w:sz w:val="20"/>
                <w:szCs w:val="20"/>
              </w:rPr>
            </w:pPr>
          </w:p>
        </w:tc>
        <w:tc>
          <w:tcPr>
            <w:tcW w:w="1120" w:type="dxa"/>
            <w:vMerge/>
            <w:noWrap/>
            <w:vAlign w:val="center"/>
          </w:tcPr>
          <w:p w:rsidR="00814ADE" w:rsidRDefault="00814ADE" w:rsidP="00814ADE">
            <w:pPr>
              <w:adjustRightInd w:val="0"/>
              <w:snapToGrid w:val="0"/>
              <w:jc w:val="center"/>
              <w:rPr>
                <w:spacing w:val="-20"/>
                <w:sz w:val="20"/>
                <w:szCs w:val="20"/>
              </w:rPr>
            </w:pPr>
          </w:p>
        </w:tc>
        <w:tc>
          <w:tcPr>
            <w:tcW w:w="1268" w:type="dxa"/>
            <w:vMerge/>
            <w:tcBorders>
              <w:right w:val="single" w:sz="4" w:space="0" w:color="000000"/>
            </w:tcBorders>
            <w:noWrap/>
            <w:vAlign w:val="center"/>
          </w:tcPr>
          <w:p w:rsidR="00814ADE" w:rsidRDefault="00814ADE" w:rsidP="00814ADE">
            <w:pPr>
              <w:adjustRightInd w:val="0"/>
              <w:snapToGrid w:val="0"/>
              <w:outlineLvl w:val="0"/>
              <w:rPr>
                <w:sz w:val="20"/>
                <w:szCs w:val="20"/>
              </w:rPr>
            </w:pPr>
          </w:p>
        </w:tc>
        <w:tc>
          <w:tcPr>
            <w:tcW w:w="1150"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outlineLvl w:val="0"/>
              <w:rPr>
                <w:b/>
                <w:sz w:val="20"/>
                <w:szCs w:val="20"/>
              </w:rPr>
            </w:pPr>
            <w:r>
              <w:rPr>
                <w:rFonts w:ascii="Times New Roman" w:hAnsi="宋体"/>
                <w:sz w:val="20"/>
                <w:szCs w:val="20"/>
              </w:rPr>
              <w:t>矿产资源储量类型</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20"/>
                <w:szCs w:val="20"/>
              </w:rPr>
              <w:t>上年度</w:t>
            </w:r>
          </w:p>
          <w:p w:rsidR="00814ADE" w:rsidRDefault="00814ADE" w:rsidP="00814ADE">
            <w:pPr>
              <w:adjustRightInd w:val="0"/>
              <w:snapToGrid w:val="0"/>
              <w:jc w:val="center"/>
              <w:rPr>
                <w:sz w:val="20"/>
                <w:szCs w:val="20"/>
              </w:rPr>
            </w:pPr>
            <w:r>
              <w:rPr>
                <w:rFonts w:ascii="Times New Roman" w:hAnsi="宋体"/>
                <w:sz w:val="20"/>
                <w:szCs w:val="20"/>
              </w:rPr>
              <w:t>年末保有</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20"/>
                <w:szCs w:val="20"/>
              </w:rPr>
              <w:t>开采量</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20"/>
                <w:szCs w:val="20"/>
              </w:rPr>
              <w:t>损失量</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pacing w:val="-20"/>
                <w:sz w:val="20"/>
                <w:szCs w:val="20"/>
              </w:rPr>
            </w:pPr>
            <w:r>
              <w:rPr>
                <w:rFonts w:ascii="Times New Roman" w:hAnsi="宋体"/>
                <w:spacing w:val="-20"/>
                <w:sz w:val="20"/>
                <w:szCs w:val="20"/>
              </w:rPr>
              <w:t>勘查增减</w:t>
            </w:r>
          </w:p>
          <w:p w:rsidR="00814ADE" w:rsidRDefault="00814ADE" w:rsidP="00814ADE">
            <w:pPr>
              <w:adjustRightInd w:val="0"/>
              <w:snapToGrid w:val="0"/>
              <w:jc w:val="center"/>
              <w:rPr>
                <w:sz w:val="20"/>
                <w:szCs w:val="20"/>
              </w:rPr>
            </w:pPr>
            <w:r>
              <w:rPr>
                <w:rFonts w:ascii="Times New Roman" w:hAnsi="Times New Roman"/>
                <w:sz w:val="20"/>
                <w:szCs w:val="20"/>
              </w:rPr>
              <w:t>(±)</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pacing w:val="-20"/>
                <w:sz w:val="20"/>
                <w:szCs w:val="20"/>
              </w:rPr>
            </w:pPr>
            <w:r>
              <w:rPr>
                <w:rFonts w:ascii="Times New Roman" w:hAnsi="宋体"/>
                <w:spacing w:val="-20"/>
                <w:sz w:val="20"/>
                <w:szCs w:val="20"/>
              </w:rPr>
              <w:t>重算增减</w:t>
            </w:r>
          </w:p>
          <w:p w:rsidR="00814ADE" w:rsidRDefault="00814ADE" w:rsidP="00814ADE">
            <w:pPr>
              <w:adjustRightInd w:val="0"/>
              <w:snapToGrid w:val="0"/>
              <w:jc w:val="center"/>
              <w:rPr>
                <w:sz w:val="20"/>
                <w:szCs w:val="20"/>
              </w:rPr>
            </w:pPr>
            <w:r>
              <w:rPr>
                <w:rFonts w:ascii="Times New Roman" w:hAnsi="Times New Roman"/>
                <w:sz w:val="20"/>
                <w:szCs w:val="20"/>
              </w:rPr>
              <w:t>(±)</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20"/>
                <w:szCs w:val="20"/>
              </w:rPr>
              <w:t>审批压覆量</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20"/>
                <w:szCs w:val="20"/>
              </w:rPr>
              <w:t>本年度</w:t>
            </w:r>
          </w:p>
          <w:p w:rsidR="00814ADE" w:rsidRDefault="00814ADE" w:rsidP="00814ADE">
            <w:pPr>
              <w:adjustRightInd w:val="0"/>
              <w:snapToGrid w:val="0"/>
              <w:jc w:val="center"/>
              <w:rPr>
                <w:sz w:val="20"/>
                <w:szCs w:val="20"/>
              </w:rPr>
            </w:pPr>
            <w:r>
              <w:rPr>
                <w:rFonts w:ascii="Times New Roman" w:hAnsi="宋体"/>
                <w:sz w:val="20"/>
                <w:szCs w:val="20"/>
              </w:rPr>
              <w:t>年末保有</w:t>
            </w:r>
          </w:p>
        </w:tc>
        <w:tc>
          <w:tcPr>
            <w:tcW w:w="1288"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20"/>
                <w:szCs w:val="20"/>
              </w:rPr>
              <w:t>累计查明</w:t>
            </w:r>
          </w:p>
        </w:tc>
      </w:tr>
      <w:tr w:rsidR="00814ADE" w:rsidTr="004A5205">
        <w:trPr>
          <w:trHeight w:val="169"/>
          <w:jc w:val="center"/>
        </w:trPr>
        <w:tc>
          <w:tcPr>
            <w:tcW w:w="1004" w:type="dxa"/>
            <w:noWrap/>
            <w:vAlign w:val="center"/>
          </w:tcPr>
          <w:p w:rsidR="00814ADE" w:rsidRDefault="00814ADE" w:rsidP="00814ADE">
            <w:pPr>
              <w:jc w:val="center"/>
              <w:rPr>
                <w:sz w:val="20"/>
                <w:szCs w:val="20"/>
              </w:rPr>
            </w:pPr>
            <w:r>
              <w:rPr>
                <w:rFonts w:ascii="Times New Roman" w:hAnsi="Times New Roman"/>
                <w:sz w:val="20"/>
                <w:szCs w:val="20"/>
              </w:rPr>
              <w:t>1</w:t>
            </w:r>
          </w:p>
        </w:tc>
        <w:tc>
          <w:tcPr>
            <w:tcW w:w="968" w:type="dxa"/>
            <w:noWrap/>
            <w:vAlign w:val="center"/>
          </w:tcPr>
          <w:p w:rsidR="00814ADE" w:rsidRDefault="00814ADE" w:rsidP="00814ADE">
            <w:pPr>
              <w:jc w:val="center"/>
              <w:rPr>
                <w:sz w:val="20"/>
                <w:szCs w:val="20"/>
              </w:rPr>
            </w:pPr>
            <w:r>
              <w:rPr>
                <w:rFonts w:ascii="Times New Roman" w:hAnsi="Times New Roman"/>
                <w:sz w:val="20"/>
                <w:szCs w:val="20"/>
              </w:rPr>
              <w:t>2</w:t>
            </w:r>
          </w:p>
        </w:tc>
        <w:tc>
          <w:tcPr>
            <w:tcW w:w="1120" w:type="dxa"/>
            <w:noWrap/>
            <w:vAlign w:val="center"/>
          </w:tcPr>
          <w:p w:rsidR="00814ADE" w:rsidRDefault="00814ADE" w:rsidP="00814ADE">
            <w:pPr>
              <w:jc w:val="center"/>
              <w:rPr>
                <w:sz w:val="20"/>
                <w:szCs w:val="20"/>
              </w:rPr>
            </w:pPr>
            <w:r>
              <w:rPr>
                <w:rFonts w:ascii="Times New Roman" w:hAnsi="Times New Roman"/>
                <w:sz w:val="20"/>
                <w:szCs w:val="20"/>
              </w:rPr>
              <w:t>3</w:t>
            </w:r>
          </w:p>
        </w:tc>
        <w:tc>
          <w:tcPr>
            <w:tcW w:w="1268" w:type="dxa"/>
            <w:tcBorders>
              <w:right w:val="single" w:sz="4" w:space="0" w:color="000000"/>
            </w:tcBorders>
            <w:noWrap/>
            <w:vAlign w:val="center"/>
          </w:tcPr>
          <w:p w:rsidR="00814ADE" w:rsidRDefault="00814ADE" w:rsidP="00814ADE">
            <w:pPr>
              <w:jc w:val="center"/>
              <w:rPr>
                <w:sz w:val="20"/>
                <w:szCs w:val="20"/>
              </w:rPr>
            </w:pPr>
            <w:r>
              <w:rPr>
                <w:rFonts w:ascii="Times New Roman" w:hAnsi="Times New Roman"/>
                <w:sz w:val="20"/>
                <w:szCs w:val="20"/>
              </w:rPr>
              <w:t>4</w:t>
            </w:r>
          </w:p>
        </w:tc>
        <w:tc>
          <w:tcPr>
            <w:tcW w:w="1150"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jc w:val="center"/>
              <w:rPr>
                <w:sz w:val="20"/>
                <w:szCs w:val="20"/>
              </w:rPr>
            </w:pPr>
            <w:r>
              <w:rPr>
                <w:rFonts w:ascii="Times New Roman" w:hAnsi="Times New Roman"/>
                <w:sz w:val="20"/>
                <w:szCs w:val="20"/>
              </w:rPr>
              <w:t>5</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6</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7</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8</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9</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10</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11</w:t>
            </w:r>
          </w:p>
        </w:tc>
        <w:tc>
          <w:tcPr>
            <w:tcW w:w="1049"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12</w:t>
            </w:r>
          </w:p>
        </w:tc>
        <w:tc>
          <w:tcPr>
            <w:tcW w:w="1288" w:type="dxa"/>
            <w:tcBorders>
              <w:top w:val="single"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20"/>
                <w:szCs w:val="20"/>
              </w:rPr>
              <w:t>13</w:t>
            </w:r>
          </w:p>
        </w:tc>
      </w:tr>
      <w:tr w:rsidR="00814ADE" w:rsidTr="004A5205">
        <w:trPr>
          <w:trHeight w:val="262"/>
          <w:jc w:val="center"/>
        </w:trPr>
        <w:tc>
          <w:tcPr>
            <w:tcW w:w="1004" w:type="dxa"/>
            <w:vMerge w:val="restart"/>
            <w:noWrap/>
            <w:vAlign w:val="center"/>
          </w:tcPr>
          <w:p w:rsidR="00814ADE" w:rsidRDefault="00814ADE" w:rsidP="00814ADE">
            <w:pPr>
              <w:adjustRightInd w:val="0"/>
              <w:snapToGrid w:val="0"/>
              <w:ind w:leftChars="-92" w:left="-193"/>
              <w:jc w:val="center"/>
              <w:outlineLvl w:val="0"/>
              <w:rPr>
                <w:b/>
                <w:sz w:val="16"/>
                <w:szCs w:val="16"/>
              </w:rPr>
            </w:pPr>
            <w:r>
              <w:rPr>
                <w:rFonts w:ascii="Times New Roman" w:hAnsi="Times New Roman"/>
                <w:b/>
                <w:sz w:val="16"/>
                <w:szCs w:val="16"/>
              </w:rPr>
              <w:t>xx</w:t>
            </w:r>
          </w:p>
          <w:p w:rsidR="00814ADE" w:rsidRDefault="00814ADE" w:rsidP="00814ADE">
            <w:pPr>
              <w:adjustRightInd w:val="0"/>
              <w:snapToGrid w:val="0"/>
              <w:ind w:leftChars="-92" w:left="-193"/>
              <w:jc w:val="center"/>
              <w:outlineLvl w:val="0"/>
              <w:rPr>
                <w:b/>
                <w:sz w:val="11"/>
                <w:szCs w:val="11"/>
              </w:rPr>
            </w:pPr>
            <w:r>
              <w:rPr>
                <w:rFonts w:ascii="Times New Roman" w:hAnsi="宋体"/>
                <w:b/>
                <w:sz w:val="16"/>
                <w:szCs w:val="16"/>
              </w:rPr>
              <w:t>（主矿产）</w:t>
            </w:r>
          </w:p>
        </w:tc>
        <w:tc>
          <w:tcPr>
            <w:tcW w:w="968" w:type="dxa"/>
            <w:vMerge w:val="restart"/>
            <w:noWrap/>
          </w:tcPr>
          <w:p w:rsidR="00814ADE" w:rsidRDefault="00814ADE" w:rsidP="00814ADE">
            <w:pPr>
              <w:ind w:right="-368"/>
              <w:outlineLvl w:val="0"/>
              <w:rPr>
                <w:b/>
                <w:sz w:val="11"/>
                <w:szCs w:val="11"/>
              </w:rPr>
            </w:pPr>
          </w:p>
        </w:tc>
        <w:tc>
          <w:tcPr>
            <w:tcW w:w="1120" w:type="dxa"/>
            <w:vMerge w:val="restart"/>
            <w:noWrap/>
          </w:tcPr>
          <w:p w:rsidR="00814ADE" w:rsidRDefault="00814ADE" w:rsidP="00814ADE">
            <w:pPr>
              <w:ind w:right="-368"/>
              <w:outlineLvl w:val="0"/>
              <w:rPr>
                <w:b/>
                <w:sz w:val="11"/>
                <w:szCs w:val="11"/>
              </w:rPr>
            </w:pPr>
          </w:p>
        </w:tc>
        <w:tc>
          <w:tcPr>
            <w:tcW w:w="1268" w:type="dxa"/>
            <w:vMerge w:val="restart"/>
            <w:noWrap/>
          </w:tcPr>
          <w:p w:rsidR="00814ADE" w:rsidRDefault="00814ADE" w:rsidP="00814ADE">
            <w:pPr>
              <w:ind w:right="-368"/>
              <w:outlineLvl w:val="0"/>
              <w:rPr>
                <w:b/>
                <w:sz w:val="11"/>
                <w:szCs w:val="11"/>
              </w:rPr>
            </w:pPr>
          </w:p>
        </w:tc>
        <w:tc>
          <w:tcPr>
            <w:tcW w:w="1150" w:type="dxa"/>
            <w:vMerge w:val="restart"/>
            <w:tcBorders>
              <w:top w:val="single" w:sz="4" w:space="0" w:color="000000"/>
            </w:tcBorders>
            <w:noWrap/>
            <w:vAlign w:val="center"/>
          </w:tcPr>
          <w:p w:rsidR="00814ADE" w:rsidRDefault="00814ADE" w:rsidP="00814ADE">
            <w:pPr>
              <w:adjustRightInd w:val="0"/>
              <w:snapToGrid w:val="0"/>
              <w:ind w:right="-369"/>
              <w:rPr>
                <w:b/>
                <w:sz w:val="16"/>
                <w:szCs w:val="16"/>
              </w:rPr>
            </w:pPr>
            <w:r>
              <w:rPr>
                <w:rFonts w:ascii="Times New Roman" w:hAnsi="宋体"/>
                <w:b/>
                <w:sz w:val="16"/>
                <w:szCs w:val="16"/>
              </w:rPr>
              <w:t>证实储量</w:t>
            </w:r>
          </w:p>
        </w:tc>
        <w:tc>
          <w:tcPr>
            <w:tcW w:w="1049" w:type="dxa"/>
            <w:tcBorders>
              <w:top w:val="single" w:sz="4" w:space="0" w:color="000000"/>
              <w:bottom w:val="dashed" w:sz="4" w:space="0" w:color="auto"/>
            </w:tcBorders>
            <w:noWrap/>
            <w:vAlign w:val="center"/>
          </w:tcPr>
          <w:p w:rsidR="00814ADE" w:rsidRDefault="00814ADE" w:rsidP="00814ADE">
            <w:pPr>
              <w:adjustRightInd w:val="0"/>
              <w:snapToGrid w:val="0"/>
              <w:jc w:val="center"/>
              <w:rPr>
                <w:sz w:val="11"/>
                <w:szCs w:val="11"/>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top w:val="single" w:sz="4" w:space="0" w:color="000000"/>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top w:val="single" w:sz="4" w:space="0" w:color="000000"/>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top w:val="single" w:sz="4" w:space="0" w:color="000000"/>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top w:val="single" w:sz="4" w:space="0" w:color="000000"/>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top w:val="single" w:sz="4" w:space="0" w:color="000000"/>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top w:val="single" w:sz="4" w:space="0" w:color="000000"/>
              <w:bottom w:val="dashed" w:sz="4" w:space="0" w:color="auto"/>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288" w:type="dxa"/>
            <w:tcBorders>
              <w:top w:val="single" w:sz="4" w:space="0" w:color="000000"/>
              <w:left w:val="single" w:sz="4" w:space="0" w:color="000000"/>
              <w:bottom w:val="dashed"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r>
      <w:tr w:rsidR="00814ADE" w:rsidTr="004A5205">
        <w:trPr>
          <w:trHeight w:val="213"/>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snapToGrid w:val="0"/>
              <w:ind w:right="-369"/>
              <w:jc w:val="center"/>
              <w:rPr>
                <w:b/>
                <w:sz w:val="16"/>
                <w:szCs w:val="16"/>
              </w:rPr>
            </w:pP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1"/>
                <w:szCs w:val="11"/>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288" w:type="dxa"/>
            <w:tcBorders>
              <w:top w:val="dashed"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11"/>
                <w:szCs w:val="11"/>
              </w:rPr>
              <w:t>（矿石量）</w:t>
            </w:r>
          </w:p>
        </w:tc>
      </w:tr>
      <w:tr w:rsidR="00814ADE" w:rsidTr="004A5205">
        <w:trPr>
          <w:trHeight w:val="262"/>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369"/>
              <w:rPr>
                <w:b/>
                <w:sz w:val="16"/>
                <w:szCs w:val="16"/>
              </w:rPr>
            </w:pPr>
            <w:r>
              <w:rPr>
                <w:rFonts w:ascii="Times New Roman" w:hAnsi="宋体"/>
                <w:b/>
                <w:sz w:val="16"/>
                <w:szCs w:val="16"/>
              </w:rPr>
              <w:t>可信储量</w:t>
            </w:r>
          </w:p>
        </w:tc>
        <w:tc>
          <w:tcPr>
            <w:tcW w:w="1049" w:type="dxa"/>
            <w:tcBorders>
              <w:bottom w:val="dashed" w:sz="4" w:space="0" w:color="auto"/>
            </w:tcBorders>
            <w:noWrap/>
            <w:vAlign w:val="center"/>
          </w:tcPr>
          <w:p w:rsidR="00814ADE" w:rsidRDefault="00814ADE" w:rsidP="00814ADE">
            <w:pPr>
              <w:adjustRightInd w:val="0"/>
              <w:snapToGrid w:val="0"/>
              <w:jc w:val="center"/>
              <w:rPr>
                <w:b/>
                <w:sz w:val="11"/>
                <w:szCs w:val="11"/>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right w:val="single" w:sz="4" w:space="0" w:color="000000"/>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288" w:type="dxa"/>
            <w:tcBorders>
              <w:top w:val="single" w:sz="4" w:space="0" w:color="000000"/>
              <w:left w:val="single" w:sz="4" w:space="0" w:color="000000"/>
              <w:bottom w:val="dashed" w:sz="4" w:space="0" w:color="000000"/>
              <w:right w:val="single" w:sz="4" w:space="0" w:color="000000"/>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r>
      <w:tr w:rsidR="00814ADE" w:rsidTr="004A5205">
        <w:trPr>
          <w:trHeight w:val="213"/>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snapToGrid w:val="0"/>
              <w:ind w:right="-369"/>
              <w:jc w:val="center"/>
              <w:rPr>
                <w:b/>
                <w:sz w:val="16"/>
                <w:szCs w:val="16"/>
              </w:rPr>
            </w:pP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1"/>
                <w:szCs w:val="11"/>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right w:val="single" w:sz="4" w:space="0" w:color="000000"/>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288" w:type="dxa"/>
            <w:tcBorders>
              <w:top w:val="dashed"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b/>
                <w:sz w:val="20"/>
                <w:szCs w:val="20"/>
              </w:rPr>
            </w:pPr>
            <w:r>
              <w:rPr>
                <w:rFonts w:ascii="Times New Roman" w:hAnsi="宋体"/>
                <w:sz w:val="11"/>
                <w:szCs w:val="11"/>
              </w:rPr>
              <w:t>（矿石量）</w:t>
            </w:r>
          </w:p>
        </w:tc>
      </w:tr>
      <w:tr w:rsidR="00814ADE" w:rsidTr="004A5205">
        <w:trPr>
          <w:trHeight w:val="262"/>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rPr>
                <w:b/>
                <w:sz w:val="16"/>
                <w:szCs w:val="16"/>
              </w:rPr>
            </w:pPr>
            <w:r>
              <w:rPr>
                <w:rFonts w:ascii="Times New Roman" w:hAnsi="宋体"/>
                <w:b/>
                <w:sz w:val="16"/>
                <w:szCs w:val="16"/>
              </w:rPr>
              <w:t>探明资源量</w:t>
            </w:r>
          </w:p>
        </w:tc>
        <w:tc>
          <w:tcPr>
            <w:tcW w:w="1049" w:type="dxa"/>
            <w:tcBorders>
              <w:bottom w:val="dashed" w:sz="4" w:space="0" w:color="auto"/>
            </w:tcBorders>
            <w:noWrap/>
            <w:vAlign w:val="center"/>
          </w:tcPr>
          <w:p w:rsidR="00814ADE" w:rsidRDefault="00814ADE" w:rsidP="00814ADE">
            <w:pPr>
              <w:adjustRightInd w:val="0"/>
              <w:snapToGrid w:val="0"/>
              <w:jc w:val="center"/>
              <w:rPr>
                <w:sz w:val="11"/>
                <w:szCs w:val="11"/>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288" w:type="dxa"/>
            <w:tcBorders>
              <w:top w:val="single" w:sz="4" w:space="0" w:color="000000"/>
              <w:left w:val="single" w:sz="4" w:space="0" w:color="000000"/>
              <w:bottom w:val="dashed" w:sz="4" w:space="0" w:color="000000"/>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r>
      <w:tr w:rsidR="00814ADE" w:rsidTr="004A5205">
        <w:trPr>
          <w:trHeight w:val="213"/>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snapToGrid w:val="0"/>
              <w:ind w:right="-369"/>
              <w:jc w:val="center"/>
              <w:rPr>
                <w:b/>
                <w:sz w:val="16"/>
                <w:szCs w:val="16"/>
              </w:rPr>
            </w:pP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1"/>
                <w:szCs w:val="11"/>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288" w:type="dxa"/>
            <w:tcBorders>
              <w:top w:val="dashed"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11"/>
                <w:szCs w:val="11"/>
              </w:rPr>
              <w:t>（矿石量）</w:t>
            </w:r>
          </w:p>
        </w:tc>
      </w:tr>
      <w:tr w:rsidR="00814ADE" w:rsidTr="004A5205">
        <w:trPr>
          <w:trHeight w:val="262"/>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rPr>
                <w:b/>
                <w:sz w:val="16"/>
                <w:szCs w:val="16"/>
              </w:rPr>
            </w:pPr>
            <w:r>
              <w:rPr>
                <w:rFonts w:ascii="Times New Roman" w:hAnsi="宋体"/>
                <w:b/>
                <w:sz w:val="16"/>
                <w:szCs w:val="16"/>
              </w:rPr>
              <w:t>控制资源量</w:t>
            </w:r>
          </w:p>
        </w:tc>
        <w:tc>
          <w:tcPr>
            <w:tcW w:w="1049" w:type="dxa"/>
            <w:tcBorders>
              <w:bottom w:val="dashed" w:sz="4" w:space="0" w:color="auto"/>
            </w:tcBorders>
            <w:noWrap/>
            <w:vAlign w:val="center"/>
          </w:tcPr>
          <w:p w:rsidR="00814ADE" w:rsidRDefault="00814ADE" w:rsidP="00814ADE">
            <w:pPr>
              <w:adjustRightInd w:val="0"/>
              <w:snapToGrid w:val="0"/>
              <w:jc w:val="center"/>
              <w:rPr>
                <w:b/>
                <w:sz w:val="11"/>
                <w:szCs w:val="11"/>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right w:val="single" w:sz="4" w:space="0" w:color="000000"/>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288" w:type="dxa"/>
            <w:tcBorders>
              <w:top w:val="single" w:sz="4" w:space="0" w:color="000000"/>
              <w:left w:val="single" w:sz="4" w:space="0" w:color="000000"/>
              <w:bottom w:val="dashed" w:sz="4" w:space="0" w:color="000000"/>
              <w:right w:val="single" w:sz="4" w:space="0" w:color="000000"/>
            </w:tcBorders>
            <w:noWrap/>
            <w:vAlign w:val="center"/>
          </w:tcPr>
          <w:p w:rsidR="00814ADE" w:rsidRDefault="00814ADE" w:rsidP="00814ADE">
            <w:pPr>
              <w:adjustRightInd w:val="0"/>
              <w:snapToGrid w:val="0"/>
              <w:jc w:val="center"/>
              <w:rPr>
                <w:b/>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r>
      <w:tr w:rsidR="00814ADE" w:rsidTr="004A5205">
        <w:trPr>
          <w:trHeight w:val="213"/>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snapToGrid w:val="0"/>
              <w:ind w:right="-109"/>
              <w:jc w:val="center"/>
              <w:rPr>
                <w:b/>
                <w:sz w:val="16"/>
                <w:szCs w:val="16"/>
              </w:rPr>
            </w:pP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1"/>
                <w:szCs w:val="11"/>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049" w:type="dxa"/>
            <w:tcBorders>
              <w:top w:val="dashed" w:sz="4" w:space="0" w:color="auto"/>
              <w:bottom w:val="nil"/>
              <w:right w:val="single" w:sz="4" w:space="0" w:color="000000"/>
            </w:tcBorders>
            <w:noWrap/>
            <w:vAlign w:val="center"/>
          </w:tcPr>
          <w:p w:rsidR="00814ADE" w:rsidRDefault="00814ADE" w:rsidP="00814ADE">
            <w:pPr>
              <w:adjustRightInd w:val="0"/>
              <w:snapToGrid w:val="0"/>
              <w:jc w:val="center"/>
              <w:rPr>
                <w:b/>
                <w:sz w:val="16"/>
                <w:szCs w:val="16"/>
              </w:rPr>
            </w:pPr>
            <w:r>
              <w:rPr>
                <w:rFonts w:ascii="Times New Roman" w:hAnsi="宋体"/>
                <w:sz w:val="11"/>
                <w:szCs w:val="11"/>
              </w:rPr>
              <w:t>（矿石量）</w:t>
            </w:r>
          </w:p>
        </w:tc>
        <w:tc>
          <w:tcPr>
            <w:tcW w:w="1288" w:type="dxa"/>
            <w:tcBorders>
              <w:top w:val="dashed"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b/>
                <w:sz w:val="20"/>
                <w:szCs w:val="20"/>
              </w:rPr>
            </w:pPr>
            <w:r>
              <w:rPr>
                <w:rFonts w:ascii="Times New Roman" w:hAnsi="宋体"/>
                <w:sz w:val="11"/>
                <w:szCs w:val="11"/>
              </w:rPr>
              <w:t>（矿石量）</w:t>
            </w:r>
          </w:p>
        </w:tc>
      </w:tr>
      <w:tr w:rsidR="00814ADE" w:rsidTr="004A5205">
        <w:trPr>
          <w:trHeight w:val="262"/>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rPr>
                <w:b/>
                <w:sz w:val="16"/>
                <w:szCs w:val="16"/>
              </w:rPr>
            </w:pPr>
            <w:r>
              <w:rPr>
                <w:rFonts w:ascii="Times New Roman" w:hAnsi="宋体"/>
                <w:b/>
                <w:sz w:val="16"/>
                <w:szCs w:val="16"/>
              </w:rPr>
              <w:t>推断资源量</w:t>
            </w:r>
          </w:p>
        </w:tc>
        <w:tc>
          <w:tcPr>
            <w:tcW w:w="1049" w:type="dxa"/>
            <w:tcBorders>
              <w:bottom w:val="dashed" w:sz="4" w:space="0" w:color="auto"/>
            </w:tcBorders>
            <w:noWrap/>
            <w:vAlign w:val="center"/>
          </w:tcPr>
          <w:p w:rsidR="00814ADE" w:rsidRDefault="00814ADE" w:rsidP="00814ADE">
            <w:pPr>
              <w:adjustRightInd w:val="0"/>
              <w:snapToGrid w:val="0"/>
              <w:jc w:val="center"/>
              <w:rPr>
                <w:sz w:val="11"/>
                <w:szCs w:val="11"/>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049" w:type="dxa"/>
            <w:tcBorders>
              <w:bottom w:val="dashed" w:sz="4" w:space="0" w:color="auto"/>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c>
          <w:tcPr>
            <w:tcW w:w="1288" w:type="dxa"/>
            <w:tcBorders>
              <w:top w:val="single" w:sz="4" w:space="0" w:color="000000"/>
              <w:left w:val="single" w:sz="4" w:space="0" w:color="000000"/>
              <w:bottom w:val="dashed" w:sz="4" w:space="0" w:color="000000"/>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Times New Roman"/>
                <w:sz w:val="11"/>
                <w:szCs w:val="11"/>
              </w:rPr>
              <w:t>(</w:t>
            </w:r>
            <w:r>
              <w:rPr>
                <w:rFonts w:ascii="Times New Roman" w:hAnsi="宋体"/>
                <w:sz w:val="11"/>
                <w:szCs w:val="11"/>
              </w:rPr>
              <w:t>金属量</w:t>
            </w:r>
            <w:r>
              <w:rPr>
                <w:rFonts w:ascii="Times New Roman" w:hAnsi="Times New Roman"/>
                <w:sz w:val="11"/>
                <w:szCs w:val="11"/>
              </w:rPr>
              <w:t>/</w:t>
            </w:r>
            <w:r>
              <w:rPr>
                <w:rFonts w:ascii="Times New Roman" w:hAnsi="宋体"/>
                <w:sz w:val="11"/>
                <w:szCs w:val="11"/>
              </w:rPr>
              <w:t>矿物量</w:t>
            </w:r>
            <w:r>
              <w:rPr>
                <w:rFonts w:ascii="Times New Roman" w:hAnsi="Times New Roman"/>
                <w:sz w:val="11"/>
                <w:szCs w:val="11"/>
              </w:rPr>
              <w:t>)</w:t>
            </w:r>
          </w:p>
        </w:tc>
      </w:tr>
      <w:tr w:rsidR="00814ADE" w:rsidTr="004A5205">
        <w:trPr>
          <w:trHeight w:val="213"/>
          <w:jc w:val="center"/>
        </w:trPr>
        <w:tc>
          <w:tcPr>
            <w:tcW w:w="1004" w:type="dxa"/>
            <w:vMerge/>
            <w:noWrap/>
            <w:vAlign w:val="center"/>
          </w:tcPr>
          <w:p w:rsidR="00814ADE" w:rsidRDefault="00814ADE" w:rsidP="00814ADE">
            <w:pPr>
              <w:adjustRightInd w:val="0"/>
              <w:snapToGrid w:val="0"/>
              <w:ind w:leftChars="-92" w:left="-193"/>
              <w:jc w:val="center"/>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ind w:right="-369"/>
              <w:jc w:val="center"/>
              <w:outlineLvl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1"/>
                <w:szCs w:val="11"/>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049" w:type="dxa"/>
            <w:tcBorders>
              <w:top w:val="dashed" w:sz="4" w:space="0" w:color="auto"/>
              <w:bottom w:val="nil"/>
              <w:right w:val="single" w:sz="4" w:space="0" w:color="000000"/>
            </w:tcBorders>
            <w:noWrap/>
            <w:vAlign w:val="center"/>
          </w:tcPr>
          <w:p w:rsidR="00814ADE" w:rsidRDefault="00814ADE" w:rsidP="00814ADE">
            <w:pPr>
              <w:adjustRightInd w:val="0"/>
              <w:snapToGrid w:val="0"/>
              <w:jc w:val="center"/>
              <w:rPr>
                <w:sz w:val="16"/>
                <w:szCs w:val="16"/>
              </w:rPr>
            </w:pPr>
            <w:r>
              <w:rPr>
                <w:rFonts w:ascii="Times New Roman" w:hAnsi="宋体"/>
                <w:sz w:val="11"/>
                <w:szCs w:val="11"/>
              </w:rPr>
              <w:t>（矿石量）</w:t>
            </w:r>
          </w:p>
        </w:tc>
        <w:tc>
          <w:tcPr>
            <w:tcW w:w="1288" w:type="dxa"/>
            <w:tcBorders>
              <w:top w:val="dashed" w:sz="4" w:space="0" w:color="000000"/>
              <w:left w:val="single" w:sz="4" w:space="0" w:color="000000"/>
              <w:bottom w:val="single" w:sz="4" w:space="0" w:color="000000"/>
              <w:right w:val="single" w:sz="4" w:space="0" w:color="000000"/>
            </w:tcBorders>
            <w:noWrap/>
            <w:vAlign w:val="center"/>
          </w:tcPr>
          <w:p w:rsidR="00814ADE" w:rsidRDefault="00814ADE" w:rsidP="00814ADE">
            <w:pPr>
              <w:adjustRightInd w:val="0"/>
              <w:snapToGrid w:val="0"/>
              <w:jc w:val="center"/>
              <w:rPr>
                <w:sz w:val="20"/>
                <w:szCs w:val="20"/>
              </w:rPr>
            </w:pPr>
            <w:r>
              <w:rPr>
                <w:rFonts w:ascii="Times New Roman" w:hAnsi="宋体"/>
                <w:sz w:val="11"/>
                <w:szCs w:val="11"/>
              </w:rPr>
              <w:t>（矿石量）</w:t>
            </w:r>
          </w:p>
        </w:tc>
      </w:tr>
      <w:tr w:rsidR="00814ADE" w:rsidTr="004A5205">
        <w:trPr>
          <w:trHeight w:val="286"/>
          <w:jc w:val="center"/>
        </w:trPr>
        <w:tc>
          <w:tcPr>
            <w:tcW w:w="1004" w:type="dxa"/>
            <w:vMerge w:val="restart"/>
            <w:noWrap/>
            <w:vAlign w:val="center"/>
          </w:tcPr>
          <w:p w:rsidR="00814ADE" w:rsidRDefault="00814ADE" w:rsidP="00814ADE">
            <w:pPr>
              <w:adjustRightInd w:val="0"/>
              <w:snapToGrid w:val="0"/>
              <w:ind w:leftChars="-92" w:left="-193"/>
              <w:jc w:val="center"/>
              <w:outlineLvl w:val="0"/>
              <w:rPr>
                <w:b/>
                <w:sz w:val="16"/>
                <w:szCs w:val="16"/>
              </w:rPr>
            </w:pPr>
            <w:r>
              <w:rPr>
                <w:rFonts w:ascii="Times New Roman" w:hAnsi="Times New Roman"/>
                <w:b/>
                <w:sz w:val="16"/>
                <w:szCs w:val="16"/>
              </w:rPr>
              <w:t>xx</w:t>
            </w:r>
          </w:p>
          <w:p w:rsidR="00814ADE" w:rsidRDefault="00814ADE" w:rsidP="00814ADE">
            <w:pPr>
              <w:adjustRightInd w:val="0"/>
              <w:snapToGrid w:val="0"/>
              <w:ind w:leftChars="-92" w:left="-193"/>
              <w:jc w:val="center"/>
              <w:outlineLvl w:val="0"/>
              <w:rPr>
                <w:b/>
                <w:sz w:val="11"/>
                <w:szCs w:val="11"/>
              </w:rPr>
            </w:pPr>
            <w:r>
              <w:rPr>
                <w:rFonts w:ascii="Times New Roman" w:hAnsi="宋体"/>
                <w:b/>
                <w:sz w:val="16"/>
                <w:szCs w:val="16"/>
              </w:rPr>
              <w:t>（共生矿产）</w:t>
            </w:r>
          </w:p>
        </w:tc>
        <w:tc>
          <w:tcPr>
            <w:tcW w:w="968" w:type="dxa"/>
            <w:vMerge w:val="restart"/>
            <w:noWrap/>
          </w:tcPr>
          <w:p w:rsidR="00814ADE" w:rsidRDefault="00814ADE" w:rsidP="00814ADE">
            <w:pPr>
              <w:ind w:right="-368"/>
              <w:outlineLvl w:val="0"/>
              <w:rPr>
                <w:b/>
                <w:sz w:val="11"/>
                <w:szCs w:val="11"/>
              </w:rPr>
            </w:pPr>
          </w:p>
        </w:tc>
        <w:tc>
          <w:tcPr>
            <w:tcW w:w="1120" w:type="dxa"/>
            <w:vMerge w:val="restart"/>
            <w:noWrap/>
          </w:tcPr>
          <w:p w:rsidR="00814ADE" w:rsidRDefault="00814ADE" w:rsidP="00814ADE">
            <w:pPr>
              <w:ind w:right="-368"/>
              <w:outlineLvl w:val="0"/>
              <w:rPr>
                <w:b/>
                <w:sz w:val="11"/>
                <w:szCs w:val="11"/>
              </w:rPr>
            </w:pPr>
          </w:p>
        </w:tc>
        <w:tc>
          <w:tcPr>
            <w:tcW w:w="1268" w:type="dxa"/>
            <w:vMerge w:val="restart"/>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jc w:val="center"/>
              <w:rPr>
                <w:b/>
                <w:sz w:val="16"/>
                <w:szCs w:val="16"/>
              </w:rPr>
            </w:pPr>
            <w:r>
              <w:rPr>
                <w:rFonts w:ascii="Times New Roman" w:hAnsi="Times New Roman"/>
                <w:b/>
                <w:sz w:val="16"/>
                <w:szCs w:val="16"/>
              </w:rPr>
              <w:t>……</w:t>
            </w: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049" w:type="dxa"/>
            <w:tcBorders>
              <w:bottom w:val="dashed" w:sz="4" w:space="0" w:color="auto"/>
            </w:tcBorders>
            <w:noWrap/>
            <w:vAlign w:val="center"/>
          </w:tcPr>
          <w:p w:rsidR="00814ADE" w:rsidRDefault="00814ADE" w:rsidP="00814ADE">
            <w:pPr>
              <w:adjustRightInd w:val="0"/>
              <w:snapToGrid w:val="0"/>
              <w:rPr>
                <w:b/>
                <w:sz w:val="11"/>
                <w:szCs w:val="11"/>
              </w:rPr>
            </w:pPr>
          </w:p>
        </w:tc>
        <w:tc>
          <w:tcPr>
            <w:tcW w:w="1288" w:type="dxa"/>
            <w:tcBorders>
              <w:top w:val="single" w:sz="4" w:space="0" w:color="000000"/>
              <w:bottom w:val="dashed" w:sz="4" w:space="0" w:color="000000"/>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noWrap/>
          </w:tcPr>
          <w:p w:rsidR="00814ADE" w:rsidRDefault="00814ADE" w:rsidP="00814ADE">
            <w:pPr>
              <w:ind w:right="-368"/>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snapToGrid w:val="0"/>
              <w:ind w:right="-109"/>
              <w:jc w:val="center"/>
              <w:rPr>
                <w:b/>
                <w:sz w:val="16"/>
                <w:szCs w:val="16"/>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b/>
                <w:sz w:val="11"/>
                <w:szCs w:val="11"/>
              </w:rPr>
            </w:pPr>
          </w:p>
        </w:tc>
        <w:tc>
          <w:tcPr>
            <w:tcW w:w="1288" w:type="dxa"/>
            <w:tcBorders>
              <w:top w:val="dashed" w:sz="4" w:space="0" w:color="000000"/>
              <w:bottom w:val="single"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noWrap/>
          </w:tcPr>
          <w:p w:rsidR="00814ADE" w:rsidRDefault="00814ADE" w:rsidP="00814ADE">
            <w:pPr>
              <w:ind w:right="-368"/>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jc w:val="center"/>
              <w:rPr>
                <w:b/>
                <w:sz w:val="16"/>
                <w:szCs w:val="16"/>
              </w:rPr>
            </w:pPr>
            <w:r>
              <w:rPr>
                <w:rFonts w:ascii="Times New Roman" w:hAnsi="Times New Roman"/>
                <w:b/>
                <w:sz w:val="16"/>
                <w:szCs w:val="16"/>
              </w:rPr>
              <w:t>……</w:t>
            </w: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288" w:type="dxa"/>
            <w:tcBorders>
              <w:bottom w:val="dashed"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noWrap/>
          </w:tcPr>
          <w:p w:rsidR="00814ADE" w:rsidRDefault="00814ADE" w:rsidP="00814ADE">
            <w:pPr>
              <w:ind w:right="-368"/>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vAlign w:val="center"/>
          </w:tcPr>
          <w:p w:rsidR="00814ADE" w:rsidRDefault="00814ADE" w:rsidP="00814ADE">
            <w:pPr>
              <w:adjustRightInd w:val="0"/>
              <w:snapToGrid w:val="0"/>
              <w:ind w:right="-109"/>
              <w:jc w:val="center"/>
              <w:rPr>
                <w:b/>
                <w:sz w:val="16"/>
                <w:szCs w:val="16"/>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nil"/>
            </w:tcBorders>
            <w:noWrap/>
            <w:vAlign w:val="center"/>
          </w:tcPr>
          <w:p w:rsidR="00814ADE" w:rsidRDefault="00814ADE" w:rsidP="00814ADE">
            <w:pPr>
              <w:adjustRightInd w:val="0"/>
              <w:snapToGrid w:val="0"/>
              <w:rPr>
                <w:sz w:val="11"/>
                <w:szCs w:val="11"/>
              </w:rPr>
            </w:pPr>
          </w:p>
        </w:tc>
        <w:tc>
          <w:tcPr>
            <w:tcW w:w="1288" w:type="dxa"/>
            <w:tcBorders>
              <w:top w:val="dashed" w:sz="4" w:space="0" w:color="auto"/>
              <w:bottom w:val="single"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val="restart"/>
            <w:noWrap/>
            <w:vAlign w:val="center"/>
          </w:tcPr>
          <w:p w:rsidR="00814ADE" w:rsidRDefault="00814ADE" w:rsidP="00814ADE">
            <w:pPr>
              <w:adjustRightInd w:val="0"/>
              <w:snapToGrid w:val="0"/>
              <w:ind w:leftChars="-92" w:left="-193"/>
              <w:jc w:val="center"/>
              <w:outlineLvl w:val="0"/>
              <w:rPr>
                <w:b/>
                <w:sz w:val="16"/>
                <w:szCs w:val="16"/>
              </w:rPr>
            </w:pPr>
            <w:r>
              <w:rPr>
                <w:rFonts w:ascii="Times New Roman" w:hAnsi="Times New Roman"/>
                <w:b/>
                <w:sz w:val="16"/>
                <w:szCs w:val="16"/>
              </w:rPr>
              <w:t>xx</w:t>
            </w:r>
          </w:p>
          <w:p w:rsidR="00814ADE" w:rsidRDefault="00814ADE" w:rsidP="00814ADE">
            <w:pPr>
              <w:adjustRightInd w:val="0"/>
              <w:snapToGrid w:val="0"/>
              <w:ind w:leftChars="-92" w:left="-193"/>
              <w:jc w:val="center"/>
              <w:outlineLvl w:val="0"/>
              <w:rPr>
                <w:b/>
                <w:sz w:val="11"/>
                <w:szCs w:val="11"/>
              </w:rPr>
            </w:pPr>
            <w:r>
              <w:rPr>
                <w:rFonts w:ascii="Times New Roman" w:hAnsi="宋体"/>
                <w:b/>
                <w:sz w:val="16"/>
                <w:szCs w:val="16"/>
              </w:rPr>
              <w:t>（伴生矿产）</w:t>
            </w:r>
          </w:p>
        </w:tc>
        <w:tc>
          <w:tcPr>
            <w:tcW w:w="968" w:type="dxa"/>
            <w:vMerge w:val="restart"/>
            <w:noWrap/>
          </w:tcPr>
          <w:p w:rsidR="00814ADE" w:rsidRDefault="00814ADE" w:rsidP="00814ADE">
            <w:pPr>
              <w:ind w:right="-368"/>
              <w:outlineLvl w:val="0"/>
              <w:rPr>
                <w:b/>
                <w:sz w:val="11"/>
                <w:szCs w:val="11"/>
              </w:rPr>
            </w:pPr>
          </w:p>
        </w:tc>
        <w:tc>
          <w:tcPr>
            <w:tcW w:w="1120" w:type="dxa"/>
            <w:vMerge w:val="restart"/>
            <w:noWrap/>
          </w:tcPr>
          <w:p w:rsidR="00814ADE" w:rsidRDefault="00814ADE" w:rsidP="00814ADE">
            <w:pPr>
              <w:ind w:right="-368"/>
              <w:outlineLvl w:val="0"/>
              <w:rPr>
                <w:b/>
                <w:sz w:val="11"/>
                <w:szCs w:val="11"/>
              </w:rPr>
            </w:pPr>
          </w:p>
        </w:tc>
        <w:tc>
          <w:tcPr>
            <w:tcW w:w="1268" w:type="dxa"/>
            <w:vMerge w:val="restart"/>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jc w:val="center"/>
              <w:rPr>
                <w:b/>
                <w:sz w:val="16"/>
                <w:szCs w:val="16"/>
              </w:rPr>
            </w:pPr>
            <w:r>
              <w:rPr>
                <w:rFonts w:ascii="Times New Roman" w:hAnsi="Times New Roman"/>
                <w:b/>
                <w:sz w:val="16"/>
                <w:szCs w:val="16"/>
              </w:rPr>
              <w:t>……</w:t>
            </w: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049" w:type="dxa"/>
            <w:tcBorders>
              <w:bottom w:val="dashed" w:sz="4" w:space="0" w:color="auto"/>
            </w:tcBorders>
            <w:noWrap/>
            <w:vAlign w:val="center"/>
          </w:tcPr>
          <w:p w:rsidR="00814ADE" w:rsidRDefault="00814ADE" w:rsidP="00814ADE">
            <w:pPr>
              <w:adjustRightInd w:val="0"/>
              <w:snapToGrid w:val="0"/>
              <w:rPr>
                <w:sz w:val="11"/>
                <w:szCs w:val="11"/>
              </w:rPr>
            </w:pPr>
          </w:p>
        </w:tc>
        <w:tc>
          <w:tcPr>
            <w:tcW w:w="1288" w:type="dxa"/>
            <w:tcBorders>
              <w:bottom w:val="dashed"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noWrap/>
          </w:tcPr>
          <w:p w:rsidR="00814ADE" w:rsidRDefault="00814ADE" w:rsidP="00814ADE">
            <w:pPr>
              <w:ind w:right="-368"/>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tcPr>
          <w:p w:rsidR="00814ADE" w:rsidRDefault="00814ADE" w:rsidP="00814ADE">
            <w:pPr>
              <w:adjustRightInd w:val="0"/>
              <w:snapToGrid w:val="0"/>
              <w:ind w:right="-109"/>
              <w:jc w:val="center"/>
              <w:rPr>
                <w:b/>
                <w:sz w:val="16"/>
                <w:szCs w:val="16"/>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288" w:type="dxa"/>
            <w:tcBorders>
              <w:top w:val="dashed" w:sz="4" w:space="0" w:color="auto"/>
              <w:bottom w:val="single"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noWrap/>
          </w:tcPr>
          <w:p w:rsidR="00814ADE" w:rsidRDefault="00814ADE" w:rsidP="00814ADE">
            <w:pPr>
              <w:ind w:right="-368"/>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val="restart"/>
            <w:noWrap/>
            <w:vAlign w:val="center"/>
          </w:tcPr>
          <w:p w:rsidR="00814ADE" w:rsidRDefault="00814ADE" w:rsidP="00814ADE">
            <w:pPr>
              <w:adjustRightInd w:val="0"/>
              <w:snapToGrid w:val="0"/>
              <w:ind w:right="-109"/>
              <w:jc w:val="center"/>
              <w:rPr>
                <w:b/>
                <w:sz w:val="16"/>
                <w:szCs w:val="16"/>
              </w:rPr>
            </w:pPr>
            <w:r>
              <w:rPr>
                <w:rFonts w:ascii="Times New Roman" w:hAnsi="Times New Roman"/>
                <w:b/>
                <w:sz w:val="16"/>
                <w:szCs w:val="16"/>
              </w:rPr>
              <w:t>……</w:t>
            </w: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049" w:type="dxa"/>
            <w:tcBorders>
              <w:top w:val="single" w:sz="4" w:space="0" w:color="auto"/>
              <w:bottom w:val="dashed" w:sz="4" w:space="0" w:color="auto"/>
            </w:tcBorders>
            <w:noWrap/>
            <w:vAlign w:val="center"/>
          </w:tcPr>
          <w:p w:rsidR="00814ADE" w:rsidRDefault="00814ADE" w:rsidP="00814ADE">
            <w:pPr>
              <w:adjustRightInd w:val="0"/>
              <w:snapToGrid w:val="0"/>
              <w:rPr>
                <w:sz w:val="11"/>
                <w:szCs w:val="11"/>
              </w:rPr>
            </w:pPr>
          </w:p>
        </w:tc>
        <w:tc>
          <w:tcPr>
            <w:tcW w:w="1288" w:type="dxa"/>
            <w:tcBorders>
              <w:bottom w:val="dashed"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vMerge/>
            <w:noWrap/>
          </w:tcPr>
          <w:p w:rsidR="00814ADE" w:rsidRDefault="00814ADE" w:rsidP="00814ADE">
            <w:pPr>
              <w:ind w:right="-368"/>
              <w:outlineLvl w:val="0"/>
              <w:rPr>
                <w:b/>
                <w:sz w:val="11"/>
                <w:szCs w:val="11"/>
              </w:rPr>
            </w:pPr>
          </w:p>
        </w:tc>
        <w:tc>
          <w:tcPr>
            <w:tcW w:w="968" w:type="dxa"/>
            <w:vMerge/>
            <w:noWrap/>
          </w:tcPr>
          <w:p w:rsidR="00814ADE" w:rsidRDefault="00814ADE" w:rsidP="00814ADE">
            <w:pPr>
              <w:ind w:right="-368"/>
              <w:outlineLvl w:val="0"/>
              <w:rPr>
                <w:b/>
                <w:sz w:val="11"/>
                <w:szCs w:val="11"/>
              </w:rPr>
            </w:pPr>
          </w:p>
        </w:tc>
        <w:tc>
          <w:tcPr>
            <w:tcW w:w="1120" w:type="dxa"/>
            <w:vMerge/>
            <w:noWrap/>
          </w:tcPr>
          <w:p w:rsidR="00814ADE" w:rsidRDefault="00814ADE" w:rsidP="00814ADE">
            <w:pPr>
              <w:ind w:right="-368"/>
              <w:outlineLvl w:val="0"/>
              <w:rPr>
                <w:b/>
                <w:sz w:val="11"/>
                <w:szCs w:val="11"/>
              </w:rPr>
            </w:pPr>
          </w:p>
        </w:tc>
        <w:tc>
          <w:tcPr>
            <w:tcW w:w="1268" w:type="dxa"/>
            <w:vMerge/>
            <w:noWrap/>
          </w:tcPr>
          <w:p w:rsidR="00814ADE" w:rsidRDefault="00814ADE" w:rsidP="00814ADE">
            <w:pPr>
              <w:ind w:right="-368"/>
              <w:outlineLvl w:val="0"/>
              <w:rPr>
                <w:b/>
                <w:sz w:val="11"/>
                <w:szCs w:val="11"/>
              </w:rPr>
            </w:pPr>
          </w:p>
        </w:tc>
        <w:tc>
          <w:tcPr>
            <w:tcW w:w="1150" w:type="dxa"/>
            <w:vMerge/>
            <w:noWrap/>
          </w:tcPr>
          <w:p w:rsidR="00814ADE" w:rsidRDefault="00814ADE" w:rsidP="00814ADE">
            <w:pPr>
              <w:ind w:right="-368"/>
              <w:outlineLvl w:val="0"/>
              <w:rPr>
                <w:b/>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049" w:type="dxa"/>
            <w:tcBorders>
              <w:top w:val="dashed" w:sz="4" w:space="0" w:color="auto"/>
              <w:bottom w:val="single" w:sz="4" w:space="0" w:color="auto"/>
            </w:tcBorders>
            <w:noWrap/>
            <w:vAlign w:val="center"/>
          </w:tcPr>
          <w:p w:rsidR="00814ADE" w:rsidRDefault="00814ADE" w:rsidP="00814ADE">
            <w:pPr>
              <w:adjustRightInd w:val="0"/>
              <w:snapToGrid w:val="0"/>
              <w:rPr>
                <w:sz w:val="11"/>
                <w:szCs w:val="11"/>
              </w:rPr>
            </w:pPr>
          </w:p>
        </w:tc>
        <w:tc>
          <w:tcPr>
            <w:tcW w:w="1288" w:type="dxa"/>
            <w:tcBorders>
              <w:top w:val="dashed" w:sz="4" w:space="0" w:color="auto"/>
              <w:bottom w:val="single" w:sz="4" w:space="0" w:color="auto"/>
            </w:tcBorders>
            <w:noWrap/>
            <w:vAlign w:val="center"/>
          </w:tcPr>
          <w:p w:rsidR="00814ADE" w:rsidRDefault="00814ADE" w:rsidP="00814ADE">
            <w:pPr>
              <w:adjustRightInd w:val="0"/>
              <w:snapToGrid w:val="0"/>
              <w:ind w:right="-368"/>
              <w:outlineLvl w:val="0"/>
              <w:rPr>
                <w:b/>
                <w:sz w:val="20"/>
                <w:szCs w:val="20"/>
              </w:rPr>
            </w:pPr>
          </w:p>
        </w:tc>
      </w:tr>
      <w:tr w:rsidR="00814ADE" w:rsidTr="004A5205">
        <w:trPr>
          <w:trHeight w:val="286"/>
          <w:jc w:val="center"/>
        </w:trPr>
        <w:tc>
          <w:tcPr>
            <w:tcW w:w="1004" w:type="dxa"/>
            <w:noWrap/>
          </w:tcPr>
          <w:p w:rsidR="00814ADE" w:rsidRDefault="00814ADE" w:rsidP="00814ADE">
            <w:pPr>
              <w:ind w:right="-368"/>
              <w:outlineLvl w:val="0"/>
              <w:rPr>
                <w:b/>
                <w:sz w:val="11"/>
                <w:szCs w:val="11"/>
              </w:rPr>
            </w:pPr>
            <w:r>
              <w:rPr>
                <w:rFonts w:ascii="Times New Roman" w:hAnsi="宋体"/>
                <w:spacing w:val="-20"/>
                <w:sz w:val="20"/>
                <w:szCs w:val="20"/>
              </w:rPr>
              <w:t>备注：</w:t>
            </w:r>
          </w:p>
        </w:tc>
        <w:tc>
          <w:tcPr>
            <w:tcW w:w="13137" w:type="dxa"/>
            <w:gridSpan w:val="12"/>
            <w:noWrap/>
          </w:tcPr>
          <w:p w:rsidR="00814ADE" w:rsidRDefault="00814ADE" w:rsidP="00814ADE">
            <w:pPr>
              <w:adjustRightInd w:val="0"/>
              <w:snapToGrid w:val="0"/>
              <w:ind w:right="-368"/>
              <w:outlineLvl w:val="0"/>
              <w:rPr>
                <w:b/>
                <w:sz w:val="20"/>
                <w:szCs w:val="20"/>
              </w:rPr>
            </w:pPr>
          </w:p>
        </w:tc>
      </w:tr>
    </w:tbl>
    <w:p w:rsidR="00814ADE" w:rsidRDefault="00814ADE" w:rsidP="00814ADE">
      <w:pPr>
        <w:snapToGrid w:val="0"/>
        <w:jc w:val="center"/>
        <w:rPr>
          <w:rFonts w:ascii="仿宋_GB2312" w:eastAsia="仿宋_GB2312" w:hAnsi="宋体"/>
          <w:sz w:val="24"/>
          <w:szCs w:val="24"/>
        </w:rPr>
      </w:pPr>
    </w:p>
    <w:p w:rsidR="00814ADE" w:rsidRDefault="00814ADE" w:rsidP="00814ADE">
      <w:pPr>
        <w:snapToGrid w:val="0"/>
        <w:jc w:val="left"/>
        <w:rPr>
          <w:rFonts w:ascii="仿宋_GB2312" w:eastAsia="仿宋_GB2312" w:hAnsi="宋体"/>
          <w:sz w:val="24"/>
          <w:szCs w:val="24"/>
        </w:rPr>
        <w:sectPr w:rsidR="00814ADE">
          <w:footerReference w:type="default" r:id="rId7"/>
          <w:footerReference w:type="first" r:id="rId8"/>
          <w:pgSz w:w="16838" w:h="11906" w:orient="landscape"/>
          <w:pgMar w:top="1800" w:right="1440" w:bottom="1800" w:left="1440" w:header="851" w:footer="992" w:gutter="0"/>
          <w:cols w:space="720"/>
          <w:docGrid w:type="lines" w:linePitch="312"/>
        </w:sectPr>
      </w:pPr>
    </w:p>
    <w:p w:rsidR="00814ADE" w:rsidRPr="00032556" w:rsidRDefault="00814ADE" w:rsidP="00814ADE">
      <w:pPr>
        <w:snapToGrid w:val="0"/>
        <w:ind w:firstLineChars="200" w:firstLine="480"/>
        <w:rPr>
          <w:rFonts w:ascii="黑体" w:eastAsia="黑体" w:hAnsi="黑体"/>
          <w:sz w:val="24"/>
          <w:szCs w:val="24"/>
        </w:rPr>
      </w:pPr>
      <w:r w:rsidRPr="00032556">
        <w:rPr>
          <w:rFonts w:ascii="黑体" w:eastAsia="黑体" w:hAnsi="黑体"/>
          <w:sz w:val="24"/>
          <w:szCs w:val="24"/>
        </w:rPr>
        <w:t>三、附</w:t>
      </w:r>
      <w:r w:rsidRPr="00032556">
        <w:rPr>
          <w:rFonts w:ascii="黑体" w:eastAsia="黑体" w:hAnsi="黑体" w:hint="eastAsia"/>
          <w:sz w:val="24"/>
          <w:szCs w:val="24"/>
        </w:rPr>
        <w:t>图</w:t>
      </w:r>
      <w:r w:rsidRPr="00032556">
        <w:rPr>
          <w:rFonts w:ascii="黑体" w:eastAsia="黑体" w:hAnsi="黑体"/>
          <w:sz w:val="24"/>
          <w:szCs w:val="24"/>
        </w:rPr>
        <w:t>要求</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1.</w:t>
      </w:r>
      <w:r w:rsidRPr="00032556">
        <w:rPr>
          <w:rFonts w:ascii="仿宋" w:eastAsia="仿宋" w:hAnsi="仿宋" w:cs="宋体" w:hint="eastAsia"/>
          <w:szCs w:val="21"/>
        </w:rPr>
        <w:t>主要图件</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（1）</w:t>
      </w:r>
      <w:r w:rsidRPr="00032556">
        <w:rPr>
          <w:rFonts w:ascii="仿宋" w:eastAsia="仿宋" w:hAnsi="仿宋" w:cs="宋体" w:hint="eastAsia"/>
          <w:szCs w:val="21"/>
        </w:rPr>
        <w:t>采剥</w:t>
      </w:r>
      <w:r w:rsidRPr="00032556">
        <w:rPr>
          <w:rFonts w:ascii="仿宋" w:eastAsia="仿宋" w:hAnsi="仿宋" w:cs="Malgun Gothic Semilight" w:hint="eastAsia"/>
          <w:szCs w:val="21"/>
        </w:rPr>
        <w:t>（</w:t>
      </w:r>
      <w:r w:rsidRPr="00032556">
        <w:rPr>
          <w:rFonts w:ascii="仿宋" w:eastAsia="仿宋" w:hAnsi="仿宋" w:cs="宋体" w:hint="eastAsia"/>
          <w:szCs w:val="21"/>
        </w:rPr>
        <w:t>露天开采</w:t>
      </w:r>
      <w:r w:rsidRPr="00032556">
        <w:rPr>
          <w:rFonts w:ascii="仿宋" w:eastAsia="仿宋" w:hAnsi="仿宋" w:cs="Malgun Gothic Semilight" w:hint="eastAsia"/>
          <w:szCs w:val="21"/>
        </w:rPr>
        <w:t>）</w:t>
      </w:r>
      <w:r w:rsidRPr="00032556">
        <w:rPr>
          <w:rFonts w:ascii="仿宋" w:eastAsia="仿宋" w:hAnsi="仿宋" w:cs="宋体" w:hint="eastAsia"/>
          <w:szCs w:val="21"/>
        </w:rPr>
        <w:t>或采掘</w:t>
      </w:r>
      <w:r w:rsidRPr="00032556">
        <w:rPr>
          <w:rFonts w:ascii="仿宋" w:eastAsia="仿宋" w:hAnsi="仿宋" w:cs="Malgun Gothic Semilight" w:hint="eastAsia"/>
          <w:szCs w:val="21"/>
        </w:rPr>
        <w:t>（</w:t>
      </w:r>
      <w:r w:rsidRPr="00032556">
        <w:rPr>
          <w:rFonts w:ascii="仿宋" w:eastAsia="仿宋" w:hAnsi="仿宋" w:cs="宋体" w:hint="eastAsia"/>
          <w:szCs w:val="21"/>
        </w:rPr>
        <w:t>井下开采</w:t>
      </w:r>
      <w:r w:rsidRPr="00032556">
        <w:rPr>
          <w:rFonts w:ascii="仿宋" w:eastAsia="仿宋" w:hAnsi="仿宋" w:cs="Malgun Gothic Semilight" w:hint="eastAsia"/>
          <w:szCs w:val="21"/>
        </w:rPr>
        <w:t>）</w:t>
      </w:r>
      <w:r w:rsidRPr="00032556">
        <w:rPr>
          <w:rFonts w:ascii="仿宋" w:eastAsia="仿宋" w:hAnsi="仿宋" w:cs="宋体" w:hint="eastAsia"/>
          <w:szCs w:val="21"/>
        </w:rPr>
        <w:t>现状</w:t>
      </w:r>
      <w:r w:rsidRPr="00032556">
        <w:rPr>
          <w:rFonts w:ascii="仿宋" w:eastAsia="仿宋" w:hAnsi="仿宋" w:cs="Malgun Gothic Semilight" w:hint="eastAsia"/>
          <w:szCs w:val="21"/>
        </w:rPr>
        <w:t>（</w:t>
      </w:r>
      <w:r w:rsidRPr="00032556">
        <w:rPr>
          <w:rFonts w:ascii="仿宋" w:eastAsia="仿宋" w:hAnsi="仿宋" w:cs="宋体" w:hint="eastAsia"/>
          <w:szCs w:val="21"/>
        </w:rPr>
        <w:t>包括下一年度计划动用的资源储量分布地段</w:t>
      </w:r>
      <w:r w:rsidRPr="00032556">
        <w:rPr>
          <w:rFonts w:ascii="仿宋" w:eastAsia="仿宋" w:hAnsi="仿宋" w:cs="Malgun Gothic Semilight" w:hint="eastAsia"/>
          <w:szCs w:val="21"/>
        </w:rPr>
        <w:t>）</w:t>
      </w:r>
      <w:r w:rsidRPr="00032556">
        <w:rPr>
          <w:rFonts w:ascii="仿宋" w:eastAsia="仿宋" w:hAnsi="仿宋" w:cs="宋体" w:hint="eastAsia"/>
          <w:szCs w:val="21"/>
        </w:rPr>
        <w:t>平面图</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（2）</w:t>
      </w:r>
      <w:r w:rsidRPr="00032556">
        <w:rPr>
          <w:rFonts w:ascii="仿宋" w:eastAsia="仿宋" w:hAnsi="仿宋" w:cs="宋体" w:hint="eastAsia"/>
          <w:szCs w:val="21"/>
        </w:rPr>
        <w:t>井上井下工程对照图</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（3）</w:t>
      </w:r>
      <w:r w:rsidRPr="00032556">
        <w:rPr>
          <w:rFonts w:ascii="仿宋" w:eastAsia="仿宋" w:hAnsi="仿宋" w:cs="宋体" w:hint="eastAsia"/>
          <w:szCs w:val="21"/>
        </w:rPr>
        <w:t>资源储量估算图</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2.</w:t>
      </w:r>
      <w:r w:rsidRPr="00032556">
        <w:rPr>
          <w:rFonts w:ascii="仿宋" w:eastAsia="仿宋" w:hAnsi="仿宋" w:cs="宋体" w:hint="eastAsia"/>
          <w:szCs w:val="21"/>
        </w:rPr>
        <w:t>附图应包括以下主要内容</w:t>
      </w:r>
      <w:r w:rsidRPr="00032556">
        <w:rPr>
          <w:rFonts w:ascii="仿宋" w:eastAsia="仿宋" w:hAnsi="仿宋" w:cs="Malgun Gothic Semilight" w:hint="eastAsia"/>
          <w:szCs w:val="21"/>
        </w:rPr>
        <w:t>（</w:t>
      </w:r>
      <w:r w:rsidRPr="00032556">
        <w:rPr>
          <w:rFonts w:ascii="仿宋" w:eastAsia="仿宋" w:hAnsi="仿宋" w:cs="宋体" w:hint="eastAsia"/>
          <w:szCs w:val="21"/>
        </w:rPr>
        <w:t>可参照不同矿种有关矿山地质测量技术规范作相应调整</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（1）</w:t>
      </w:r>
      <w:r w:rsidRPr="00032556">
        <w:rPr>
          <w:rFonts w:ascii="仿宋" w:eastAsia="仿宋" w:hAnsi="仿宋" w:cs="宋体" w:hint="eastAsia"/>
          <w:szCs w:val="21"/>
        </w:rPr>
        <w:t>坐标网</w:t>
      </w:r>
      <w:r w:rsidRPr="00032556">
        <w:rPr>
          <w:rFonts w:ascii="仿宋" w:eastAsia="仿宋" w:hAnsi="仿宋" w:cs="Malgun Gothic Semilight" w:hint="eastAsia"/>
          <w:szCs w:val="21"/>
        </w:rPr>
        <w:t>（</w:t>
      </w:r>
      <w:r w:rsidRPr="00032556">
        <w:rPr>
          <w:rFonts w:ascii="仿宋" w:eastAsia="仿宋" w:hAnsi="仿宋" w:cs="宋体" w:hint="eastAsia"/>
          <w:szCs w:val="21"/>
        </w:rPr>
        <w:t>水平投影图</w:t>
      </w:r>
      <w:r w:rsidRPr="00032556">
        <w:rPr>
          <w:rFonts w:ascii="仿宋" w:eastAsia="仿宋" w:hAnsi="仿宋" w:cs="Malgun Gothic Semilight" w:hint="eastAsia"/>
          <w:szCs w:val="21"/>
        </w:rPr>
        <w:t>）</w:t>
      </w:r>
      <w:r w:rsidRPr="00032556">
        <w:rPr>
          <w:rFonts w:ascii="仿宋" w:eastAsia="仿宋" w:hAnsi="仿宋" w:cs="宋体" w:hint="eastAsia"/>
          <w:szCs w:val="21"/>
        </w:rPr>
        <w:t>或坐标线与标高水平线</w:t>
      </w:r>
      <w:r w:rsidRPr="00032556">
        <w:rPr>
          <w:rFonts w:ascii="仿宋" w:eastAsia="仿宋" w:hAnsi="仿宋" w:cs="Malgun Gothic Semilight" w:hint="eastAsia"/>
          <w:szCs w:val="21"/>
        </w:rPr>
        <w:t>（</w:t>
      </w:r>
      <w:r w:rsidRPr="00032556">
        <w:rPr>
          <w:rFonts w:ascii="仿宋" w:eastAsia="仿宋" w:hAnsi="仿宋" w:cs="宋体" w:hint="eastAsia"/>
          <w:szCs w:val="21"/>
        </w:rPr>
        <w:t>垂直投影图</w:t>
      </w:r>
      <w:r w:rsidRPr="00032556">
        <w:rPr>
          <w:rFonts w:ascii="仿宋" w:eastAsia="仿宋" w:hAnsi="仿宋" w:cs="Malgun Gothic Semilight" w:hint="eastAsia"/>
          <w:szCs w:val="21"/>
        </w:rPr>
        <w:t>），</w:t>
      </w:r>
      <w:r w:rsidRPr="00032556">
        <w:rPr>
          <w:rFonts w:ascii="仿宋" w:eastAsia="仿宋" w:hAnsi="仿宋" w:cs="宋体" w:hint="eastAsia"/>
          <w:szCs w:val="21"/>
        </w:rPr>
        <w:t>矿权边界线</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（2）</w:t>
      </w:r>
      <w:r w:rsidRPr="00032556">
        <w:rPr>
          <w:rFonts w:ascii="仿宋" w:eastAsia="仿宋" w:hAnsi="仿宋" w:cs="宋体" w:hint="eastAsia"/>
          <w:szCs w:val="21"/>
        </w:rPr>
        <w:t>矿体</w:t>
      </w:r>
      <w:r w:rsidRPr="00032556">
        <w:rPr>
          <w:rFonts w:ascii="仿宋" w:eastAsia="仿宋" w:hAnsi="仿宋" w:cs="Malgun Gothic Semilight" w:hint="eastAsia"/>
          <w:szCs w:val="21"/>
        </w:rPr>
        <w:t>（</w:t>
      </w:r>
      <w:r w:rsidRPr="00032556">
        <w:rPr>
          <w:rFonts w:ascii="仿宋" w:eastAsia="仿宋" w:hAnsi="仿宋" w:cs="宋体" w:hint="eastAsia"/>
          <w:szCs w:val="21"/>
        </w:rPr>
        <w:t>层</w:t>
      </w:r>
      <w:r w:rsidRPr="00032556">
        <w:rPr>
          <w:rFonts w:ascii="仿宋" w:eastAsia="仿宋" w:hAnsi="仿宋" w:cs="Malgun Gothic Semilight" w:hint="eastAsia"/>
          <w:szCs w:val="21"/>
        </w:rPr>
        <w:t>）</w:t>
      </w:r>
      <w:r w:rsidRPr="00032556">
        <w:rPr>
          <w:rFonts w:ascii="仿宋" w:eastAsia="仿宋" w:hAnsi="仿宋" w:cs="宋体" w:hint="eastAsia"/>
          <w:szCs w:val="21"/>
        </w:rPr>
        <w:t>露头线及编号</w:t>
      </w:r>
      <w:r w:rsidRPr="00032556">
        <w:rPr>
          <w:rFonts w:ascii="仿宋" w:eastAsia="仿宋" w:hAnsi="仿宋" w:cs="Malgun Gothic Semilight" w:hint="eastAsia"/>
          <w:szCs w:val="21"/>
        </w:rPr>
        <w:t>，</w:t>
      </w:r>
      <w:r w:rsidRPr="00032556">
        <w:rPr>
          <w:rFonts w:ascii="仿宋" w:eastAsia="仿宋" w:hAnsi="仿宋" w:cs="宋体" w:hint="eastAsia"/>
          <w:szCs w:val="21"/>
        </w:rPr>
        <w:t>构造线及断层编号</w:t>
      </w:r>
      <w:r w:rsidRPr="00032556">
        <w:rPr>
          <w:rFonts w:ascii="仿宋" w:eastAsia="仿宋" w:hAnsi="仿宋" w:cs="Malgun Gothic Semilight" w:hint="eastAsia"/>
          <w:szCs w:val="21"/>
        </w:rPr>
        <w:t>，</w:t>
      </w:r>
      <w:r w:rsidRPr="00032556">
        <w:rPr>
          <w:rFonts w:ascii="仿宋" w:eastAsia="仿宋" w:hAnsi="仿宋" w:cs="宋体" w:hint="eastAsia"/>
          <w:szCs w:val="21"/>
        </w:rPr>
        <w:t>剖面线及钻孔编号</w:t>
      </w:r>
      <w:r w:rsidRPr="00032556">
        <w:rPr>
          <w:rFonts w:ascii="仿宋" w:eastAsia="仿宋" w:hAnsi="仿宋" w:cs="Malgun Gothic Semilight" w:hint="eastAsia"/>
          <w:szCs w:val="21"/>
        </w:rPr>
        <w:t>，</w:t>
      </w:r>
      <w:r w:rsidRPr="00032556">
        <w:rPr>
          <w:rFonts w:ascii="仿宋" w:eastAsia="仿宋" w:hAnsi="仿宋" w:cs="宋体" w:hint="eastAsia"/>
          <w:szCs w:val="21"/>
        </w:rPr>
        <w:t>主要巷道工程</w:t>
      </w:r>
      <w:r w:rsidRPr="00032556">
        <w:rPr>
          <w:rFonts w:ascii="仿宋" w:eastAsia="仿宋" w:hAnsi="仿宋" w:cs="Malgun Gothic Semilight" w:hint="eastAsia"/>
          <w:szCs w:val="21"/>
        </w:rPr>
        <w:t>，</w:t>
      </w:r>
      <w:r w:rsidRPr="00032556">
        <w:rPr>
          <w:rFonts w:ascii="仿宋" w:eastAsia="仿宋" w:hAnsi="仿宋" w:cs="宋体" w:hint="eastAsia"/>
          <w:szCs w:val="21"/>
        </w:rPr>
        <w:t>动用空间范围及开采时间</w:t>
      </w:r>
      <w:r w:rsidRPr="00032556">
        <w:rPr>
          <w:rFonts w:ascii="仿宋" w:eastAsia="仿宋" w:hAnsi="仿宋" w:cs="Malgun Gothic Semilight" w:hint="eastAsia"/>
          <w:szCs w:val="21"/>
        </w:rPr>
        <w:t>，</w:t>
      </w:r>
      <w:r w:rsidRPr="00032556">
        <w:rPr>
          <w:rFonts w:ascii="仿宋" w:eastAsia="仿宋" w:hAnsi="仿宋" w:cs="宋体" w:hint="eastAsia"/>
          <w:szCs w:val="21"/>
        </w:rPr>
        <w:t>地表重要建筑物</w:t>
      </w:r>
      <w:r w:rsidRPr="00032556">
        <w:rPr>
          <w:rFonts w:ascii="仿宋" w:eastAsia="仿宋" w:hAnsi="仿宋" w:cs="Malgun Gothic Semilight" w:hint="eastAsia"/>
          <w:szCs w:val="21"/>
        </w:rPr>
        <w:t>，</w:t>
      </w:r>
      <w:r w:rsidRPr="00032556">
        <w:rPr>
          <w:rFonts w:ascii="仿宋" w:eastAsia="仿宋" w:hAnsi="仿宋" w:cs="宋体" w:hint="eastAsia"/>
          <w:szCs w:val="21"/>
        </w:rPr>
        <w:t>不可采范围</w:t>
      </w:r>
      <w:r w:rsidRPr="00032556">
        <w:rPr>
          <w:rFonts w:ascii="仿宋" w:eastAsia="仿宋" w:hAnsi="仿宋" w:cs="Malgun Gothic Semilight" w:hint="eastAsia"/>
          <w:szCs w:val="21"/>
        </w:rPr>
        <w:t>，</w:t>
      </w:r>
      <w:r w:rsidRPr="00032556">
        <w:rPr>
          <w:rFonts w:ascii="仿宋" w:eastAsia="仿宋" w:hAnsi="仿宋" w:cs="宋体" w:hint="eastAsia"/>
          <w:szCs w:val="21"/>
        </w:rPr>
        <w:t>保安矿柱</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（3）</w:t>
      </w:r>
      <w:r w:rsidRPr="00032556">
        <w:rPr>
          <w:rFonts w:ascii="仿宋" w:eastAsia="仿宋" w:hAnsi="仿宋" w:cs="宋体" w:hint="eastAsia"/>
          <w:szCs w:val="21"/>
        </w:rPr>
        <w:t>见矿点真厚度</w:t>
      </w:r>
      <w:r w:rsidRPr="00032556">
        <w:rPr>
          <w:rFonts w:ascii="仿宋" w:eastAsia="仿宋" w:hAnsi="仿宋" w:cs="Malgun Gothic Semilight" w:hint="eastAsia"/>
          <w:szCs w:val="21"/>
        </w:rPr>
        <w:t>、</w:t>
      </w:r>
      <w:r w:rsidRPr="00032556">
        <w:rPr>
          <w:rFonts w:ascii="仿宋" w:eastAsia="仿宋" w:hAnsi="仿宋" w:cs="宋体" w:hint="eastAsia"/>
          <w:szCs w:val="21"/>
        </w:rPr>
        <w:t>品位</w:t>
      </w:r>
      <w:r w:rsidRPr="00032556">
        <w:rPr>
          <w:rFonts w:ascii="仿宋" w:eastAsia="仿宋" w:hAnsi="仿宋" w:cs="Malgun Gothic Semilight" w:hint="eastAsia"/>
          <w:szCs w:val="21"/>
        </w:rPr>
        <w:t>，</w:t>
      </w:r>
      <w:r w:rsidRPr="00032556">
        <w:rPr>
          <w:rFonts w:ascii="仿宋" w:eastAsia="仿宋" w:hAnsi="仿宋" w:cs="宋体" w:hint="eastAsia"/>
          <w:szCs w:val="21"/>
        </w:rPr>
        <w:t>资源储量估算块段划分界线</w:t>
      </w:r>
      <w:r w:rsidRPr="00032556">
        <w:rPr>
          <w:rFonts w:ascii="仿宋" w:eastAsia="仿宋" w:hAnsi="仿宋" w:cs="Malgun Gothic Semilight" w:hint="eastAsia"/>
          <w:szCs w:val="21"/>
        </w:rPr>
        <w:t>，</w:t>
      </w:r>
      <w:r w:rsidRPr="00032556">
        <w:rPr>
          <w:rFonts w:ascii="仿宋" w:eastAsia="仿宋" w:hAnsi="仿宋" w:cs="宋体" w:hint="eastAsia"/>
          <w:szCs w:val="21"/>
        </w:rPr>
        <w:t>以圆圈或表格形式表示出计算块段的编号</w:t>
      </w:r>
      <w:r w:rsidRPr="00032556">
        <w:rPr>
          <w:rFonts w:ascii="仿宋" w:eastAsia="仿宋" w:hAnsi="仿宋" w:cs="Malgun Gothic Semilight" w:hint="eastAsia"/>
          <w:szCs w:val="21"/>
        </w:rPr>
        <w:t>、</w:t>
      </w:r>
      <w:r w:rsidRPr="00032556">
        <w:rPr>
          <w:rFonts w:ascii="仿宋" w:eastAsia="仿宋" w:hAnsi="仿宋" w:cs="宋体" w:hint="eastAsia"/>
          <w:szCs w:val="21"/>
        </w:rPr>
        <w:t>编码</w:t>
      </w:r>
      <w:r w:rsidRPr="00032556">
        <w:rPr>
          <w:rFonts w:ascii="仿宋" w:eastAsia="仿宋" w:hAnsi="仿宋" w:cs="Malgun Gothic Semilight" w:hint="eastAsia"/>
          <w:szCs w:val="21"/>
        </w:rPr>
        <w:t>、</w:t>
      </w:r>
      <w:r w:rsidRPr="00032556">
        <w:rPr>
          <w:rFonts w:ascii="仿宋" w:eastAsia="仿宋" w:hAnsi="仿宋" w:cs="宋体" w:hint="eastAsia"/>
          <w:szCs w:val="21"/>
        </w:rPr>
        <w:t>矿层厚度</w:t>
      </w:r>
      <w:r w:rsidRPr="00032556">
        <w:rPr>
          <w:rFonts w:ascii="仿宋" w:eastAsia="仿宋" w:hAnsi="仿宋" w:cs="Malgun Gothic Semilight" w:hint="eastAsia"/>
          <w:szCs w:val="21"/>
        </w:rPr>
        <w:t>、</w:t>
      </w:r>
      <w:r w:rsidRPr="00032556">
        <w:rPr>
          <w:rFonts w:ascii="仿宋" w:eastAsia="仿宋" w:hAnsi="仿宋" w:cs="宋体" w:hint="eastAsia"/>
          <w:szCs w:val="21"/>
        </w:rPr>
        <w:t>倾角</w:t>
      </w:r>
      <w:r w:rsidRPr="00032556">
        <w:rPr>
          <w:rFonts w:ascii="仿宋" w:eastAsia="仿宋" w:hAnsi="仿宋" w:cs="Malgun Gothic Semilight" w:hint="eastAsia"/>
          <w:szCs w:val="21"/>
        </w:rPr>
        <w:t>、</w:t>
      </w:r>
      <w:r w:rsidRPr="00032556">
        <w:rPr>
          <w:rFonts w:ascii="仿宋" w:eastAsia="仿宋" w:hAnsi="仿宋" w:cs="宋体" w:hint="eastAsia"/>
          <w:szCs w:val="21"/>
        </w:rPr>
        <w:t>面积</w:t>
      </w:r>
      <w:r w:rsidRPr="00032556">
        <w:rPr>
          <w:rFonts w:ascii="仿宋" w:eastAsia="仿宋" w:hAnsi="仿宋" w:cs="Malgun Gothic Semilight" w:hint="eastAsia"/>
          <w:szCs w:val="21"/>
        </w:rPr>
        <w:t>、</w:t>
      </w:r>
      <w:r w:rsidRPr="00032556">
        <w:rPr>
          <w:rFonts w:ascii="仿宋" w:eastAsia="仿宋" w:hAnsi="仿宋" w:cs="宋体" w:hint="eastAsia"/>
          <w:szCs w:val="21"/>
        </w:rPr>
        <w:t>矿石量和金属量或矿物量等</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（4）</w:t>
      </w:r>
      <w:r w:rsidRPr="00032556">
        <w:rPr>
          <w:rFonts w:ascii="仿宋" w:eastAsia="仿宋" w:hAnsi="仿宋" w:cs="宋体" w:hint="eastAsia"/>
          <w:szCs w:val="21"/>
        </w:rPr>
        <w:t>对薄而结构复杂的矿层</w:t>
      </w:r>
      <w:r w:rsidRPr="00032556">
        <w:rPr>
          <w:rFonts w:ascii="仿宋" w:eastAsia="仿宋" w:hAnsi="仿宋" w:cs="Malgun Gothic Semilight" w:hint="eastAsia"/>
          <w:szCs w:val="21"/>
        </w:rPr>
        <w:t>，</w:t>
      </w:r>
      <w:r w:rsidRPr="00032556">
        <w:rPr>
          <w:rFonts w:ascii="仿宋" w:eastAsia="仿宋" w:hAnsi="仿宋" w:cs="宋体" w:hint="eastAsia"/>
          <w:szCs w:val="21"/>
        </w:rPr>
        <w:t>应在各见矿工程点旁附绘</w:t>
      </w:r>
      <w:r w:rsidRPr="00032556">
        <w:rPr>
          <w:rFonts w:ascii="仿宋" w:eastAsia="仿宋" w:hAnsi="仿宋" w:hint="eastAsia"/>
          <w:szCs w:val="21"/>
        </w:rPr>
        <w:t>1/50—1/200</w:t>
      </w:r>
      <w:r w:rsidRPr="00032556">
        <w:rPr>
          <w:rFonts w:ascii="仿宋" w:eastAsia="仿宋" w:hAnsi="仿宋" w:cs="宋体" w:hint="eastAsia"/>
          <w:szCs w:val="21"/>
        </w:rPr>
        <w:t>的矿层或煤层小柱状图</w:t>
      </w:r>
      <w:r w:rsidRPr="00032556">
        <w:rPr>
          <w:rFonts w:ascii="仿宋" w:eastAsia="仿宋" w:hAnsi="仿宋" w:cs="Malgun Gothic Semilight" w:hint="eastAsia"/>
          <w:szCs w:val="21"/>
        </w:rPr>
        <w:t>；</w:t>
      </w:r>
    </w:p>
    <w:p w:rsidR="00814ADE" w:rsidRPr="00032556" w:rsidRDefault="00814ADE" w:rsidP="00814ADE">
      <w:pPr>
        <w:snapToGrid w:val="0"/>
        <w:ind w:firstLineChars="200" w:firstLine="420"/>
        <w:rPr>
          <w:rFonts w:ascii="仿宋" w:eastAsia="仿宋" w:hAnsi="仿宋"/>
          <w:szCs w:val="21"/>
        </w:rPr>
      </w:pPr>
      <w:r w:rsidRPr="00032556">
        <w:rPr>
          <w:rFonts w:ascii="仿宋" w:eastAsia="仿宋" w:hAnsi="仿宋" w:hint="eastAsia"/>
          <w:szCs w:val="21"/>
        </w:rPr>
        <w:t>（5）</w:t>
      </w:r>
      <w:r w:rsidRPr="00032556">
        <w:rPr>
          <w:rFonts w:ascii="仿宋" w:eastAsia="仿宋" w:hAnsi="仿宋" w:cs="宋体" w:hint="eastAsia"/>
          <w:szCs w:val="21"/>
        </w:rPr>
        <w:t>当矿区有两个以上矿体</w:t>
      </w:r>
      <w:r w:rsidRPr="00032556">
        <w:rPr>
          <w:rFonts w:ascii="仿宋" w:eastAsia="仿宋" w:hAnsi="仿宋" w:cs="Malgun Gothic Semilight" w:hint="eastAsia"/>
          <w:szCs w:val="21"/>
        </w:rPr>
        <w:t>（</w:t>
      </w:r>
      <w:r w:rsidRPr="00032556">
        <w:rPr>
          <w:rFonts w:ascii="仿宋" w:eastAsia="仿宋" w:hAnsi="仿宋" w:cs="宋体" w:hint="eastAsia"/>
          <w:szCs w:val="21"/>
        </w:rPr>
        <w:t>层</w:t>
      </w:r>
      <w:r w:rsidRPr="00032556">
        <w:rPr>
          <w:rFonts w:ascii="仿宋" w:eastAsia="仿宋" w:hAnsi="仿宋" w:cs="Malgun Gothic Semilight" w:hint="eastAsia"/>
          <w:szCs w:val="21"/>
        </w:rPr>
        <w:t>）</w:t>
      </w:r>
      <w:r w:rsidRPr="00032556">
        <w:rPr>
          <w:rFonts w:ascii="仿宋" w:eastAsia="仿宋" w:hAnsi="仿宋" w:cs="宋体" w:hint="eastAsia"/>
          <w:szCs w:val="21"/>
        </w:rPr>
        <w:t>或不同的矿体</w:t>
      </w:r>
      <w:r w:rsidRPr="00032556">
        <w:rPr>
          <w:rFonts w:ascii="仿宋" w:eastAsia="仿宋" w:hAnsi="仿宋" w:cs="Malgun Gothic Semilight" w:hint="eastAsia"/>
          <w:szCs w:val="21"/>
        </w:rPr>
        <w:t>（</w:t>
      </w:r>
      <w:r w:rsidRPr="00032556">
        <w:rPr>
          <w:rFonts w:ascii="仿宋" w:eastAsia="仿宋" w:hAnsi="仿宋" w:cs="宋体" w:hint="eastAsia"/>
          <w:szCs w:val="21"/>
        </w:rPr>
        <w:t>层</w:t>
      </w:r>
      <w:r w:rsidRPr="00032556">
        <w:rPr>
          <w:rFonts w:ascii="仿宋" w:eastAsia="仿宋" w:hAnsi="仿宋" w:cs="Malgun Gothic Semilight" w:hint="eastAsia"/>
          <w:szCs w:val="21"/>
        </w:rPr>
        <w:t>）</w:t>
      </w:r>
      <w:r w:rsidRPr="00032556">
        <w:rPr>
          <w:rFonts w:ascii="仿宋" w:eastAsia="仿宋" w:hAnsi="仿宋" w:cs="宋体" w:hint="eastAsia"/>
          <w:szCs w:val="21"/>
        </w:rPr>
        <w:t>时</w:t>
      </w:r>
      <w:r w:rsidRPr="00032556">
        <w:rPr>
          <w:rFonts w:ascii="仿宋" w:eastAsia="仿宋" w:hAnsi="仿宋" w:cs="Malgun Gothic Semilight" w:hint="eastAsia"/>
          <w:szCs w:val="21"/>
        </w:rPr>
        <w:t>，</w:t>
      </w:r>
      <w:r w:rsidRPr="00032556">
        <w:rPr>
          <w:rFonts w:ascii="仿宋" w:eastAsia="仿宋" w:hAnsi="仿宋" w:cs="宋体" w:hint="eastAsia"/>
          <w:szCs w:val="21"/>
        </w:rPr>
        <w:t>应分别编制投影图</w:t>
      </w:r>
      <w:r w:rsidRPr="00032556">
        <w:rPr>
          <w:rFonts w:ascii="仿宋" w:eastAsia="仿宋" w:hAnsi="仿宋" w:cs="Malgun Gothic Semilight" w:hint="eastAsia"/>
          <w:szCs w:val="21"/>
        </w:rPr>
        <w:t>；</w:t>
      </w:r>
    </w:p>
    <w:p w:rsidR="00814ADE" w:rsidRDefault="00814ADE" w:rsidP="00814ADE">
      <w:pPr>
        <w:snapToGrid w:val="0"/>
        <w:ind w:firstLineChars="200" w:firstLine="420"/>
        <w:rPr>
          <w:rFonts w:ascii="仿宋" w:eastAsia="仿宋" w:hAnsi="仿宋"/>
          <w:szCs w:val="21"/>
        </w:rPr>
        <w:sectPr w:rsidR="00814ADE" w:rsidSect="00274594">
          <w:pgSz w:w="11910" w:h="16850"/>
          <w:pgMar w:top="1503" w:right="1678" w:bottom="1298" w:left="1678" w:header="851" w:footer="992" w:gutter="0"/>
          <w:cols w:space="720"/>
          <w:docGrid w:linePitch="312"/>
        </w:sectPr>
      </w:pPr>
      <w:r w:rsidRPr="00032556">
        <w:rPr>
          <w:rFonts w:ascii="仿宋" w:eastAsia="仿宋" w:hAnsi="仿宋" w:hint="eastAsia"/>
          <w:szCs w:val="21"/>
        </w:rPr>
        <w:t>（6）</w:t>
      </w:r>
      <w:r w:rsidRPr="00032556">
        <w:rPr>
          <w:rFonts w:ascii="仿宋" w:eastAsia="仿宋" w:hAnsi="仿宋" w:cs="宋体" w:hint="eastAsia"/>
          <w:szCs w:val="21"/>
        </w:rPr>
        <w:t>与资源储量估算有关的其他图件</w:t>
      </w:r>
      <w:r w:rsidRPr="00032556">
        <w:rPr>
          <w:rFonts w:ascii="仿宋" w:eastAsia="仿宋" w:hAnsi="仿宋" w:hint="eastAsia"/>
          <w:szCs w:val="21"/>
        </w:rPr>
        <w:t>。</w:t>
      </w:r>
    </w:p>
    <w:p w:rsidR="00814ADE" w:rsidRPr="005D5DE9" w:rsidRDefault="00814ADE" w:rsidP="00814ADE">
      <w:pPr>
        <w:adjustRightInd w:val="0"/>
        <w:snapToGrid w:val="0"/>
        <w:outlineLvl w:val="1"/>
        <w:rPr>
          <w:rFonts w:ascii="黑体" w:eastAsia="黑体" w:hAnsi="黑体"/>
          <w:sz w:val="24"/>
          <w:szCs w:val="24"/>
        </w:rPr>
      </w:pPr>
      <w:r w:rsidRPr="005D5DE9">
        <w:rPr>
          <w:rFonts w:ascii="黑体" w:eastAsia="黑体" w:hAnsi="黑体" w:hint="eastAsia"/>
          <w:sz w:val="24"/>
          <w:szCs w:val="24"/>
        </w:rPr>
        <w:t>附件</w:t>
      </w:r>
      <w:r w:rsidRPr="005D5DE9">
        <w:rPr>
          <w:rFonts w:ascii="黑体" w:eastAsia="黑体" w:hAnsi="黑体"/>
          <w:sz w:val="24"/>
          <w:szCs w:val="24"/>
        </w:rPr>
        <w:t>2</w:t>
      </w:r>
    </w:p>
    <w:p w:rsidR="00814ADE" w:rsidRPr="005D5DE9" w:rsidRDefault="00814ADE" w:rsidP="00814ADE">
      <w:pPr>
        <w:adjustRightInd w:val="0"/>
        <w:snapToGrid w:val="0"/>
        <w:spacing w:afterLines="50"/>
        <w:jc w:val="center"/>
        <w:rPr>
          <w:rFonts w:ascii="宋体" w:hAnsi="宋体"/>
          <w:sz w:val="18"/>
          <w:szCs w:val="18"/>
        </w:rPr>
      </w:pPr>
      <w:r w:rsidRPr="005D5DE9">
        <w:rPr>
          <w:rFonts w:ascii="宋体" w:hAnsi="宋体" w:hint="eastAsia"/>
          <w:sz w:val="18"/>
          <w:szCs w:val="18"/>
        </w:rPr>
        <w:t>非金属露天矿山和小型及以下的矿山资源储量年度变化表样式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420"/>
        <w:gridCol w:w="840"/>
        <w:gridCol w:w="735"/>
        <w:gridCol w:w="525"/>
        <w:gridCol w:w="1575"/>
        <w:gridCol w:w="1575"/>
        <w:gridCol w:w="1575"/>
        <w:gridCol w:w="723"/>
      </w:tblGrid>
      <w:tr w:rsidR="00814ADE" w:rsidRPr="005D5DE9" w:rsidTr="004A5205">
        <w:trPr>
          <w:cantSplit/>
          <w:jc w:val="center"/>
        </w:trPr>
        <w:tc>
          <w:tcPr>
            <w:tcW w:w="922" w:type="dxa"/>
            <w:vMerge w:val="restart"/>
            <w:tcBorders>
              <w:top w:val="single" w:sz="4" w:space="0" w:color="auto"/>
              <w:left w:val="single" w:sz="4" w:space="0" w:color="auto"/>
              <w:right w:val="single" w:sz="4" w:space="0" w:color="auto"/>
            </w:tcBorders>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一</w:t>
            </w:r>
            <w:r w:rsidRPr="005D5DE9">
              <w:rPr>
                <w:rFonts w:ascii="宋体" w:hAnsi="宋体"/>
                <w:sz w:val="18"/>
                <w:szCs w:val="18"/>
              </w:rPr>
              <w:t>、矿山基本</w:t>
            </w:r>
            <w:r w:rsidRPr="005D5DE9">
              <w:rPr>
                <w:rFonts w:ascii="宋体" w:hAnsi="宋体" w:hint="eastAsia"/>
                <w:sz w:val="18"/>
                <w:szCs w:val="18"/>
              </w:rPr>
              <w:t>情况</w:t>
            </w:r>
          </w:p>
        </w:tc>
        <w:tc>
          <w:tcPr>
            <w:tcW w:w="1995" w:type="dxa"/>
            <w:gridSpan w:val="3"/>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矿山</w:t>
            </w:r>
            <w:r w:rsidRPr="005D5DE9">
              <w:rPr>
                <w:rFonts w:ascii="宋体" w:hAnsi="宋体"/>
                <w:sz w:val="18"/>
                <w:szCs w:val="18"/>
              </w:rPr>
              <w:t>名称</w:t>
            </w:r>
          </w:p>
        </w:tc>
        <w:tc>
          <w:tcPr>
            <w:tcW w:w="5973" w:type="dxa"/>
            <w:gridSpan w:val="5"/>
            <w:tcBorders>
              <w:top w:val="single" w:sz="4" w:space="0" w:color="auto"/>
              <w:left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p>
        </w:tc>
      </w:tr>
      <w:tr w:rsidR="00814ADE" w:rsidRPr="005D5DE9" w:rsidTr="004A5205">
        <w:trPr>
          <w:cantSplit/>
          <w:jc w:val="center"/>
        </w:trPr>
        <w:tc>
          <w:tcPr>
            <w:tcW w:w="922" w:type="dxa"/>
            <w:vMerge/>
            <w:tcBorders>
              <w:left w:val="single" w:sz="4" w:space="0" w:color="auto"/>
              <w:right w:val="single" w:sz="4" w:space="0" w:color="auto"/>
            </w:tcBorders>
            <w:noWrap/>
            <w:vAlign w:val="center"/>
          </w:tcPr>
          <w:p w:rsidR="00814ADE" w:rsidRPr="005D5DE9" w:rsidRDefault="00814ADE" w:rsidP="00814ADE">
            <w:pPr>
              <w:rPr>
                <w:rFonts w:ascii="宋体" w:hAnsi="宋体"/>
                <w:sz w:val="18"/>
                <w:szCs w:val="18"/>
              </w:rPr>
            </w:pPr>
          </w:p>
        </w:tc>
        <w:tc>
          <w:tcPr>
            <w:tcW w:w="1995" w:type="dxa"/>
            <w:gridSpan w:val="3"/>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采矿许可证</w:t>
            </w:r>
            <w:r w:rsidRPr="005D5DE9">
              <w:rPr>
                <w:rFonts w:ascii="宋体" w:hAnsi="宋体"/>
                <w:sz w:val="18"/>
                <w:szCs w:val="18"/>
              </w:rPr>
              <w:t>号</w:t>
            </w:r>
          </w:p>
        </w:tc>
        <w:tc>
          <w:tcPr>
            <w:tcW w:w="5973" w:type="dxa"/>
            <w:gridSpan w:val="5"/>
            <w:tcBorders>
              <w:left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p>
        </w:tc>
      </w:tr>
      <w:tr w:rsidR="00814ADE" w:rsidRPr="005D5DE9" w:rsidTr="004A5205">
        <w:trPr>
          <w:cantSplit/>
          <w:jc w:val="center"/>
        </w:trPr>
        <w:tc>
          <w:tcPr>
            <w:tcW w:w="922" w:type="dxa"/>
            <w:vMerge/>
            <w:tcBorders>
              <w:left w:val="single" w:sz="4" w:space="0" w:color="auto"/>
              <w:bottom w:val="single" w:sz="4" w:space="0" w:color="auto"/>
              <w:right w:val="single" w:sz="4" w:space="0" w:color="auto"/>
            </w:tcBorders>
            <w:noWrap/>
            <w:vAlign w:val="center"/>
          </w:tcPr>
          <w:p w:rsidR="00814ADE" w:rsidRPr="005D5DE9" w:rsidRDefault="00814ADE" w:rsidP="00814ADE">
            <w:pPr>
              <w:rPr>
                <w:rFonts w:ascii="宋体" w:hAnsi="宋体"/>
                <w:sz w:val="18"/>
                <w:szCs w:val="18"/>
              </w:rPr>
            </w:pPr>
          </w:p>
        </w:tc>
        <w:tc>
          <w:tcPr>
            <w:tcW w:w="1995" w:type="dxa"/>
            <w:gridSpan w:val="3"/>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统一社会</w:t>
            </w:r>
            <w:r w:rsidRPr="005D5DE9">
              <w:rPr>
                <w:rFonts w:ascii="宋体" w:hAnsi="宋体"/>
                <w:sz w:val="18"/>
                <w:szCs w:val="18"/>
              </w:rPr>
              <w:t>信用代码或原组织机构代码</w:t>
            </w:r>
          </w:p>
        </w:tc>
        <w:tc>
          <w:tcPr>
            <w:tcW w:w="5973" w:type="dxa"/>
            <w:gridSpan w:val="5"/>
            <w:tcBorders>
              <w:left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p>
        </w:tc>
      </w:tr>
      <w:tr w:rsidR="00814ADE" w:rsidRPr="005D5DE9" w:rsidTr="004A5205">
        <w:trPr>
          <w:jc w:val="center"/>
        </w:trPr>
        <w:tc>
          <w:tcPr>
            <w:tcW w:w="922" w:type="dxa"/>
            <w:vMerge w:val="restart"/>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二、本年度工作</w:t>
            </w:r>
          </w:p>
        </w:tc>
        <w:tc>
          <w:tcPr>
            <w:tcW w:w="1995" w:type="dxa"/>
            <w:gridSpan w:val="3"/>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工作对象</w:t>
            </w:r>
          </w:p>
        </w:tc>
        <w:tc>
          <w:tcPr>
            <w:tcW w:w="5973" w:type="dxa"/>
            <w:gridSpan w:val="5"/>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（XX矿体、XX矿段）</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995" w:type="dxa"/>
            <w:gridSpan w:val="3"/>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工作内容</w:t>
            </w:r>
          </w:p>
        </w:tc>
        <w:tc>
          <w:tcPr>
            <w:tcW w:w="5973" w:type="dxa"/>
            <w:gridSpan w:val="5"/>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1.地质工作：</w:t>
            </w:r>
          </w:p>
          <w:p w:rsidR="00814ADE" w:rsidRPr="005D5DE9" w:rsidRDefault="00814ADE" w:rsidP="00814ADE">
            <w:pPr>
              <w:jc w:val="left"/>
              <w:rPr>
                <w:rFonts w:ascii="宋体" w:hAnsi="宋体"/>
                <w:sz w:val="18"/>
                <w:szCs w:val="18"/>
              </w:rPr>
            </w:pPr>
            <w:r w:rsidRPr="005D5DE9">
              <w:rPr>
                <w:rFonts w:ascii="宋体" w:hAnsi="宋体" w:hint="eastAsia"/>
                <w:sz w:val="18"/>
                <w:szCs w:val="18"/>
              </w:rPr>
              <w:t>2.测量工作：</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995" w:type="dxa"/>
            <w:gridSpan w:val="3"/>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完成实物工作量</w:t>
            </w:r>
          </w:p>
        </w:tc>
        <w:tc>
          <w:tcPr>
            <w:tcW w:w="5973" w:type="dxa"/>
            <w:gridSpan w:val="5"/>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1.地质工作：</w:t>
            </w:r>
          </w:p>
          <w:p w:rsidR="00814ADE" w:rsidRPr="005D5DE9" w:rsidRDefault="00814ADE" w:rsidP="00814ADE">
            <w:pPr>
              <w:jc w:val="left"/>
              <w:rPr>
                <w:rFonts w:ascii="宋体" w:hAnsi="宋体"/>
                <w:sz w:val="18"/>
                <w:szCs w:val="18"/>
              </w:rPr>
            </w:pPr>
            <w:r w:rsidRPr="005D5DE9">
              <w:rPr>
                <w:rFonts w:ascii="宋体" w:hAnsi="宋体" w:hint="eastAsia"/>
                <w:sz w:val="18"/>
                <w:szCs w:val="18"/>
              </w:rPr>
              <w:t>2.测量工作：</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995" w:type="dxa"/>
            <w:gridSpan w:val="3"/>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资源储量估算对象</w:t>
            </w:r>
          </w:p>
        </w:tc>
        <w:tc>
          <w:tcPr>
            <w:tcW w:w="210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估算方法</w:t>
            </w:r>
          </w:p>
        </w:tc>
        <w:tc>
          <w:tcPr>
            <w:tcW w:w="2298"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ind w:left="68" w:hangingChars="38" w:hanging="68"/>
              <w:jc w:val="left"/>
              <w:rPr>
                <w:rFonts w:ascii="宋体" w:hAnsi="宋体"/>
                <w:sz w:val="18"/>
                <w:szCs w:val="18"/>
              </w:rPr>
            </w:pPr>
            <w:r w:rsidRPr="005D5DE9">
              <w:rPr>
                <w:rFonts w:ascii="宋体" w:hAnsi="宋体" w:hint="eastAsia"/>
                <w:sz w:val="18"/>
                <w:szCs w:val="18"/>
              </w:rPr>
              <w:t>（原则上使用最近一次备案的核实报告估算方法）</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995" w:type="dxa"/>
            <w:gridSpan w:val="3"/>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资源储量估算参数及确定方法</w:t>
            </w:r>
          </w:p>
        </w:tc>
        <w:tc>
          <w:tcPr>
            <w:tcW w:w="5973" w:type="dxa"/>
            <w:gridSpan w:val="5"/>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矿体平均厚度、块段投影面积、矿石体重、岩溶率等</w:t>
            </w:r>
          </w:p>
          <w:p w:rsidR="00814ADE" w:rsidRPr="005D5DE9" w:rsidRDefault="00814ADE" w:rsidP="00814ADE">
            <w:pPr>
              <w:jc w:val="left"/>
              <w:rPr>
                <w:rFonts w:ascii="宋体" w:hAnsi="宋体"/>
                <w:sz w:val="18"/>
                <w:szCs w:val="18"/>
              </w:rPr>
            </w:pPr>
            <w:r w:rsidRPr="005D5DE9">
              <w:rPr>
                <w:rFonts w:ascii="宋体" w:hAnsi="宋体" w:hint="eastAsia"/>
                <w:sz w:val="18"/>
                <w:szCs w:val="18"/>
              </w:rPr>
              <w:t>（需说明参数的来源，原则上使用最近一次备案的核实报告参数，不涉及的参数可省略）</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995" w:type="dxa"/>
            <w:gridSpan w:val="3"/>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与上年度估算方法及参数的变化对比情况</w:t>
            </w:r>
          </w:p>
        </w:tc>
        <w:tc>
          <w:tcPr>
            <w:tcW w:w="5973" w:type="dxa"/>
            <w:gridSpan w:val="5"/>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（对估算方法、估算参数与上年度报告不一致的情况进行简要说明）</w:t>
            </w:r>
          </w:p>
        </w:tc>
      </w:tr>
      <w:tr w:rsidR="00814ADE" w:rsidRPr="005D5DE9" w:rsidTr="004A5205">
        <w:trPr>
          <w:trHeight w:val="626"/>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7968" w:type="dxa"/>
            <w:gridSpan w:val="8"/>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b/>
                <w:sz w:val="18"/>
                <w:szCs w:val="18"/>
              </w:rPr>
            </w:pPr>
            <w:r w:rsidRPr="005D5DE9">
              <w:rPr>
                <w:rFonts w:ascii="宋体" w:hAnsi="宋体" w:hint="eastAsia"/>
                <w:b/>
                <w:sz w:val="18"/>
                <w:szCs w:val="18"/>
              </w:rPr>
              <w:t>年度资源储量估算结果表</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矿体编号</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资源储量</w:t>
            </w:r>
          </w:p>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类型</w:t>
            </w: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动用空间体积（千m³）</w:t>
            </w: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动用空间矿石量（千吨）</w:t>
            </w: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保有资源储量</w:t>
            </w:r>
          </w:p>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（千吨）</w:t>
            </w: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overflowPunct w:val="0"/>
              <w:topLinePunct/>
              <w:jc w:val="center"/>
              <w:rPr>
                <w:rFonts w:ascii="宋体" w:hAnsi="宋体"/>
                <w:sz w:val="18"/>
                <w:szCs w:val="18"/>
              </w:rPr>
            </w:pPr>
            <w:r w:rsidRPr="005D5DE9">
              <w:rPr>
                <w:rFonts w:ascii="宋体" w:hAnsi="宋体" w:hint="eastAsia"/>
                <w:sz w:val="18"/>
                <w:szCs w:val="18"/>
              </w:rPr>
              <w:t>备注</w:t>
            </w: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r w:rsidRPr="005D5DE9">
              <w:rPr>
                <w:rFonts w:ascii="宋体" w:hAnsi="宋体" w:hint="eastAsia"/>
                <w:sz w:val="18"/>
                <w:szCs w:val="18"/>
              </w:rPr>
              <w:t>小计</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420" w:type="dxa"/>
            <w:vMerge w:val="restart"/>
            <w:tcBorders>
              <w:top w:val="single" w:sz="4" w:space="0" w:color="auto"/>
              <w:left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r w:rsidRPr="005D5DE9">
              <w:rPr>
                <w:rFonts w:ascii="宋体" w:hAnsi="宋体" w:hint="eastAsia"/>
                <w:sz w:val="18"/>
                <w:szCs w:val="18"/>
              </w:rPr>
              <w:t>合计</w:t>
            </w:r>
          </w:p>
        </w:tc>
        <w:tc>
          <w:tcPr>
            <w:tcW w:w="840" w:type="dxa"/>
            <w:vMerge w:val="restart"/>
            <w:tcBorders>
              <w:top w:val="single" w:sz="4" w:space="0" w:color="auto"/>
              <w:left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r w:rsidRPr="005D5DE9">
              <w:rPr>
                <w:rFonts w:ascii="宋体" w:hAnsi="宋体" w:hint="eastAsia"/>
                <w:sz w:val="18"/>
                <w:szCs w:val="18"/>
              </w:rPr>
              <w:t>动用</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420" w:type="dxa"/>
            <w:vMerge/>
            <w:tcBorders>
              <w:top w:val="single" w:sz="4" w:space="0" w:color="auto"/>
              <w:left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840" w:type="dxa"/>
            <w:vMerge/>
            <w:tcBorders>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420" w:type="dxa"/>
            <w:vMerge/>
            <w:tcBorders>
              <w:left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840" w:type="dxa"/>
            <w:vMerge w:val="restart"/>
            <w:tcBorders>
              <w:top w:val="single" w:sz="4" w:space="0" w:color="auto"/>
              <w:left w:val="single" w:sz="4" w:space="0" w:color="auto"/>
              <w:right w:val="single" w:sz="4" w:space="0" w:color="auto"/>
            </w:tcBorders>
            <w:noWrap/>
            <w:vAlign w:val="center"/>
          </w:tcPr>
          <w:p w:rsidR="00814ADE" w:rsidRPr="005D5DE9" w:rsidRDefault="00814ADE" w:rsidP="00814ADE">
            <w:pPr>
              <w:widowControl/>
              <w:jc w:val="center"/>
              <w:rPr>
                <w:rFonts w:ascii="宋体" w:hAnsi="宋体"/>
                <w:sz w:val="18"/>
                <w:szCs w:val="18"/>
              </w:rPr>
            </w:pPr>
            <w:r w:rsidRPr="005D5DE9">
              <w:rPr>
                <w:rFonts w:ascii="宋体" w:hAnsi="宋体" w:hint="eastAsia"/>
                <w:sz w:val="18"/>
                <w:szCs w:val="18"/>
              </w:rPr>
              <w:t>保有</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420" w:type="dxa"/>
            <w:vMerge/>
            <w:tcBorders>
              <w:left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840" w:type="dxa"/>
            <w:vMerge/>
            <w:tcBorders>
              <w:left w:val="single" w:sz="4" w:space="0" w:color="auto"/>
              <w:bottom w:val="single" w:sz="4" w:space="0" w:color="auto"/>
              <w:right w:val="single" w:sz="4" w:space="0" w:color="auto"/>
            </w:tcBorders>
            <w:noWrap/>
            <w:vAlign w:val="center"/>
          </w:tcPr>
          <w:p w:rsidR="00814ADE" w:rsidRPr="005D5DE9" w:rsidRDefault="00814ADE" w:rsidP="00814ADE">
            <w:pPr>
              <w:widowControl/>
              <w:jc w:val="center"/>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420" w:type="dxa"/>
            <w:vMerge/>
            <w:tcBorders>
              <w:left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840" w:type="dxa"/>
            <w:vMerge w:val="restart"/>
            <w:tcBorders>
              <w:top w:val="single" w:sz="4" w:space="0" w:color="auto"/>
              <w:left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r w:rsidRPr="005D5DE9">
              <w:rPr>
                <w:rFonts w:ascii="宋体" w:hAnsi="宋体" w:hint="eastAsia"/>
                <w:sz w:val="18"/>
                <w:szCs w:val="18"/>
              </w:rPr>
              <w:t>累计</w:t>
            </w:r>
          </w:p>
          <w:p w:rsidR="00814ADE" w:rsidRPr="005D5DE9" w:rsidRDefault="00814ADE" w:rsidP="00814ADE">
            <w:pPr>
              <w:jc w:val="center"/>
              <w:rPr>
                <w:rFonts w:ascii="宋体" w:hAnsi="宋体"/>
                <w:sz w:val="18"/>
                <w:szCs w:val="18"/>
              </w:rPr>
            </w:pPr>
            <w:r w:rsidRPr="005D5DE9">
              <w:rPr>
                <w:rFonts w:ascii="宋体" w:hAnsi="宋体" w:hint="eastAsia"/>
                <w:sz w:val="18"/>
                <w:szCs w:val="18"/>
              </w:rPr>
              <w:t>查明</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r>
      <w:tr w:rsidR="00814ADE" w:rsidRPr="005D5DE9" w:rsidTr="004A5205">
        <w:trPr>
          <w:jc w:val="center"/>
        </w:trPr>
        <w:tc>
          <w:tcPr>
            <w:tcW w:w="922" w:type="dxa"/>
            <w:vMerge/>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420" w:type="dxa"/>
            <w:vMerge/>
            <w:tcBorders>
              <w:left w:val="single" w:sz="4" w:space="0" w:color="auto"/>
              <w:bottom w:val="single" w:sz="4" w:space="0" w:color="auto"/>
              <w:right w:val="single" w:sz="4" w:space="0" w:color="auto"/>
            </w:tcBorders>
            <w:noWrap/>
            <w:vAlign w:val="center"/>
          </w:tcPr>
          <w:p w:rsidR="00814ADE" w:rsidRPr="005D5DE9" w:rsidRDefault="00814ADE" w:rsidP="00814ADE">
            <w:pPr>
              <w:widowControl/>
              <w:jc w:val="left"/>
              <w:rPr>
                <w:rFonts w:ascii="宋体" w:hAnsi="宋体"/>
                <w:sz w:val="18"/>
                <w:szCs w:val="18"/>
              </w:rPr>
            </w:pPr>
          </w:p>
        </w:tc>
        <w:tc>
          <w:tcPr>
            <w:tcW w:w="840" w:type="dxa"/>
            <w:vMerge/>
            <w:tcBorders>
              <w:left w:val="single" w:sz="4" w:space="0" w:color="auto"/>
              <w:bottom w:val="single" w:sz="4" w:space="0" w:color="auto"/>
              <w:right w:val="single" w:sz="4" w:space="0" w:color="auto"/>
            </w:tcBorders>
            <w:noWrap/>
            <w:vAlign w:val="center"/>
          </w:tcPr>
          <w:p w:rsidR="00814ADE" w:rsidRPr="005D5DE9" w:rsidRDefault="00814ADE" w:rsidP="00814ADE">
            <w:pPr>
              <w:widowControl/>
              <w:jc w:val="center"/>
              <w:rPr>
                <w:rFonts w:ascii="宋体" w:hAnsi="宋体"/>
                <w:sz w:val="18"/>
                <w:szCs w:val="18"/>
              </w:rPr>
            </w:pP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center"/>
              <w:rPr>
                <w:rFonts w:ascii="宋体" w:hAnsi="宋体"/>
                <w:sz w:val="18"/>
                <w:szCs w:val="18"/>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rPr>
                <w:rFonts w:ascii="宋体" w:hAnsi="宋体"/>
                <w:sz w:val="18"/>
                <w:szCs w:val="18"/>
              </w:rPr>
            </w:pPr>
          </w:p>
        </w:tc>
      </w:tr>
      <w:tr w:rsidR="00814ADE" w:rsidRPr="005D5DE9" w:rsidTr="004A5205">
        <w:trPr>
          <w:jc w:val="center"/>
        </w:trPr>
        <w:tc>
          <w:tcPr>
            <w:tcW w:w="922"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三、储量台帐变化情况</w:t>
            </w:r>
          </w:p>
        </w:tc>
        <w:tc>
          <w:tcPr>
            <w:tcW w:w="7968" w:type="dxa"/>
            <w:gridSpan w:val="8"/>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（简述年度保有、开采、损失、累计查明的各类资源储量的变化情况）</w:t>
            </w:r>
          </w:p>
        </w:tc>
      </w:tr>
      <w:tr w:rsidR="00814ADE" w:rsidRPr="005D5DE9" w:rsidTr="004A5205">
        <w:trPr>
          <w:jc w:val="center"/>
        </w:trPr>
        <w:tc>
          <w:tcPr>
            <w:tcW w:w="922" w:type="dxa"/>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rPr>
                <w:rFonts w:ascii="宋体" w:hAnsi="宋体"/>
                <w:sz w:val="18"/>
                <w:szCs w:val="18"/>
              </w:rPr>
            </w:pPr>
            <w:r w:rsidRPr="005D5DE9">
              <w:rPr>
                <w:rFonts w:ascii="宋体" w:hAnsi="宋体" w:hint="eastAsia"/>
                <w:sz w:val="18"/>
                <w:szCs w:val="18"/>
              </w:rPr>
              <w:t>四、存在问题及建议</w:t>
            </w:r>
          </w:p>
        </w:tc>
        <w:tc>
          <w:tcPr>
            <w:tcW w:w="7968" w:type="dxa"/>
            <w:gridSpan w:val="8"/>
            <w:tcBorders>
              <w:top w:val="single" w:sz="4" w:space="0" w:color="auto"/>
              <w:left w:val="single" w:sz="4" w:space="0" w:color="auto"/>
              <w:bottom w:val="single" w:sz="4" w:space="0" w:color="auto"/>
              <w:right w:val="single" w:sz="4" w:space="0" w:color="auto"/>
            </w:tcBorders>
            <w:noWrap/>
            <w:vAlign w:val="center"/>
          </w:tcPr>
          <w:p w:rsidR="00814ADE" w:rsidRPr="005D5DE9" w:rsidRDefault="00814ADE" w:rsidP="00814ADE">
            <w:pPr>
              <w:jc w:val="left"/>
              <w:rPr>
                <w:rFonts w:ascii="宋体" w:hAnsi="宋体"/>
                <w:sz w:val="18"/>
                <w:szCs w:val="18"/>
              </w:rPr>
            </w:pPr>
            <w:r w:rsidRPr="005D5DE9">
              <w:rPr>
                <w:rFonts w:ascii="宋体" w:hAnsi="宋体" w:hint="eastAsia"/>
                <w:sz w:val="18"/>
                <w:szCs w:val="18"/>
              </w:rPr>
              <w:t>（本年度测量、资源储量估算工作需要说明的问题）</w:t>
            </w:r>
          </w:p>
        </w:tc>
      </w:tr>
    </w:tbl>
    <w:p w:rsidR="00814ADE" w:rsidRDefault="00814ADE" w:rsidP="00814ADE"/>
    <w:p w:rsidR="00592FD2" w:rsidRDefault="00592FD2" w:rsidP="00814ADE"/>
    <w:sectPr w:rsidR="00592FD2" w:rsidSect="00274594">
      <w:pgSz w:w="11910" w:h="16850"/>
      <w:pgMar w:top="1503" w:right="1678" w:bottom="1298" w:left="1678" w:header="851" w:footer="992" w:gutter="0"/>
      <w:cols w:space="720"/>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Malgun Gothic Semilight"/>
    <w:charset w:val="86"/>
    <w:family w:val="modern"/>
    <w:pitch w:val="fixed"/>
    <w:sig w:usb0="00000000"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FangSong_GB2312">
    <w:altName w:v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237" w:rsidRDefault="00A83D64">
    <w:pPr>
      <w:pStyle w:val="a8"/>
      <w:jc w:val="center"/>
    </w:pPr>
    <w:r>
      <w:fldChar w:fldCharType="begin"/>
    </w:r>
    <w:r>
      <w:instrText>PAGE   \* MERGEFORMAT</w:instrText>
    </w:r>
    <w:r>
      <w:fldChar w:fldCharType="separate"/>
    </w:r>
    <w:r w:rsidRPr="00A83D64">
      <w:rPr>
        <w:noProof/>
        <w:lang w:val="zh-CN"/>
      </w:rPr>
      <w:t>1</w:t>
    </w:r>
    <w:r>
      <w:fldChar w:fldCharType="end"/>
    </w:r>
  </w:p>
  <w:p w:rsidR="00092237" w:rsidRDefault="00A83D6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237" w:rsidRDefault="00A83D64">
    <w:pPr>
      <w:snapToGrid w:val="0"/>
      <w:jc w:val="left"/>
      <w:rPr>
        <w:rFonts w:eastAsia="仿宋_GB2312"/>
        <w:sz w:val="18"/>
      </w:rPr>
    </w:pPr>
    <w:r w:rsidRPr="00ED1E98">
      <w:pict>
        <v:shapetype id="_x0000_t202" coordsize="21600,21600" o:spt="202" path="m,l,21600r21600,l21600,xe">
          <v:stroke joinstyle="miter"/>
          <v:path gradientshapeok="t" o:connecttype="rect"/>
        </v:shapetype>
        <v:shape id="_x0000_s1025"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ql5uc8AAAAFAQAADwAAAAAAAAABACAAAAAiAAAAZHJzL2Rv&#10;d25yZXYueG1sUEsBAhQAFAAAAAgAh07iQABBVnwKAgAAFAQAAA4AAAAAAAAAAQAgAAAAHgEAAGRy&#10;cy9lMm9Eb2MueG1sUEsFBgAAAAAGAAYAWQEAAJoFAAAAAA==&#10;" filled="f" stroked="f">
          <v:textbox style="mso-fit-shape-to-text:t" inset="0,0,0,0">
            <w:txbxContent>
              <w:p w:rsidR="00092237" w:rsidRDefault="00A83D64">
                <w:pPr>
                  <w:snapToGrid w:val="0"/>
                  <w:jc w:val="left"/>
                  <w:rPr>
                    <w:rFonts w:eastAsia="仿宋_GB2312"/>
                    <w:sz w:val="18"/>
                  </w:rPr>
                </w:pPr>
                <w:r>
                  <w:rPr>
                    <w:rFonts w:eastAsia="仿宋_GB2312" w:hint="eastAsia"/>
                    <w:sz w:val="18"/>
                  </w:rPr>
                  <w:fldChar w:fldCharType="begin"/>
                </w:r>
                <w:r>
                  <w:rPr>
                    <w:rFonts w:ascii="Times New Roman" w:eastAsia="仿宋_GB2312" w:hAnsi="Times New Roman" w:hint="eastAsia"/>
                    <w:sz w:val="18"/>
                  </w:rPr>
                  <w:instrText xml:space="preserve"> PAGE  \* MERGEFORMAT </w:instrText>
                </w:r>
                <w:r>
                  <w:rPr>
                    <w:rFonts w:eastAsia="仿宋_GB2312" w:hint="eastAsia"/>
                    <w:sz w:val="18"/>
                  </w:rPr>
                  <w:fldChar w:fldCharType="separate"/>
                </w:r>
                <w:r w:rsidR="00814ADE" w:rsidRPr="00814ADE">
                  <w:rPr>
                    <w:rFonts w:eastAsia="仿宋_GB2312"/>
                    <w:noProof/>
                    <w:sz w:val="18"/>
                  </w:rPr>
                  <w:t>5</w:t>
                </w:r>
                <w:r>
                  <w:rPr>
                    <w:rFonts w:eastAsia="仿宋_GB2312"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237" w:rsidRDefault="00A83D64">
    <w:pPr>
      <w:snapToGrid w:val="0"/>
      <w:jc w:val="left"/>
      <w:rPr>
        <w:rFonts w:eastAsia="仿宋_GB2312"/>
        <w:sz w:val="18"/>
      </w:rPr>
    </w:pPr>
    <w:r w:rsidRPr="00ED1E98">
      <w:pict>
        <v:shapetype id="_x0000_t202" coordsize="21600,21600" o:spt="202" path="m,l,21600r21600,l21600,xe">
          <v:stroke joinstyle="miter"/>
          <v:path gradientshapeok="t" o:connecttype="rect"/>
        </v:shapetype>
        <v:shape id="_x0000_s1026" type="#_x0000_t202" style="position:absolute;margin-left:0;margin-top:0;width:9.15pt;height:11pt;z-index:251661312;mso-wrap-style:none;mso-position-horizontal:center;mso-position-horizontal-relative:margin"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GLpYU0AAAAAMBAAAPAAAAAAAAAAEAIAAAACIAAABk&#10;cnMvZG93bnJldi54bWxQSwECFAAUAAAACACHTuJAbvE/aQ4CAAASBAAADgAAAAAAAAABACAAAAAf&#10;AQAAZHJzL2Uyb0RvYy54bWxQSwUGAAAAAAYABgBZAQAAnwUAAAAA&#10;" filled="f" stroked="f">
          <v:textbox style="mso-fit-shape-to-text:t" inset="0,0,0,0">
            <w:txbxContent>
              <w:p w:rsidR="00092237" w:rsidRDefault="00A83D64">
                <w:pPr>
                  <w:snapToGrid w:val="0"/>
                  <w:jc w:val="left"/>
                  <w:rPr>
                    <w:rFonts w:eastAsia="仿宋_GB2312"/>
                    <w:sz w:val="18"/>
                  </w:rPr>
                </w:pPr>
                <w:r>
                  <w:rPr>
                    <w:rFonts w:eastAsia="仿宋_GB2312" w:hint="eastAsia"/>
                    <w:sz w:val="18"/>
                  </w:rPr>
                  <w:fldChar w:fldCharType="begin"/>
                </w:r>
                <w:r>
                  <w:rPr>
                    <w:rFonts w:ascii="Times New Roman" w:eastAsia="仿宋_GB2312" w:hAnsi="Times New Roman" w:hint="eastAsia"/>
                    <w:sz w:val="18"/>
                  </w:rPr>
                  <w:instrText xml:space="preserve"> PAGE  \* MERGEFORMAT </w:instrText>
                </w:r>
                <w:r>
                  <w:rPr>
                    <w:rFonts w:eastAsia="仿宋_GB2312" w:hint="eastAsia"/>
                    <w:sz w:val="18"/>
                  </w:rPr>
                  <w:fldChar w:fldCharType="separate"/>
                </w:r>
                <w:r>
                  <w:rPr>
                    <w:rFonts w:ascii="Times New Roman" w:eastAsia="仿宋_GB2312" w:hAnsi="Times New Roman"/>
                    <w:sz w:val="18"/>
                  </w:rPr>
                  <w:t>8</w:t>
                </w:r>
                <w:r>
                  <w:rPr>
                    <w:rFonts w:eastAsia="仿宋_GB2312" w:hint="eastAsia"/>
                    <w:sz w:val="18"/>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237" w:rsidRDefault="00A83D64">
    <w:pPr>
      <w:pStyle w:val="a7"/>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D2F"/>
    <w:multiLevelType w:val="hybridMultilevel"/>
    <w:tmpl w:val="F52C5D30"/>
    <w:lvl w:ilvl="0" w:tplc="DA4AEDEC">
      <w:start w:val="1"/>
      <w:numFmt w:val="decimal"/>
      <w:lvlText w:val="%1、"/>
      <w:lvlJc w:val="left"/>
      <w:pPr>
        <w:ind w:left="1599" w:hanging="1050"/>
      </w:pPr>
      <w:rPr>
        <w:rFonts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1">
    <w:nsid w:val="0FB82DD9"/>
    <w:multiLevelType w:val="multilevel"/>
    <w:tmpl w:val="36747304"/>
    <w:lvl w:ilvl="0">
      <w:start w:val="2"/>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2">
    <w:nsid w:val="2AD55F7B"/>
    <w:multiLevelType w:val="multilevel"/>
    <w:tmpl w:val="5A96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53D90"/>
    <w:multiLevelType w:val="multilevel"/>
    <w:tmpl w:val="04A0D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982357"/>
    <w:multiLevelType w:val="multilevel"/>
    <w:tmpl w:val="15D6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37619B"/>
    <w:multiLevelType w:val="multilevel"/>
    <w:tmpl w:val="A284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9C0A8D"/>
    <w:multiLevelType w:val="hybridMultilevel"/>
    <w:tmpl w:val="5A92062C"/>
    <w:lvl w:ilvl="0" w:tplc="FFFFFFFF">
      <w:start w:val="1"/>
      <w:numFmt w:val="upperLetter"/>
      <w:lvlText w:val="%1."/>
      <w:lvlJc w:val="left"/>
      <w:pPr>
        <w:tabs>
          <w:tab w:val="num" w:pos="360"/>
        </w:tabs>
        <w:ind w:left="360" w:hanging="360"/>
      </w:pPr>
      <w:rPr>
        <w:rFonts w:hint="eastAsia"/>
      </w:rPr>
    </w:lvl>
    <w:lvl w:ilvl="1" w:tplc="FFFFFFFF">
      <w:start w:val="1"/>
      <w:numFmt w:val="upperLetter"/>
      <w:lvlText w:val="%2．"/>
      <w:lvlJc w:val="left"/>
      <w:pPr>
        <w:tabs>
          <w:tab w:val="num" w:pos="1140"/>
        </w:tabs>
        <w:ind w:left="1140" w:hanging="72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4F884B2F"/>
    <w:multiLevelType w:val="hybridMultilevel"/>
    <w:tmpl w:val="2CE82BC4"/>
    <w:lvl w:ilvl="0" w:tplc="BC0CC258">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50B92265"/>
    <w:multiLevelType w:val="singleLevel"/>
    <w:tmpl w:val="8D021054"/>
    <w:lvl w:ilvl="0">
      <w:start w:val="1"/>
      <w:numFmt w:val="decimal"/>
      <w:lvlText w:val="%1．"/>
      <w:lvlJc w:val="left"/>
      <w:pPr>
        <w:tabs>
          <w:tab w:val="num" w:pos="960"/>
        </w:tabs>
        <w:ind w:left="960" w:hanging="420"/>
      </w:pPr>
      <w:rPr>
        <w:rFonts w:hint="default"/>
        <w:sz w:val="21"/>
      </w:rPr>
    </w:lvl>
  </w:abstractNum>
  <w:abstractNum w:abstractNumId="9">
    <w:nsid w:val="55D22478"/>
    <w:multiLevelType w:val="multilevel"/>
    <w:tmpl w:val="A220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322BD8"/>
    <w:multiLevelType w:val="singleLevel"/>
    <w:tmpl w:val="4E28C17E"/>
    <w:lvl w:ilvl="0">
      <w:start w:val="1"/>
      <w:numFmt w:val="decimalEnclosedCircle"/>
      <w:lvlText w:val="%1"/>
      <w:lvlJc w:val="left"/>
      <w:pPr>
        <w:tabs>
          <w:tab w:val="num" w:pos="789"/>
        </w:tabs>
        <w:ind w:left="789" w:hanging="240"/>
      </w:pPr>
      <w:rPr>
        <w:rFonts w:hint="eastAsia"/>
      </w:rPr>
    </w:lvl>
  </w:abstractNum>
  <w:abstractNum w:abstractNumId="11">
    <w:nsid w:val="7E8A3F47"/>
    <w:multiLevelType w:val="multilevel"/>
    <w:tmpl w:val="80D02766"/>
    <w:lvl w:ilvl="0">
      <w:start w:val="3"/>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num w:numId="1">
    <w:abstractNumId w:val="4"/>
  </w:num>
  <w:num w:numId="2">
    <w:abstractNumId w:val="3"/>
  </w:num>
  <w:num w:numId="3">
    <w:abstractNumId w:val="2"/>
  </w:num>
  <w:num w:numId="4">
    <w:abstractNumId w:val="9"/>
  </w:num>
  <w:num w:numId="5">
    <w:abstractNumId w:val="5"/>
  </w:num>
  <w:num w:numId="6">
    <w:abstractNumId w:val="6"/>
  </w:num>
  <w:num w:numId="7">
    <w:abstractNumId w:val="10"/>
  </w:num>
  <w:num w:numId="8">
    <w:abstractNumId w:val="1"/>
  </w:num>
  <w:num w:numId="9">
    <w:abstractNumId w:val="11"/>
  </w:num>
  <w:num w:numId="10">
    <w:abstractNumId w:val="8"/>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814ADE"/>
    <w:rsid w:val="0000235C"/>
    <w:rsid w:val="00211356"/>
    <w:rsid w:val="00261C72"/>
    <w:rsid w:val="00275A77"/>
    <w:rsid w:val="00310511"/>
    <w:rsid w:val="003E665C"/>
    <w:rsid w:val="004A5BEB"/>
    <w:rsid w:val="00592FD2"/>
    <w:rsid w:val="005A5E1B"/>
    <w:rsid w:val="00603530"/>
    <w:rsid w:val="006D7FF6"/>
    <w:rsid w:val="007216F5"/>
    <w:rsid w:val="00736957"/>
    <w:rsid w:val="007D2D21"/>
    <w:rsid w:val="00814ADE"/>
    <w:rsid w:val="00833F8C"/>
    <w:rsid w:val="00906937"/>
    <w:rsid w:val="009C3FDE"/>
    <w:rsid w:val="00A37158"/>
    <w:rsid w:val="00A81427"/>
    <w:rsid w:val="00A83D64"/>
    <w:rsid w:val="00C30833"/>
    <w:rsid w:val="00C76282"/>
    <w:rsid w:val="00CB785F"/>
    <w:rsid w:val="00F025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0" w:unhideWhenUsed="0" w:qFormat="1"/>
    <w:lsdException w:name="Date" w:uiPriority="0"/>
    <w:lsdException w:name="Body Text Indent 2" w:uiPriority="0"/>
    <w:lsdException w:name="Body Text Indent 3" w:uiPriority="0" w:qFormat="1"/>
    <w:lsdException w:name="Strong" w:semiHidden="0" w:uiPriority="22" w:unhideWhenUsed="0" w:qFormat="1"/>
    <w:lsdException w:name="Emphasis" w:semiHidden="0" w:uiPriority="20" w:unhideWhenUsed="0" w:qFormat="1"/>
    <w:lsdException w:name="Plain Text" w:uiPriority="0"/>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ADE"/>
    <w:pPr>
      <w:widowControl w:val="0"/>
      <w:jc w:val="both"/>
    </w:pPr>
    <w:rPr>
      <w:rFonts w:ascii="Calibri" w:eastAsia="宋体" w:hAnsi="Calibri" w:cs="Times New Roman"/>
    </w:rPr>
  </w:style>
  <w:style w:type="paragraph" w:styleId="1">
    <w:name w:val="heading 1"/>
    <w:basedOn w:val="a"/>
    <w:next w:val="a"/>
    <w:link w:val="1Char"/>
    <w:uiPriority w:val="9"/>
    <w:qFormat/>
    <w:rsid w:val="00CB785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CB785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CB785F"/>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CB785F"/>
    <w:rPr>
      <w:rFonts w:ascii="Calibri" w:eastAsia="宋体" w:hAnsi="Calibri" w:cs="Times New Roman"/>
      <w:b/>
      <w:bCs/>
      <w:kern w:val="44"/>
      <w:sz w:val="44"/>
      <w:szCs w:val="44"/>
    </w:rPr>
  </w:style>
  <w:style w:type="character" w:customStyle="1" w:styleId="2Char">
    <w:name w:val="标题 2 Char"/>
    <w:basedOn w:val="a0"/>
    <w:link w:val="2"/>
    <w:uiPriority w:val="9"/>
    <w:semiHidden/>
    <w:rsid w:val="00CB785F"/>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B785F"/>
    <w:rPr>
      <w:rFonts w:ascii="宋体" w:eastAsia="宋体" w:hAnsi="宋体" w:cs="宋体"/>
      <w:b/>
      <w:bCs/>
      <w:kern w:val="0"/>
      <w:sz w:val="27"/>
      <w:szCs w:val="27"/>
    </w:rPr>
  </w:style>
  <w:style w:type="paragraph" w:styleId="a3">
    <w:name w:val="Subtitle"/>
    <w:basedOn w:val="a"/>
    <w:next w:val="a"/>
    <w:link w:val="Char"/>
    <w:qFormat/>
    <w:rsid w:val="00CB785F"/>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CB785F"/>
    <w:rPr>
      <w:rFonts w:ascii="Cambria" w:eastAsia="宋体" w:hAnsi="Cambria" w:cs="Times New Roman"/>
      <w:b/>
      <w:bCs/>
      <w:kern w:val="28"/>
      <w:sz w:val="32"/>
      <w:szCs w:val="32"/>
    </w:rPr>
  </w:style>
  <w:style w:type="character" w:styleId="a4">
    <w:name w:val="Strong"/>
    <w:basedOn w:val="a0"/>
    <w:uiPriority w:val="22"/>
    <w:qFormat/>
    <w:rsid w:val="00CB785F"/>
    <w:rPr>
      <w:b/>
      <w:bCs/>
    </w:rPr>
  </w:style>
  <w:style w:type="paragraph" w:customStyle="1" w:styleId="a5">
    <w:name w:val="表格内容"/>
    <w:basedOn w:val="a"/>
    <w:qFormat/>
    <w:rsid w:val="00CB785F"/>
    <w:pPr>
      <w:adjustRightInd w:val="0"/>
      <w:snapToGrid w:val="0"/>
    </w:pPr>
    <w:rPr>
      <w:rFonts w:ascii="Times New Roman" w:eastAsia="仿宋_GB2312" w:hAnsi="Times New Roman"/>
      <w:sz w:val="24"/>
      <w:szCs w:val="20"/>
    </w:rPr>
  </w:style>
  <w:style w:type="character" w:styleId="a6">
    <w:name w:val="page number"/>
    <w:basedOn w:val="a0"/>
    <w:qFormat/>
    <w:rsid w:val="00814ADE"/>
  </w:style>
  <w:style w:type="paragraph" w:styleId="a7">
    <w:name w:val="header"/>
    <w:basedOn w:val="a"/>
    <w:link w:val="Char0"/>
    <w:uiPriority w:val="99"/>
    <w:rsid w:val="00814A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qFormat/>
    <w:rsid w:val="00814ADE"/>
    <w:rPr>
      <w:rFonts w:ascii="Calibri" w:eastAsia="宋体" w:hAnsi="Calibri" w:cs="Times New Roman"/>
      <w:sz w:val="18"/>
      <w:szCs w:val="18"/>
    </w:rPr>
  </w:style>
  <w:style w:type="paragraph" w:styleId="a8">
    <w:name w:val="footer"/>
    <w:basedOn w:val="a"/>
    <w:link w:val="Char1"/>
    <w:uiPriority w:val="99"/>
    <w:qFormat/>
    <w:rsid w:val="00814ADE"/>
    <w:pPr>
      <w:tabs>
        <w:tab w:val="center" w:pos="4153"/>
        <w:tab w:val="right" w:pos="8306"/>
      </w:tabs>
      <w:snapToGrid w:val="0"/>
      <w:jc w:val="left"/>
    </w:pPr>
    <w:rPr>
      <w:sz w:val="18"/>
      <w:szCs w:val="18"/>
    </w:rPr>
  </w:style>
  <w:style w:type="character" w:customStyle="1" w:styleId="Char1">
    <w:name w:val="页脚 Char"/>
    <w:basedOn w:val="a0"/>
    <w:link w:val="a8"/>
    <w:uiPriority w:val="99"/>
    <w:qFormat/>
    <w:rsid w:val="00814ADE"/>
    <w:rPr>
      <w:rFonts w:ascii="Calibri" w:eastAsia="宋体" w:hAnsi="Calibri" w:cs="Times New Roman"/>
      <w:sz w:val="18"/>
      <w:szCs w:val="18"/>
    </w:rPr>
  </w:style>
  <w:style w:type="paragraph" w:styleId="a9">
    <w:name w:val="Document Map"/>
    <w:basedOn w:val="a"/>
    <w:link w:val="Char2"/>
    <w:uiPriority w:val="99"/>
    <w:unhideWhenUsed/>
    <w:rsid w:val="00814ADE"/>
    <w:rPr>
      <w:rFonts w:ascii="宋体"/>
      <w:sz w:val="18"/>
      <w:szCs w:val="18"/>
    </w:rPr>
  </w:style>
  <w:style w:type="character" w:customStyle="1" w:styleId="Char2">
    <w:name w:val="文档结构图 Char"/>
    <w:basedOn w:val="a0"/>
    <w:link w:val="a9"/>
    <w:uiPriority w:val="99"/>
    <w:rsid w:val="00814ADE"/>
    <w:rPr>
      <w:rFonts w:ascii="宋体" w:eastAsia="宋体" w:hAnsi="Calibri" w:cs="Times New Roman"/>
      <w:sz w:val="18"/>
      <w:szCs w:val="18"/>
    </w:rPr>
  </w:style>
  <w:style w:type="paragraph" w:styleId="aa">
    <w:name w:val="Normal (Web)"/>
    <w:basedOn w:val="a"/>
    <w:uiPriority w:val="99"/>
    <w:unhideWhenUsed/>
    <w:qFormat/>
    <w:rsid w:val="00814ADE"/>
    <w:pPr>
      <w:widowControl/>
      <w:spacing w:before="100" w:beforeAutospacing="1" w:after="100" w:afterAutospacing="1"/>
      <w:jc w:val="left"/>
    </w:pPr>
    <w:rPr>
      <w:rFonts w:ascii="宋体" w:hAnsi="宋体" w:cs="宋体"/>
      <w:kern w:val="0"/>
      <w:sz w:val="24"/>
      <w:szCs w:val="24"/>
    </w:rPr>
  </w:style>
  <w:style w:type="character" w:styleId="ab">
    <w:name w:val="Hyperlink"/>
    <w:basedOn w:val="a0"/>
    <w:uiPriority w:val="99"/>
    <w:unhideWhenUsed/>
    <w:rsid w:val="00814ADE"/>
    <w:rPr>
      <w:color w:val="0000FF"/>
      <w:u w:val="single"/>
    </w:rPr>
  </w:style>
  <w:style w:type="paragraph" w:styleId="ac">
    <w:name w:val="Balloon Text"/>
    <w:basedOn w:val="a"/>
    <w:link w:val="Char3"/>
    <w:uiPriority w:val="99"/>
    <w:unhideWhenUsed/>
    <w:qFormat/>
    <w:rsid w:val="00814ADE"/>
    <w:rPr>
      <w:sz w:val="18"/>
      <w:szCs w:val="18"/>
    </w:rPr>
  </w:style>
  <w:style w:type="character" w:customStyle="1" w:styleId="Char3">
    <w:name w:val="批注框文本 Char"/>
    <w:basedOn w:val="a0"/>
    <w:link w:val="ac"/>
    <w:uiPriority w:val="99"/>
    <w:qFormat/>
    <w:rsid w:val="00814ADE"/>
    <w:rPr>
      <w:rFonts w:ascii="Calibri" w:eastAsia="宋体" w:hAnsi="Calibri" w:cs="Times New Roman"/>
      <w:sz w:val="18"/>
      <w:szCs w:val="18"/>
    </w:rPr>
  </w:style>
  <w:style w:type="character" w:customStyle="1" w:styleId="style21">
    <w:name w:val="style21"/>
    <w:basedOn w:val="a0"/>
    <w:rsid w:val="00814ADE"/>
    <w:rPr>
      <w:b/>
      <w:bCs/>
      <w:sz w:val="27"/>
      <w:szCs w:val="27"/>
    </w:rPr>
  </w:style>
  <w:style w:type="paragraph" w:styleId="ad">
    <w:name w:val="Plain Text"/>
    <w:basedOn w:val="a"/>
    <w:link w:val="Char4"/>
    <w:semiHidden/>
    <w:rsid w:val="00814ADE"/>
    <w:rPr>
      <w:rFonts w:ascii="宋体" w:hAnsi="Courier New"/>
      <w:szCs w:val="20"/>
    </w:rPr>
  </w:style>
  <w:style w:type="character" w:customStyle="1" w:styleId="Char4">
    <w:name w:val="纯文本 Char"/>
    <w:basedOn w:val="a0"/>
    <w:link w:val="ad"/>
    <w:semiHidden/>
    <w:rsid w:val="00814ADE"/>
    <w:rPr>
      <w:rFonts w:ascii="宋体" w:eastAsia="宋体" w:hAnsi="Courier New" w:cs="Times New Roman"/>
      <w:szCs w:val="20"/>
    </w:rPr>
  </w:style>
  <w:style w:type="paragraph" w:customStyle="1" w:styleId="f">
    <w:name w:val="f"/>
    <w:basedOn w:val="a"/>
    <w:rsid w:val="00814ADE"/>
    <w:pPr>
      <w:widowControl/>
      <w:spacing w:before="100" w:beforeAutospacing="1" w:after="100" w:afterAutospacing="1"/>
      <w:jc w:val="left"/>
    </w:pPr>
    <w:rPr>
      <w:rFonts w:ascii="宋体" w:hAnsi="宋体" w:cs="宋体"/>
      <w:kern w:val="0"/>
      <w:sz w:val="24"/>
      <w:szCs w:val="24"/>
    </w:rPr>
  </w:style>
  <w:style w:type="paragraph" w:customStyle="1" w:styleId="10">
    <w:name w:val="附件标题1"/>
    <w:basedOn w:val="1"/>
    <w:next w:val="a"/>
    <w:qFormat/>
    <w:rsid w:val="00814ADE"/>
    <w:pPr>
      <w:adjustRightInd w:val="0"/>
      <w:snapToGrid w:val="0"/>
      <w:spacing w:before="480" w:afterLines="50" w:line="300" w:lineRule="auto"/>
      <w:ind w:firstLineChars="200" w:firstLine="600"/>
    </w:pPr>
    <w:rPr>
      <w:rFonts w:ascii="Times New Roman" w:hAnsi="Times New Roman"/>
      <w:b w:val="0"/>
      <w:bCs w:val="0"/>
      <w:sz w:val="32"/>
    </w:rPr>
  </w:style>
  <w:style w:type="paragraph" w:styleId="ae">
    <w:name w:val="Body Text Indent"/>
    <w:basedOn w:val="a"/>
    <w:link w:val="Char5"/>
    <w:uiPriority w:val="99"/>
    <w:qFormat/>
    <w:rsid w:val="00814ADE"/>
    <w:pPr>
      <w:ind w:firstLineChars="200" w:firstLine="420"/>
    </w:pPr>
    <w:rPr>
      <w:rFonts w:ascii="Times New Roman" w:hAnsi="Times New Roman"/>
      <w:szCs w:val="20"/>
    </w:rPr>
  </w:style>
  <w:style w:type="character" w:customStyle="1" w:styleId="Char5">
    <w:name w:val="正文文本缩进 Char"/>
    <w:basedOn w:val="a0"/>
    <w:link w:val="ae"/>
    <w:uiPriority w:val="99"/>
    <w:qFormat/>
    <w:rsid w:val="00814ADE"/>
    <w:rPr>
      <w:rFonts w:ascii="Times New Roman" w:eastAsia="宋体" w:hAnsi="Times New Roman" w:cs="Times New Roman"/>
      <w:szCs w:val="20"/>
    </w:rPr>
  </w:style>
  <w:style w:type="paragraph" w:styleId="af">
    <w:name w:val="Body Text"/>
    <w:basedOn w:val="a"/>
    <w:link w:val="Char6"/>
    <w:uiPriority w:val="99"/>
    <w:qFormat/>
    <w:rsid w:val="00814ADE"/>
    <w:pPr>
      <w:spacing w:after="120"/>
    </w:pPr>
    <w:rPr>
      <w:rFonts w:ascii="Times New Roman" w:hAnsi="Times New Roman"/>
      <w:szCs w:val="24"/>
    </w:rPr>
  </w:style>
  <w:style w:type="character" w:customStyle="1" w:styleId="Char6">
    <w:name w:val="正文文本 Char"/>
    <w:basedOn w:val="a0"/>
    <w:link w:val="af"/>
    <w:uiPriority w:val="99"/>
    <w:qFormat/>
    <w:rsid w:val="00814ADE"/>
    <w:rPr>
      <w:rFonts w:ascii="Times New Roman" w:eastAsia="宋体" w:hAnsi="Times New Roman" w:cs="Times New Roman"/>
      <w:szCs w:val="24"/>
    </w:rPr>
  </w:style>
  <w:style w:type="paragraph" w:styleId="30">
    <w:name w:val="Body Text Indent 3"/>
    <w:basedOn w:val="a"/>
    <w:link w:val="3Char0"/>
    <w:qFormat/>
    <w:rsid w:val="00814ADE"/>
    <w:pPr>
      <w:spacing w:after="120"/>
      <w:ind w:leftChars="200" w:left="420"/>
    </w:pPr>
    <w:rPr>
      <w:rFonts w:ascii="Times New Roman" w:hAnsi="Times New Roman"/>
      <w:sz w:val="16"/>
      <w:szCs w:val="16"/>
    </w:rPr>
  </w:style>
  <w:style w:type="character" w:customStyle="1" w:styleId="3Char0">
    <w:name w:val="正文文本缩进 3 Char"/>
    <w:basedOn w:val="a0"/>
    <w:link w:val="30"/>
    <w:qFormat/>
    <w:rsid w:val="00814ADE"/>
    <w:rPr>
      <w:rFonts w:ascii="Times New Roman" w:eastAsia="宋体" w:hAnsi="Times New Roman" w:cs="Times New Roman"/>
      <w:sz w:val="16"/>
      <w:szCs w:val="16"/>
    </w:rPr>
  </w:style>
  <w:style w:type="paragraph" w:customStyle="1" w:styleId="CharChar">
    <w:name w:val="Char Char"/>
    <w:basedOn w:val="a"/>
    <w:rsid w:val="00814ADE"/>
    <w:pPr>
      <w:ind w:firstLineChars="200" w:firstLine="200"/>
    </w:pPr>
    <w:rPr>
      <w:rFonts w:ascii="Times New Roman" w:hAnsi="Times New Roman"/>
      <w:szCs w:val="24"/>
    </w:rPr>
  </w:style>
  <w:style w:type="paragraph" w:customStyle="1" w:styleId="customunionstyle">
    <w:name w:val="custom_unionstyle"/>
    <w:basedOn w:val="a"/>
    <w:rsid w:val="00814ADE"/>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814ADE"/>
    <w:pPr>
      <w:widowControl/>
      <w:spacing w:line="360" w:lineRule="auto"/>
    </w:pPr>
    <w:rPr>
      <w:rFonts w:ascii="Times New Roman" w:hAnsi="Times New Roman"/>
      <w:kern w:val="0"/>
      <w:sz w:val="28"/>
      <w:szCs w:val="28"/>
    </w:rPr>
  </w:style>
  <w:style w:type="character" w:customStyle="1" w:styleId="Char7">
    <w:name w:val="脚注文本 Char"/>
    <w:link w:val="af0"/>
    <w:semiHidden/>
    <w:locked/>
    <w:rsid w:val="00814ADE"/>
    <w:rPr>
      <w:rFonts w:ascii="宋体" w:eastAsia="宋体" w:hAnsi="宋体"/>
      <w:sz w:val="15"/>
      <w:szCs w:val="18"/>
    </w:rPr>
  </w:style>
  <w:style w:type="paragraph" w:styleId="af0">
    <w:name w:val="footnote text"/>
    <w:basedOn w:val="a"/>
    <w:link w:val="Char7"/>
    <w:semiHidden/>
    <w:rsid w:val="00814ADE"/>
    <w:pPr>
      <w:snapToGrid w:val="0"/>
      <w:jc w:val="left"/>
    </w:pPr>
    <w:rPr>
      <w:rFonts w:ascii="宋体" w:hAnsi="宋体" w:cstheme="minorBidi"/>
      <w:sz w:val="15"/>
      <w:szCs w:val="18"/>
    </w:rPr>
  </w:style>
  <w:style w:type="character" w:customStyle="1" w:styleId="Char10">
    <w:name w:val="脚注文本 Char1"/>
    <w:basedOn w:val="a0"/>
    <w:link w:val="af0"/>
    <w:uiPriority w:val="99"/>
    <w:semiHidden/>
    <w:rsid w:val="00814ADE"/>
    <w:rPr>
      <w:rFonts w:ascii="Calibri" w:eastAsia="宋体" w:hAnsi="Calibri" w:cs="Times New Roman"/>
      <w:sz w:val="18"/>
      <w:szCs w:val="18"/>
    </w:rPr>
  </w:style>
  <w:style w:type="paragraph" w:styleId="af1">
    <w:name w:val="Date"/>
    <w:basedOn w:val="a"/>
    <w:next w:val="a"/>
    <w:link w:val="Char8"/>
    <w:unhideWhenUsed/>
    <w:rsid w:val="00814ADE"/>
    <w:pPr>
      <w:ind w:leftChars="2500" w:left="100"/>
    </w:pPr>
  </w:style>
  <w:style w:type="character" w:customStyle="1" w:styleId="Char8">
    <w:name w:val="日期 Char"/>
    <w:basedOn w:val="a0"/>
    <w:link w:val="af1"/>
    <w:rsid w:val="00814ADE"/>
    <w:rPr>
      <w:rFonts w:ascii="Calibri" w:eastAsia="宋体" w:hAnsi="Calibri" w:cs="Times New Roman"/>
    </w:rPr>
  </w:style>
  <w:style w:type="table" w:customStyle="1" w:styleId="TableNormal">
    <w:name w:val="Table Normal"/>
    <w:uiPriority w:val="2"/>
    <w:semiHidden/>
    <w:unhideWhenUsed/>
    <w:qFormat/>
    <w:rsid w:val="00814ADE"/>
    <w:pPr>
      <w:widowControl w:val="0"/>
    </w:pPr>
    <w:rPr>
      <w:kern w:val="0"/>
      <w:sz w:val="22"/>
      <w:lang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814ADE"/>
    <w:pPr>
      <w:ind w:left="221"/>
      <w:jc w:val="left"/>
      <w:outlineLvl w:val="1"/>
    </w:pPr>
    <w:rPr>
      <w:rFonts w:ascii="Microsoft YaHei UI" w:eastAsia="Microsoft YaHei UI" w:hAnsi="Microsoft YaHei UI" w:cstheme="minorBidi"/>
      <w:kern w:val="0"/>
      <w:sz w:val="36"/>
      <w:szCs w:val="36"/>
      <w:lang w:eastAsia="en-US"/>
    </w:rPr>
  </w:style>
  <w:style w:type="paragraph" w:customStyle="1" w:styleId="TableParagraph">
    <w:name w:val="Table Paragraph"/>
    <w:basedOn w:val="a"/>
    <w:uiPriority w:val="1"/>
    <w:qFormat/>
    <w:rsid w:val="00814ADE"/>
    <w:pPr>
      <w:jc w:val="left"/>
    </w:pPr>
    <w:rPr>
      <w:rFonts w:asciiTheme="minorHAnsi" w:eastAsiaTheme="minorEastAsia" w:hAnsiTheme="minorHAnsi" w:cstheme="minorBidi"/>
      <w:kern w:val="0"/>
      <w:sz w:val="22"/>
      <w:lang w:eastAsia="en-US"/>
    </w:rPr>
  </w:style>
  <w:style w:type="paragraph" w:styleId="20">
    <w:name w:val="Body Text Indent 2"/>
    <w:basedOn w:val="a"/>
    <w:link w:val="2Char0"/>
    <w:rsid w:val="00814ADE"/>
    <w:pPr>
      <w:spacing w:line="440" w:lineRule="exact"/>
      <w:ind w:firstLine="627"/>
    </w:pPr>
    <w:rPr>
      <w:rFonts w:ascii="仿宋_GB2312" w:eastAsia="仿宋_GB2312" w:hAnsi="Times New Roman"/>
      <w:sz w:val="28"/>
      <w:szCs w:val="24"/>
    </w:rPr>
  </w:style>
  <w:style w:type="character" w:customStyle="1" w:styleId="2Char0">
    <w:name w:val="正文文本缩进 2 Char"/>
    <w:basedOn w:val="a0"/>
    <w:link w:val="20"/>
    <w:rsid w:val="00814ADE"/>
    <w:rPr>
      <w:rFonts w:ascii="仿宋_GB2312" w:eastAsia="仿宋_GB2312" w:hAnsi="Times New Roman" w:cs="Times New Roman"/>
      <w:sz w:val="28"/>
      <w:szCs w:val="24"/>
    </w:rPr>
  </w:style>
  <w:style w:type="character" w:customStyle="1" w:styleId="Bodytext1">
    <w:name w:val="Body text|1_"/>
    <w:link w:val="Bodytext10"/>
    <w:qFormat/>
    <w:rsid w:val="00814ADE"/>
    <w:rPr>
      <w:rFonts w:ascii="宋体" w:hAnsi="宋体" w:cs="宋体"/>
      <w:sz w:val="30"/>
      <w:szCs w:val="30"/>
      <w:lang w:val="zh-TW" w:eastAsia="zh-TW" w:bidi="zh-TW"/>
    </w:rPr>
  </w:style>
  <w:style w:type="paragraph" w:customStyle="1" w:styleId="Bodytext10">
    <w:name w:val="Body text|1"/>
    <w:basedOn w:val="a"/>
    <w:link w:val="Bodytext1"/>
    <w:qFormat/>
    <w:rsid w:val="00814ADE"/>
    <w:pPr>
      <w:spacing w:line="427" w:lineRule="auto"/>
      <w:ind w:firstLine="400"/>
      <w:jc w:val="left"/>
    </w:pPr>
    <w:rPr>
      <w:rFonts w:ascii="宋体" w:eastAsiaTheme="minorEastAsia" w:hAnsi="宋体" w:cs="宋体"/>
      <w:sz w:val="30"/>
      <w:szCs w:val="30"/>
      <w:lang w:val="zh-TW" w:eastAsia="zh-TW" w:bidi="zh-TW"/>
    </w:rPr>
  </w:style>
  <w:style w:type="character" w:customStyle="1" w:styleId="Bodytext4">
    <w:name w:val="Body text|4_"/>
    <w:link w:val="Bodytext40"/>
    <w:qFormat/>
    <w:rsid w:val="00814ADE"/>
    <w:rPr>
      <w:sz w:val="28"/>
      <w:szCs w:val="28"/>
      <w:lang w:val="zh-TW" w:eastAsia="zh-TW" w:bidi="zh-TW"/>
    </w:rPr>
  </w:style>
  <w:style w:type="paragraph" w:customStyle="1" w:styleId="Bodytext40">
    <w:name w:val="Body text|4"/>
    <w:basedOn w:val="a"/>
    <w:link w:val="Bodytext4"/>
    <w:qFormat/>
    <w:rsid w:val="00814ADE"/>
    <w:pPr>
      <w:spacing w:after="50" w:line="322" w:lineRule="auto"/>
      <w:ind w:right="180" w:firstLine="150"/>
      <w:jc w:val="left"/>
    </w:pPr>
    <w:rPr>
      <w:rFonts w:asciiTheme="minorHAnsi" w:eastAsiaTheme="minorEastAsia" w:hAnsiTheme="minorHAnsi" w:cstheme="minorBidi"/>
      <w:sz w:val="28"/>
      <w:szCs w:val="28"/>
      <w:lang w:val="zh-TW" w:eastAsia="zh-TW" w:bidi="zh-TW"/>
    </w:rPr>
  </w:style>
  <w:style w:type="character" w:customStyle="1" w:styleId="Heading21">
    <w:name w:val="Heading #2|1_"/>
    <w:link w:val="Heading210"/>
    <w:qFormat/>
    <w:rsid w:val="00814ADE"/>
    <w:rPr>
      <w:rFonts w:ascii="宋体" w:hAnsi="宋体" w:cs="宋体"/>
      <w:sz w:val="34"/>
      <w:szCs w:val="34"/>
      <w:lang w:val="zh-TW" w:eastAsia="zh-TW" w:bidi="zh-TW"/>
    </w:rPr>
  </w:style>
  <w:style w:type="paragraph" w:customStyle="1" w:styleId="Heading210">
    <w:name w:val="Heading #2|1"/>
    <w:basedOn w:val="a"/>
    <w:link w:val="Heading21"/>
    <w:qFormat/>
    <w:rsid w:val="00814ADE"/>
    <w:pPr>
      <w:spacing w:after="300" w:line="290" w:lineRule="auto"/>
      <w:jc w:val="center"/>
      <w:outlineLvl w:val="1"/>
    </w:pPr>
    <w:rPr>
      <w:rFonts w:ascii="宋体" w:eastAsiaTheme="minorEastAsia" w:hAnsi="宋体" w:cs="宋体"/>
      <w:sz w:val="34"/>
      <w:szCs w:val="34"/>
      <w:lang w:val="zh-TW" w:eastAsia="zh-TW" w:bidi="zh-TW"/>
    </w:rPr>
  </w:style>
  <w:style w:type="character" w:customStyle="1" w:styleId="Tablecaption1">
    <w:name w:val="Table caption|1_"/>
    <w:link w:val="Tablecaption10"/>
    <w:qFormat/>
    <w:rsid w:val="00814ADE"/>
    <w:rPr>
      <w:rFonts w:ascii="宋体" w:hAnsi="宋体" w:cs="宋体"/>
      <w:sz w:val="19"/>
      <w:szCs w:val="19"/>
      <w:lang w:val="zh-TW" w:eastAsia="zh-TW" w:bidi="zh-TW"/>
    </w:rPr>
  </w:style>
  <w:style w:type="paragraph" w:customStyle="1" w:styleId="Tablecaption10">
    <w:name w:val="Table caption|1"/>
    <w:basedOn w:val="a"/>
    <w:link w:val="Tablecaption1"/>
    <w:qFormat/>
    <w:rsid w:val="00814ADE"/>
    <w:pPr>
      <w:jc w:val="left"/>
    </w:pPr>
    <w:rPr>
      <w:rFonts w:ascii="宋体" w:eastAsiaTheme="minorEastAsia" w:hAnsi="宋体" w:cs="宋体"/>
      <w:sz w:val="19"/>
      <w:szCs w:val="19"/>
      <w:lang w:val="zh-TW" w:eastAsia="zh-TW" w:bidi="zh-TW"/>
    </w:rPr>
  </w:style>
  <w:style w:type="character" w:customStyle="1" w:styleId="Other1">
    <w:name w:val="Other|1_"/>
    <w:link w:val="Other10"/>
    <w:qFormat/>
    <w:rsid w:val="00814ADE"/>
    <w:rPr>
      <w:rFonts w:ascii="宋体" w:hAnsi="宋体" w:cs="宋体"/>
      <w:lang w:val="zh-TW" w:eastAsia="zh-TW" w:bidi="zh-TW"/>
    </w:rPr>
  </w:style>
  <w:style w:type="paragraph" w:customStyle="1" w:styleId="Other10">
    <w:name w:val="Other|1"/>
    <w:basedOn w:val="a"/>
    <w:link w:val="Other1"/>
    <w:qFormat/>
    <w:rsid w:val="00814ADE"/>
    <w:pPr>
      <w:spacing w:line="480" w:lineRule="auto"/>
      <w:ind w:firstLine="400"/>
      <w:jc w:val="left"/>
    </w:pPr>
    <w:rPr>
      <w:rFonts w:ascii="宋体" w:eastAsiaTheme="minorEastAsia" w:hAnsi="宋体" w:cs="宋体"/>
      <w:lang w:val="zh-TW" w:eastAsia="zh-TW" w:bidi="zh-TW"/>
    </w:rPr>
  </w:style>
  <w:style w:type="character" w:customStyle="1" w:styleId="Other2">
    <w:name w:val="Other|2_"/>
    <w:link w:val="Other20"/>
    <w:qFormat/>
    <w:rsid w:val="00814ADE"/>
    <w:rPr>
      <w:rFonts w:ascii="宋体" w:hAnsi="宋体" w:cs="宋体"/>
      <w:sz w:val="22"/>
      <w:lang w:val="zh-TW" w:eastAsia="zh-TW" w:bidi="zh-TW"/>
    </w:rPr>
  </w:style>
  <w:style w:type="paragraph" w:customStyle="1" w:styleId="Other20">
    <w:name w:val="Other|2"/>
    <w:basedOn w:val="a"/>
    <w:link w:val="Other2"/>
    <w:qFormat/>
    <w:rsid w:val="00814ADE"/>
    <w:pPr>
      <w:spacing w:line="230" w:lineRule="exact"/>
      <w:jc w:val="center"/>
    </w:pPr>
    <w:rPr>
      <w:rFonts w:ascii="宋体" w:eastAsiaTheme="minorEastAsia" w:hAnsi="宋体" w:cs="宋体"/>
      <w:sz w:val="22"/>
      <w:lang w:val="zh-TW" w:eastAsia="zh-TW" w:bidi="zh-TW"/>
    </w:rPr>
  </w:style>
  <w:style w:type="character" w:customStyle="1" w:styleId="Headerorfooter1">
    <w:name w:val="Header or footer|1_"/>
    <w:link w:val="Headerorfooter10"/>
    <w:qFormat/>
    <w:rsid w:val="00814ADE"/>
    <w:rPr>
      <w:sz w:val="26"/>
      <w:szCs w:val="26"/>
      <w:lang w:val="zh-TW" w:eastAsia="zh-TW" w:bidi="zh-TW"/>
    </w:rPr>
  </w:style>
  <w:style w:type="paragraph" w:customStyle="1" w:styleId="Headerorfooter10">
    <w:name w:val="Header or footer|1"/>
    <w:basedOn w:val="a"/>
    <w:link w:val="Headerorfooter1"/>
    <w:qFormat/>
    <w:rsid w:val="00814ADE"/>
    <w:pPr>
      <w:jc w:val="left"/>
    </w:pPr>
    <w:rPr>
      <w:rFonts w:asciiTheme="minorHAnsi" w:eastAsiaTheme="minorEastAsia" w:hAnsiTheme="minorHAnsi" w:cstheme="minorBidi"/>
      <w:sz w:val="26"/>
      <w:szCs w:val="26"/>
      <w:lang w:val="zh-TW" w:eastAsia="zh-TW" w:bidi="zh-TW"/>
    </w:rPr>
  </w:style>
  <w:style w:type="character" w:customStyle="1" w:styleId="Bodytext2">
    <w:name w:val="Body text|2_"/>
    <w:link w:val="Bodytext20"/>
    <w:qFormat/>
    <w:rsid w:val="00814ADE"/>
    <w:rPr>
      <w:b/>
      <w:bCs/>
      <w:sz w:val="30"/>
      <w:szCs w:val="30"/>
      <w:lang w:val="zh-TW" w:eastAsia="zh-TW" w:bidi="zh-TW"/>
    </w:rPr>
  </w:style>
  <w:style w:type="paragraph" w:customStyle="1" w:styleId="Bodytext20">
    <w:name w:val="Body text|2"/>
    <w:basedOn w:val="a"/>
    <w:link w:val="Bodytext2"/>
    <w:qFormat/>
    <w:rsid w:val="00814ADE"/>
    <w:pPr>
      <w:spacing w:line="590" w:lineRule="exact"/>
      <w:ind w:firstLine="600"/>
      <w:jc w:val="left"/>
    </w:pPr>
    <w:rPr>
      <w:rFonts w:asciiTheme="minorHAnsi" w:eastAsiaTheme="minorEastAsia" w:hAnsiTheme="minorHAnsi" w:cstheme="minorBidi"/>
      <w:b/>
      <w:bCs/>
      <w:sz w:val="30"/>
      <w:szCs w:val="30"/>
      <w:lang w:val="zh-TW" w:eastAsia="zh-TW" w:bidi="zh-TW"/>
    </w:rPr>
  </w:style>
  <w:style w:type="character" w:customStyle="1" w:styleId="Heading11">
    <w:name w:val="Heading #1|1_"/>
    <w:link w:val="Heading110"/>
    <w:qFormat/>
    <w:rsid w:val="00814ADE"/>
    <w:rPr>
      <w:rFonts w:ascii="宋体" w:hAnsi="宋体" w:cs="宋体"/>
      <w:color w:val="E68A8D"/>
      <w:sz w:val="52"/>
      <w:szCs w:val="52"/>
      <w:lang w:val="zh-TW" w:eastAsia="zh-TW" w:bidi="zh-TW"/>
    </w:rPr>
  </w:style>
  <w:style w:type="paragraph" w:customStyle="1" w:styleId="Heading110">
    <w:name w:val="Heading #1|1"/>
    <w:basedOn w:val="a"/>
    <w:link w:val="Heading11"/>
    <w:qFormat/>
    <w:rsid w:val="00814ADE"/>
    <w:pPr>
      <w:spacing w:after="100"/>
      <w:ind w:firstLine="140"/>
      <w:jc w:val="left"/>
      <w:outlineLvl w:val="0"/>
    </w:pPr>
    <w:rPr>
      <w:rFonts w:ascii="宋体" w:eastAsiaTheme="minorEastAsia" w:hAnsi="宋体" w:cs="宋体"/>
      <w:color w:val="E68A8D"/>
      <w:sz w:val="52"/>
      <w:szCs w:val="52"/>
      <w:lang w:val="zh-TW" w:eastAsia="zh-TW" w:bidi="zh-TW"/>
    </w:rPr>
  </w:style>
  <w:style w:type="character" w:customStyle="1" w:styleId="Headerorfooter2">
    <w:name w:val="Header or footer|2_"/>
    <w:link w:val="Headerorfooter20"/>
    <w:qFormat/>
    <w:rsid w:val="00814ADE"/>
    <w:rPr>
      <w:lang w:val="zh-TW" w:eastAsia="zh-TW" w:bidi="zh-TW"/>
    </w:rPr>
  </w:style>
  <w:style w:type="paragraph" w:customStyle="1" w:styleId="Headerorfooter20">
    <w:name w:val="Header or footer|2"/>
    <w:basedOn w:val="a"/>
    <w:link w:val="Headerorfooter2"/>
    <w:qFormat/>
    <w:rsid w:val="00814ADE"/>
    <w:pPr>
      <w:jc w:val="left"/>
    </w:pPr>
    <w:rPr>
      <w:rFonts w:asciiTheme="minorHAnsi" w:eastAsiaTheme="minorEastAsia" w:hAnsiTheme="minorHAnsi" w:cstheme="minorBidi"/>
      <w:lang w:val="zh-TW" w:eastAsia="zh-TW" w:bidi="zh-TW"/>
    </w:rPr>
  </w:style>
  <w:style w:type="character" w:customStyle="1" w:styleId="Bodytext3">
    <w:name w:val="Body text|3_"/>
    <w:link w:val="Bodytext30"/>
    <w:qFormat/>
    <w:rsid w:val="00814ADE"/>
    <w:rPr>
      <w:sz w:val="30"/>
      <w:szCs w:val="30"/>
    </w:rPr>
  </w:style>
  <w:style w:type="paragraph" w:customStyle="1" w:styleId="Bodytext30">
    <w:name w:val="Body text|3"/>
    <w:basedOn w:val="a"/>
    <w:link w:val="Bodytext3"/>
    <w:qFormat/>
    <w:rsid w:val="00814ADE"/>
    <w:pPr>
      <w:spacing w:after="60" w:line="410" w:lineRule="auto"/>
      <w:ind w:firstLine="620"/>
      <w:jc w:val="left"/>
    </w:pPr>
    <w:rPr>
      <w:rFonts w:asciiTheme="minorHAnsi" w:eastAsiaTheme="minorEastAsia" w:hAnsiTheme="minorHAnsi" w:cstheme="minorBidi"/>
      <w:sz w:val="30"/>
      <w:szCs w:val="30"/>
    </w:rPr>
  </w:style>
  <w:style w:type="character" w:customStyle="1" w:styleId="Bodytext5">
    <w:name w:val="Body text|5_"/>
    <w:link w:val="Bodytext50"/>
    <w:qFormat/>
    <w:rsid w:val="00814ADE"/>
    <w:rPr>
      <w:rFonts w:ascii="宋体" w:hAnsi="宋体" w:cs="宋体"/>
      <w:sz w:val="12"/>
      <w:szCs w:val="12"/>
      <w:lang w:val="zh-TW" w:eastAsia="zh-TW" w:bidi="zh-TW"/>
    </w:rPr>
  </w:style>
  <w:style w:type="paragraph" w:customStyle="1" w:styleId="Bodytext50">
    <w:name w:val="Body text|5"/>
    <w:basedOn w:val="a"/>
    <w:link w:val="Bodytext5"/>
    <w:qFormat/>
    <w:rsid w:val="00814ADE"/>
    <w:pPr>
      <w:spacing w:after="280"/>
      <w:jc w:val="left"/>
    </w:pPr>
    <w:rPr>
      <w:rFonts w:ascii="宋体" w:eastAsiaTheme="minorEastAsia" w:hAnsi="宋体" w:cs="宋体"/>
      <w:sz w:val="12"/>
      <w:szCs w:val="12"/>
      <w:lang w:val="zh-TW" w:eastAsia="zh-TW" w:bidi="zh-TW"/>
    </w:rPr>
  </w:style>
  <w:style w:type="paragraph" w:styleId="af2">
    <w:name w:val="List Paragraph"/>
    <w:basedOn w:val="a"/>
    <w:uiPriority w:val="34"/>
    <w:qFormat/>
    <w:rsid w:val="00814ADE"/>
    <w:pPr>
      <w:ind w:firstLineChars="200" w:firstLine="420"/>
    </w:pPr>
    <w:rPr>
      <w:rFonts w:asciiTheme="minorHAnsi" w:eastAsiaTheme="minorEastAsia" w:hAnsiTheme="minorHAnsi" w:cstheme="minorBidi"/>
    </w:rPr>
  </w:style>
  <w:style w:type="paragraph" w:customStyle="1" w:styleId="Default">
    <w:name w:val="Default"/>
    <w:rsid w:val="00814ADE"/>
    <w:pPr>
      <w:widowControl w:val="0"/>
      <w:autoSpaceDE w:val="0"/>
      <w:autoSpaceDN w:val="0"/>
      <w:adjustRightInd w:val="0"/>
    </w:pPr>
    <w:rPr>
      <w:rFonts w:ascii="FangSong_GB2312" w:hAnsi="FangSong_GB2312" w:cs="FangSong_GB2312"/>
      <w:color w:val="000000"/>
      <w:kern w:val="0"/>
      <w:sz w:val="24"/>
      <w:szCs w:val="24"/>
    </w:rPr>
  </w:style>
  <w:style w:type="paragraph" w:styleId="TOC">
    <w:name w:val="TOC Heading"/>
    <w:basedOn w:val="1"/>
    <w:next w:val="a"/>
    <w:uiPriority w:val="39"/>
    <w:semiHidden/>
    <w:unhideWhenUsed/>
    <w:qFormat/>
    <w:rsid w:val="00814AD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qFormat/>
    <w:rsid w:val="00814ADE"/>
    <w:pPr>
      <w:widowControl/>
      <w:spacing w:after="100" w:line="276" w:lineRule="auto"/>
      <w:ind w:left="220"/>
      <w:jc w:val="left"/>
    </w:pPr>
    <w:rPr>
      <w:rFonts w:asciiTheme="minorHAnsi" w:eastAsiaTheme="minorEastAsia" w:hAnsiTheme="minorHAnsi" w:cstheme="minorBidi"/>
      <w:kern w:val="0"/>
      <w:sz w:val="22"/>
    </w:rPr>
  </w:style>
  <w:style w:type="paragraph" w:styleId="11">
    <w:name w:val="toc 1"/>
    <w:basedOn w:val="a"/>
    <w:next w:val="a"/>
    <w:autoRedefine/>
    <w:uiPriority w:val="39"/>
    <w:unhideWhenUsed/>
    <w:qFormat/>
    <w:rsid w:val="00814ADE"/>
    <w:pPr>
      <w:widowControl/>
      <w:tabs>
        <w:tab w:val="right" w:leader="dot" w:pos="8700"/>
      </w:tabs>
      <w:spacing w:after="100" w:line="276" w:lineRule="auto"/>
      <w:jc w:val="center"/>
    </w:pPr>
    <w:rPr>
      <w:rFonts w:ascii="黑体" w:eastAsia="黑体" w:hAnsi="黑体" w:cs="宋体"/>
      <w:bCs/>
      <w:kern w:val="0"/>
      <w:sz w:val="24"/>
      <w:szCs w:val="24"/>
    </w:rPr>
  </w:style>
  <w:style w:type="paragraph" w:styleId="31">
    <w:name w:val="toc 3"/>
    <w:basedOn w:val="a"/>
    <w:next w:val="a"/>
    <w:autoRedefine/>
    <w:uiPriority w:val="39"/>
    <w:unhideWhenUsed/>
    <w:qFormat/>
    <w:rsid w:val="00814ADE"/>
    <w:pPr>
      <w:widowControl/>
      <w:spacing w:after="100" w:line="276" w:lineRule="auto"/>
      <w:ind w:left="440"/>
      <w:jc w:val="left"/>
    </w:pPr>
    <w:rPr>
      <w:rFonts w:asciiTheme="minorHAnsi" w:eastAsiaTheme="minorEastAsia" w:hAnsiTheme="minorHAnsi" w:cstheme="minorBidi"/>
      <w:kern w:val="0"/>
      <w:sz w:val="22"/>
    </w:rPr>
  </w:style>
  <w:style w:type="paragraph" w:styleId="4">
    <w:name w:val="toc 4"/>
    <w:basedOn w:val="a"/>
    <w:next w:val="a"/>
    <w:autoRedefine/>
    <w:uiPriority w:val="39"/>
    <w:unhideWhenUsed/>
    <w:rsid w:val="00814ADE"/>
    <w:pPr>
      <w:ind w:leftChars="600" w:left="1260"/>
    </w:pPr>
    <w:rPr>
      <w:rFonts w:asciiTheme="minorHAnsi" w:eastAsiaTheme="minorEastAsia" w:hAnsiTheme="minorHAnsi" w:cstheme="minorBidi"/>
    </w:rPr>
  </w:style>
  <w:style w:type="paragraph" w:styleId="5">
    <w:name w:val="toc 5"/>
    <w:basedOn w:val="a"/>
    <w:next w:val="a"/>
    <w:autoRedefine/>
    <w:uiPriority w:val="39"/>
    <w:unhideWhenUsed/>
    <w:rsid w:val="00814ADE"/>
    <w:pPr>
      <w:ind w:leftChars="800" w:left="1680"/>
    </w:pPr>
    <w:rPr>
      <w:rFonts w:asciiTheme="minorHAnsi" w:eastAsiaTheme="minorEastAsia" w:hAnsiTheme="minorHAnsi" w:cstheme="minorBidi"/>
    </w:rPr>
  </w:style>
  <w:style w:type="paragraph" w:styleId="6">
    <w:name w:val="toc 6"/>
    <w:basedOn w:val="a"/>
    <w:next w:val="a"/>
    <w:autoRedefine/>
    <w:uiPriority w:val="39"/>
    <w:unhideWhenUsed/>
    <w:rsid w:val="00814ADE"/>
    <w:pPr>
      <w:ind w:leftChars="1000" w:left="2100"/>
    </w:pPr>
    <w:rPr>
      <w:rFonts w:asciiTheme="minorHAnsi" w:eastAsiaTheme="minorEastAsia" w:hAnsiTheme="minorHAnsi" w:cstheme="minorBidi"/>
    </w:rPr>
  </w:style>
  <w:style w:type="paragraph" w:styleId="7">
    <w:name w:val="toc 7"/>
    <w:basedOn w:val="a"/>
    <w:next w:val="a"/>
    <w:autoRedefine/>
    <w:uiPriority w:val="39"/>
    <w:unhideWhenUsed/>
    <w:rsid w:val="00814ADE"/>
    <w:pPr>
      <w:ind w:leftChars="1200" w:left="2520"/>
    </w:pPr>
    <w:rPr>
      <w:rFonts w:asciiTheme="minorHAnsi" w:eastAsiaTheme="minorEastAsia" w:hAnsiTheme="minorHAnsi" w:cstheme="minorBidi"/>
    </w:rPr>
  </w:style>
  <w:style w:type="paragraph" w:styleId="8">
    <w:name w:val="toc 8"/>
    <w:basedOn w:val="a"/>
    <w:next w:val="a"/>
    <w:autoRedefine/>
    <w:uiPriority w:val="39"/>
    <w:unhideWhenUsed/>
    <w:rsid w:val="00814ADE"/>
    <w:pPr>
      <w:ind w:leftChars="1400" w:left="2940"/>
    </w:pPr>
    <w:rPr>
      <w:rFonts w:asciiTheme="minorHAnsi" w:eastAsiaTheme="minorEastAsia" w:hAnsiTheme="minorHAnsi" w:cstheme="minorBidi"/>
    </w:rPr>
  </w:style>
  <w:style w:type="paragraph" w:styleId="9">
    <w:name w:val="toc 9"/>
    <w:basedOn w:val="a"/>
    <w:next w:val="a"/>
    <w:autoRedefine/>
    <w:uiPriority w:val="39"/>
    <w:unhideWhenUsed/>
    <w:rsid w:val="00814ADE"/>
    <w:pPr>
      <w:ind w:leftChars="1600" w:left="336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joneous</dc:creator>
  <cp:lastModifiedBy>joneous</cp:lastModifiedBy>
  <cp:revision>1</cp:revision>
  <dcterms:created xsi:type="dcterms:W3CDTF">2021-02-05T01:25:00Z</dcterms:created>
  <dcterms:modified xsi:type="dcterms:W3CDTF">2021-02-05T01:29:00Z</dcterms:modified>
</cp:coreProperties>
</file>