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498" w:rsidRPr="008E3F15" w:rsidRDefault="00BE7498" w:rsidP="000D7901">
      <w:pPr>
        <w:widowControl/>
        <w:shd w:val="clear" w:color="auto" w:fill="FFFFFF"/>
        <w:jc w:val="center"/>
        <w:outlineLvl w:val="0"/>
        <w:rPr>
          <w:rFonts w:ascii="黑体" w:eastAsia="黑体" w:hAnsi="黑体" w:cs="宋体"/>
          <w:b/>
          <w:bCs/>
          <w:kern w:val="0"/>
          <w:sz w:val="28"/>
          <w:szCs w:val="28"/>
        </w:rPr>
      </w:pPr>
      <w:bookmarkStart w:id="0" w:name="_Toc59436200"/>
      <w:bookmarkStart w:id="1" w:name="_Toc59436433"/>
      <w:r w:rsidRPr="008E3F15">
        <w:rPr>
          <w:rFonts w:ascii="黑体" w:eastAsia="黑体" w:hAnsi="黑体" w:cs="宋体"/>
          <w:b/>
          <w:bCs/>
          <w:kern w:val="0"/>
          <w:sz w:val="28"/>
          <w:szCs w:val="28"/>
        </w:rPr>
        <w:t>自然资源部办公厅关于矿产资源储量评审备案管理若干事项的通知</w:t>
      </w:r>
      <w:bookmarkEnd w:id="0"/>
      <w:bookmarkEnd w:id="1"/>
    </w:p>
    <w:p w:rsidR="00BE7498" w:rsidRPr="008E3F15" w:rsidRDefault="00BE7498" w:rsidP="000D7901">
      <w:pPr>
        <w:widowControl/>
        <w:shd w:val="clear" w:color="auto" w:fill="FFFFFF"/>
        <w:ind w:firstLineChars="200" w:firstLine="480"/>
        <w:jc w:val="center"/>
        <w:rPr>
          <w:color w:val="000000"/>
          <w:sz w:val="24"/>
          <w:szCs w:val="24"/>
          <w:shd w:val="clear" w:color="auto" w:fill="FFFFFF"/>
        </w:rPr>
      </w:pPr>
      <w:r w:rsidRPr="008E3F15">
        <w:rPr>
          <w:rFonts w:ascii="楷体" w:eastAsia="楷体" w:hAnsi="楷体" w:hint="eastAsia"/>
          <w:color w:val="000000"/>
          <w:sz w:val="24"/>
          <w:szCs w:val="24"/>
          <w:shd w:val="clear" w:color="auto" w:fill="FFFFFF"/>
        </w:rPr>
        <w:t>自然资办发〔2020〕26号</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各省、自治区、直辖市自然资源主管部门，新疆生产建设兵团自然资源主管部门：</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为深入推进“放管服”改革，根据《矿产资源法》有关规定和《自然资源部关于推进矿产资源管理改革若干事项的意见（试行）》（自然资规〔2019〕7号），现就矿产资源储量评审备案管理有关事项通知如下：</w:t>
      </w:r>
    </w:p>
    <w:p w:rsidR="00BE7498" w:rsidRPr="008277EF" w:rsidRDefault="00BE7498" w:rsidP="00861218">
      <w:pPr>
        <w:widowControl/>
        <w:ind w:firstLineChars="200" w:firstLine="422"/>
        <w:jc w:val="left"/>
        <w:rPr>
          <w:rFonts w:ascii="仿宋" w:eastAsia="仿宋" w:hAnsi="仿宋" w:cs="宋体"/>
          <w:color w:val="000000"/>
          <w:kern w:val="0"/>
          <w:szCs w:val="21"/>
        </w:rPr>
      </w:pPr>
      <w:r w:rsidRPr="00861218">
        <w:rPr>
          <w:rFonts w:ascii="仿宋" w:eastAsia="仿宋" w:hAnsi="仿宋" w:cs="宋体"/>
          <w:b/>
          <w:kern w:val="0"/>
          <w:szCs w:val="21"/>
        </w:rPr>
        <w:t>一</w:t>
      </w:r>
      <w:r w:rsidRPr="008277EF">
        <w:rPr>
          <w:rFonts w:ascii="仿宋" w:eastAsia="仿宋" w:hAnsi="仿宋" w:cs="宋体"/>
          <w:color w:val="000000"/>
          <w:kern w:val="0"/>
          <w:szCs w:val="21"/>
        </w:rPr>
        <w:t>、矿产资源储量评审备案是指自然资源主管部门落实矿产资源国家所有的法律要求、履行矿产资源所有者职责，依申请对申请人申报的矿产资源储量进行审查确认，纳入国家矿产资源实物账户，作为国家管理矿产资源重要依据的行政行为。</w:t>
      </w:r>
    </w:p>
    <w:p w:rsidR="00BE7498" w:rsidRPr="008277EF" w:rsidRDefault="00BE7498" w:rsidP="00861218">
      <w:pPr>
        <w:widowControl/>
        <w:ind w:firstLineChars="200" w:firstLine="422"/>
        <w:jc w:val="left"/>
        <w:rPr>
          <w:rFonts w:ascii="仿宋" w:eastAsia="仿宋" w:hAnsi="仿宋" w:cs="宋体"/>
          <w:color w:val="000000"/>
          <w:kern w:val="0"/>
          <w:szCs w:val="21"/>
        </w:rPr>
      </w:pPr>
      <w:r w:rsidRPr="00861218">
        <w:rPr>
          <w:rFonts w:ascii="仿宋" w:eastAsia="仿宋" w:hAnsi="仿宋" w:cs="宋体"/>
          <w:b/>
          <w:kern w:val="0"/>
          <w:szCs w:val="21"/>
        </w:rPr>
        <w:t>二</w:t>
      </w:r>
      <w:r w:rsidRPr="008277EF">
        <w:rPr>
          <w:rFonts w:ascii="仿宋" w:eastAsia="仿宋" w:hAnsi="仿宋" w:cs="宋体"/>
          <w:color w:val="000000"/>
          <w:kern w:val="0"/>
          <w:szCs w:val="21"/>
        </w:rPr>
        <w:t>、探矿权转采矿权、采矿权变更矿种或范围，油气矿产在探采期间探明地质储量、其他矿产在采矿期间累计查明矿产资源量发生重大变化（变化量超过30%或达到中型规模以上的），以及建设项目压覆重要矿产，应当编制符合相关标准规范的矿产资源储量报告，申请评审备案。</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申请评审备案的矿产资源储量报告是指综合描述矿产资源储量的空间分布、质量、数量及其经济意义的说明文字和图表资料，包括矿产资源储量的各类勘查报告、矿产资源储量核实报告、建设项目压覆重要矿产资源评估报告等。</w:t>
      </w:r>
    </w:p>
    <w:p w:rsidR="00BE7498" w:rsidRPr="008277EF" w:rsidRDefault="00BE7498" w:rsidP="00861218">
      <w:pPr>
        <w:widowControl/>
        <w:ind w:firstLineChars="200" w:firstLine="422"/>
        <w:jc w:val="left"/>
        <w:rPr>
          <w:rFonts w:ascii="仿宋" w:eastAsia="仿宋" w:hAnsi="仿宋" w:cs="宋体"/>
          <w:color w:val="000000"/>
          <w:kern w:val="0"/>
          <w:szCs w:val="21"/>
        </w:rPr>
      </w:pPr>
      <w:r w:rsidRPr="00861218">
        <w:rPr>
          <w:rFonts w:ascii="仿宋" w:eastAsia="仿宋" w:hAnsi="仿宋" w:cs="宋体"/>
          <w:b/>
          <w:kern w:val="0"/>
          <w:szCs w:val="21"/>
        </w:rPr>
        <w:t>三</w:t>
      </w:r>
      <w:r w:rsidRPr="008277EF">
        <w:rPr>
          <w:rFonts w:ascii="仿宋" w:eastAsia="仿宋" w:hAnsi="仿宋" w:cs="宋体"/>
          <w:color w:val="000000"/>
          <w:kern w:val="0"/>
          <w:szCs w:val="21"/>
        </w:rPr>
        <w:t>、凡申请矿产资源储量评审备案的矿业权人，应在勘查或采矿许可证有效期内向自然资源主管部门提交矿产资源储量评审备案申请（附件1）、矿产资源储量信息表（附件2）和矿产资源储量报告。</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凡申请压覆重要矿产资源储量评审备案的建设单位，应提交矿产资源储量评审备案申请、矿产资源储量信息表和建设项目压覆重要矿产资源评估报告。</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四</w:t>
      </w:r>
      <w:r w:rsidRPr="008277EF">
        <w:rPr>
          <w:rFonts w:ascii="仿宋" w:eastAsia="仿宋" w:hAnsi="仿宋" w:cs="宋体"/>
          <w:color w:val="000000"/>
          <w:kern w:val="0"/>
          <w:szCs w:val="21"/>
        </w:rPr>
        <w:t>、自然资源部负责本级已颁发勘查或采矿许可证的矿产资源储量评审备案工作，其他由省级自然资源主管部门负责。涉及建设项目压覆重要矿产的，由省级自然资源主管部门负责评审备案，石油、天然气、页岩气、天然气水合物和放射性矿产资源除外。</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五</w:t>
      </w:r>
      <w:r w:rsidRPr="008277EF">
        <w:rPr>
          <w:rFonts w:ascii="仿宋" w:eastAsia="仿宋" w:hAnsi="仿宋" w:cs="宋体"/>
          <w:color w:val="000000"/>
          <w:kern w:val="0"/>
          <w:szCs w:val="21"/>
        </w:rPr>
        <w:t>、对于符合评审备案范围和权限、申请材料齐全、符合规定形式，或申请人按照要求提交全部补正申请材料的，自然资源主管部门应当受理，并书面告知申请人。</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申请材料不齐全或不符合规定形式的，自然资源主管部门应当场或者在5个工作日内一次性告知申请人需要补正的全部内容，逾期不告知的，自收到申请材料之日起即为受理。</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六</w:t>
      </w:r>
      <w:r w:rsidRPr="008277EF">
        <w:rPr>
          <w:rFonts w:ascii="仿宋" w:eastAsia="仿宋" w:hAnsi="仿宋" w:cs="宋体"/>
          <w:color w:val="000000"/>
          <w:kern w:val="0"/>
          <w:szCs w:val="21"/>
        </w:rPr>
        <w:t>、自然资源主管部门自受理之日起60个工作日（不含申请人补正修改时间）内完成评审备案，并书面告知申请人评审备案结果（附件3）。需修改或补充相关材料的，申请人应在20个工作日内提交。</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七</w:t>
      </w:r>
      <w:r w:rsidRPr="008277EF">
        <w:rPr>
          <w:rFonts w:ascii="仿宋" w:eastAsia="仿宋" w:hAnsi="仿宋" w:cs="宋体"/>
          <w:color w:val="000000"/>
          <w:kern w:val="0"/>
          <w:szCs w:val="21"/>
        </w:rPr>
        <w:t>、首次申请评审备案矿产资源储量规模大型，非油气矿产累计查明矿产资源量和油气矿产探明地质储量变化量达到大型，以及评审备案过程中存疑的，自然资源主管部门应组织现场核查，并形成现场核查报告。申请人应协助和配合现场核查。</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八</w:t>
      </w:r>
      <w:r w:rsidRPr="008277EF">
        <w:rPr>
          <w:rFonts w:ascii="仿宋" w:eastAsia="仿宋" w:hAnsi="仿宋" w:cs="宋体"/>
          <w:color w:val="000000"/>
          <w:kern w:val="0"/>
          <w:szCs w:val="21"/>
        </w:rPr>
        <w:t>、重点对工业指标、地质勘查及研究程度、开采技术条件、矿石加工选冶技术性能研究和综合勘查综合评价等的合规性合理性进行审查，符合国家法律法规政策、技术标准要求的，自然资源主管部门予以评审备案。</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九</w:t>
      </w:r>
      <w:r w:rsidRPr="008277EF">
        <w:rPr>
          <w:rFonts w:ascii="仿宋" w:eastAsia="仿宋" w:hAnsi="仿宋" w:cs="宋体"/>
          <w:color w:val="000000"/>
          <w:kern w:val="0"/>
          <w:szCs w:val="21"/>
        </w:rPr>
        <w:t>、已评审备案的，经查实申请材料不真实或存在弄虚作假的，自然资源主管部门应按照程序撤销评审备案结果，并充分保障申请人的陈述权、申辩权。</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十</w:t>
      </w:r>
      <w:r w:rsidRPr="008277EF">
        <w:rPr>
          <w:rFonts w:ascii="仿宋" w:eastAsia="仿宋" w:hAnsi="仿宋" w:cs="宋体"/>
          <w:color w:val="000000"/>
          <w:kern w:val="0"/>
          <w:szCs w:val="21"/>
        </w:rPr>
        <w:t>、自然资源主管部门应制定矿产资源储量评审备案服务指南，建立专家库，实现各自然资源主管部门专家库信息共享，健全工作规程和业务质量管理体系。专家库管理要求另行制定。</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十一</w:t>
      </w:r>
      <w:r w:rsidRPr="008277EF">
        <w:rPr>
          <w:rFonts w:ascii="仿宋" w:eastAsia="仿宋" w:hAnsi="仿宋" w:cs="宋体"/>
          <w:color w:val="000000"/>
          <w:kern w:val="0"/>
          <w:szCs w:val="21"/>
        </w:rPr>
        <w:t>、自然资源主管部门应加强矿产资源储量评审备案信息化建设，统一技术要求，实现全国数据互通共享。</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十二</w:t>
      </w:r>
      <w:r w:rsidRPr="008277EF">
        <w:rPr>
          <w:rFonts w:ascii="仿宋" w:eastAsia="仿宋" w:hAnsi="仿宋" w:cs="宋体"/>
          <w:color w:val="000000"/>
          <w:kern w:val="0"/>
          <w:szCs w:val="21"/>
        </w:rPr>
        <w:t>、自然资源主管部门应按评审备案权限通过门户网站向社会公开评审备案情况（附件4），涉及国家秘密的除外。</w:t>
      </w:r>
    </w:p>
    <w:p w:rsidR="00BE7498" w:rsidRPr="008277EF" w:rsidRDefault="00BE7498" w:rsidP="000D7901">
      <w:pPr>
        <w:widowControl/>
        <w:ind w:firstLineChars="200" w:firstLine="422"/>
        <w:jc w:val="left"/>
        <w:rPr>
          <w:rFonts w:ascii="仿宋" w:eastAsia="仿宋" w:hAnsi="仿宋" w:cs="宋体"/>
          <w:color w:val="000000"/>
          <w:kern w:val="0"/>
          <w:szCs w:val="21"/>
        </w:rPr>
      </w:pPr>
      <w:r w:rsidRPr="008277EF">
        <w:rPr>
          <w:rFonts w:ascii="仿宋" w:eastAsia="仿宋" w:hAnsi="仿宋" w:cs="宋体"/>
          <w:b/>
          <w:color w:val="000000"/>
          <w:kern w:val="0"/>
          <w:szCs w:val="21"/>
        </w:rPr>
        <w:t>十三</w:t>
      </w:r>
      <w:r w:rsidRPr="008277EF">
        <w:rPr>
          <w:rFonts w:ascii="仿宋" w:eastAsia="仿宋" w:hAnsi="仿宋" w:cs="宋体"/>
          <w:color w:val="000000"/>
          <w:kern w:val="0"/>
          <w:szCs w:val="21"/>
        </w:rPr>
        <w:t>、省级自然资源主管部门可以根据本通知要求，结合本地实际制定具体实施办法。</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本通知自印发之日起实施。《关于印发&lt;矿产储量评估师管理办法&gt;的通知》（国土资发〔2000〕71号）、《国土资源部关于规范矿产勘查资源储量成果信息发布的通知》（国土资发〔2012〕34号）停止执行。本通知实施前已印发的其他文件与本通知规定不一致的，按照本通知执行。</w:t>
      </w:r>
    </w:p>
    <w:p w:rsidR="00BE7498" w:rsidRPr="008277EF" w:rsidRDefault="00BE7498" w:rsidP="000D7901">
      <w:pPr>
        <w:widowControl/>
        <w:ind w:firstLineChars="200" w:firstLine="420"/>
        <w:jc w:val="right"/>
        <w:rPr>
          <w:rFonts w:ascii="仿宋" w:eastAsia="仿宋" w:hAnsi="仿宋" w:cs="宋体"/>
          <w:color w:val="000000"/>
          <w:kern w:val="0"/>
          <w:szCs w:val="21"/>
        </w:rPr>
      </w:pPr>
      <w:r w:rsidRPr="008277EF">
        <w:rPr>
          <w:rFonts w:ascii="仿宋" w:eastAsia="仿宋" w:hAnsi="仿宋" w:cs="宋体"/>
          <w:color w:val="000000"/>
          <w:kern w:val="0"/>
          <w:szCs w:val="21"/>
        </w:rPr>
        <w:t>自然资源部办公厅</w:t>
      </w:r>
    </w:p>
    <w:p w:rsidR="00BE7498" w:rsidRPr="008277EF" w:rsidRDefault="00BE7498" w:rsidP="000D7901">
      <w:pPr>
        <w:widowControl/>
        <w:ind w:firstLineChars="200" w:firstLine="420"/>
        <w:jc w:val="right"/>
        <w:rPr>
          <w:rFonts w:ascii="仿宋" w:eastAsia="仿宋" w:hAnsi="仿宋" w:cs="宋体"/>
          <w:color w:val="000000"/>
          <w:kern w:val="0"/>
          <w:szCs w:val="21"/>
        </w:rPr>
      </w:pPr>
      <w:r w:rsidRPr="008277EF">
        <w:rPr>
          <w:rFonts w:ascii="仿宋" w:eastAsia="仿宋" w:hAnsi="仿宋" w:cs="宋体"/>
          <w:color w:val="000000"/>
          <w:kern w:val="0"/>
          <w:szCs w:val="21"/>
        </w:rPr>
        <w:t>2020年5月19日</w:t>
      </w:r>
    </w:p>
    <w:p w:rsidR="00CC6AC9" w:rsidRDefault="00CC6AC9" w:rsidP="000D7901">
      <w:pPr>
        <w:widowControl/>
        <w:ind w:firstLineChars="200" w:firstLine="420"/>
        <w:jc w:val="left"/>
        <w:rPr>
          <w:rFonts w:ascii="仿宋" w:eastAsia="仿宋" w:hAnsi="仿宋" w:cs="宋体"/>
          <w:color w:val="000000"/>
          <w:kern w:val="0"/>
          <w:szCs w:val="21"/>
        </w:rPr>
      </w:pP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附件:</w:t>
      </w:r>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 xml:space="preserve">1. </w:t>
      </w:r>
      <w:hyperlink r:id="rId8" w:tgtFrame="_blank" w:history="1">
        <w:r w:rsidRPr="008277EF">
          <w:rPr>
            <w:rFonts w:ascii="仿宋" w:eastAsia="仿宋" w:hAnsi="仿宋" w:cs="宋体"/>
            <w:color w:val="000000"/>
            <w:kern w:val="0"/>
            <w:szCs w:val="21"/>
          </w:rPr>
          <w:t>关于申请矿产资源储量评审备案的函（样式）</w:t>
        </w:r>
      </w:hyperlink>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 xml:space="preserve">2. </w:t>
      </w:r>
      <w:hyperlink r:id="rId9" w:tgtFrame="_blank" w:history="1">
        <w:r w:rsidRPr="008277EF">
          <w:rPr>
            <w:rFonts w:ascii="仿宋" w:eastAsia="仿宋" w:hAnsi="仿宋" w:cs="宋体"/>
            <w:color w:val="000000"/>
            <w:kern w:val="0"/>
            <w:szCs w:val="21"/>
          </w:rPr>
          <w:t>矿产资源储量信息表（样式）</w:t>
        </w:r>
      </w:hyperlink>
    </w:p>
    <w:p w:rsidR="00BE7498" w:rsidRPr="008277EF" w:rsidRDefault="00BE7498" w:rsidP="000D7901">
      <w:pPr>
        <w:widowControl/>
        <w:ind w:firstLineChars="200" w:firstLine="420"/>
        <w:jc w:val="left"/>
        <w:rPr>
          <w:rFonts w:ascii="仿宋" w:eastAsia="仿宋" w:hAnsi="仿宋" w:cs="宋体"/>
          <w:color w:val="000000"/>
          <w:kern w:val="0"/>
          <w:szCs w:val="21"/>
        </w:rPr>
      </w:pPr>
      <w:r w:rsidRPr="008277EF">
        <w:rPr>
          <w:rFonts w:ascii="仿宋" w:eastAsia="仿宋" w:hAnsi="仿宋" w:cs="宋体"/>
          <w:color w:val="000000"/>
          <w:kern w:val="0"/>
          <w:szCs w:val="21"/>
        </w:rPr>
        <w:t xml:space="preserve">3. </w:t>
      </w:r>
      <w:hyperlink r:id="rId10" w:tgtFrame="_blank" w:history="1">
        <w:r w:rsidRPr="008277EF">
          <w:rPr>
            <w:rFonts w:ascii="仿宋" w:eastAsia="仿宋" w:hAnsi="仿宋" w:cs="宋体"/>
            <w:color w:val="000000"/>
            <w:kern w:val="0"/>
            <w:szCs w:val="21"/>
          </w:rPr>
          <w:t>关于《XXXX报告》矿产资源储量评审备案的复函（样式）</w:t>
        </w:r>
      </w:hyperlink>
    </w:p>
    <w:p w:rsidR="00CC6AC9" w:rsidRDefault="00BE7498" w:rsidP="000D7901">
      <w:pPr>
        <w:widowControl/>
        <w:ind w:firstLineChars="200" w:firstLine="420"/>
        <w:jc w:val="left"/>
      </w:pPr>
      <w:r w:rsidRPr="008277EF">
        <w:rPr>
          <w:rFonts w:ascii="仿宋" w:eastAsia="仿宋" w:hAnsi="仿宋" w:cs="宋体"/>
          <w:color w:val="000000"/>
          <w:kern w:val="0"/>
          <w:szCs w:val="21"/>
        </w:rPr>
        <w:t xml:space="preserve">4. </w:t>
      </w:r>
      <w:hyperlink r:id="rId11" w:tgtFrame="_blank" w:history="1">
        <w:r w:rsidRPr="008277EF">
          <w:rPr>
            <w:rFonts w:ascii="仿宋" w:eastAsia="仿宋" w:hAnsi="仿宋" w:cs="宋体"/>
            <w:color w:val="000000"/>
            <w:kern w:val="0"/>
            <w:szCs w:val="21"/>
          </w:rPr>
          <w:t>矿产资源储量评审备案情况表（样式）</w:t>
        </w:r>
      </w:hyperlink>
    </w:p>
    <w:p w:rsidR="00CC6AC9" w:rsidRDefault="00CC6AC9">
      <w:pPr>
        <w:widowControl/>
        <w:jc w:val="left"/>
      </w:pPr>
      <w:r>
        <w:br w:type="page"/>
      </w:r>
    </w:p>
    <w:p w:rsidR="00CC6AC9" w:rsidRPr="00162EDE" w:rsidRDefault="00CC6AC9" w:rsidP="00C4530F">
      <w:pPr>
        <w:spacing w:line="400" w:lineRule="exact"/>
        <w:ind w:left="125" w:right="23"/>
        <w:outlineLvl w:val="1"/>
        <w:rPr>
          <w:rFonts w:ascii="黑体" w:eastAsia="黑体" w:hAnsi="黑体" w:cs="宋体"/>
          <w:sz w:val="24"/>
          <w:szCs w:val="24"/>
        </w:rPr>
      </w:pPr>
      <w:bookmarkStart w:id="2" w:name="002"/>
      <w:bookmarkStart w:id="3" w:name="_Toc59436201"/>
      <w:bookmarkEnd w:id="2"/>
      <w:r w:rsidRPr="00162EDE">
        <w:rPr>
          <w:rFonts w:ascii="黑体" w:eastAsia="黑体" w:hAnsi="黑体" w:cs="宋体"/>
          <w:spacing w:val="7"/>
          <w:sz w:val="24"/>
          <w:szCs w:val="24"/>
        </w:rPr>
        <w:t>附件</w:t>
      </w:r>
      <w:r w:rsidRPr="00162EDE">
        <w:rPr>
          <w:rFonts w:ascii="黑体" w:eastAsia="黑体" w:hAnsi="黑体" w:cs="宋体"/>
          <w:spacing w:val="-52"/>
          <w:sz w:val="24"/>
          <w:szCs w:val="24"/>
        </w:rPr>
        <w:t xml:space="preserve"> </w:t>
      </w:r>
      <w:r w:rsidRPr="00162EDE">
        <w:rPr>
          <w:rFonts w:ascii="黑体" w:eastAsia="黑体" w:hAnsi="黑体" w:cs="宋体"/>
          <w:sz w:val="24"/>
          <w:szCs w:val="24"/>
        </w:rPr>
        <w:t>1</w:t>
      </w:r>
      <w:bookmarkEnd w:id="3"/>
    </w:p>
    <w:p w:rsidR="00CC6AC9" w:rsidRDefault="00CC6AC9" w:rsidP="00CC6AC9">
      <w:pPr>
        <w:rPr>
          <w:rFonts w:ascii="宋体" w:hAnsi="宋体" w:cs="宋体"/>
          <w:sz w:val="32"/>
          <w:szCs w:val="32"/>
        </w:rPr>
      </w:pPr>
    </w:p>
    <w:p w:rsidR="00CC6AC9" w:rsidRDefault="00CC6AC9" w:rsidP="00CC6AC9">
      <w:pPr>
        <w:spacing w:before="6"/>
        <w:rPr>
          <w:rFonts w:ascii="宋体" w:hAnsi="宋体" w:cs="宋体"/>
          <w:sz w:val="23"/>
          <w:szCs w:val="23"/>
        </w:rPr>
      </w:pPr>
    </w:p>
    <w:p w:rsidR="00CC6AC9" w:rsidRDefault="00CC6AC9" w:rsidP="00CC6AC9">
      <w:pPr>
        <w:ind w:left="678" w:right="21"/>
        <w:rPr>
          <w:rFonts w:ascii="Microsoft YaHei UI" w:eastAsia="Microsoft YaHei UI" w:hAnsi="Microsoft YaHei UI" w:cs="Microsoft YaHei UI"/>
          <w:sz w:val="36"/>
          <w:szCs w:val="36"/>
        </w:rPr>
      </w:pPr>
      <w:r>
        <w:rPr>
          <w:rFonts w:ascii="Microsoft YaHei UI" w:eastAsia="Microsoft YaHei UI" w:hAnsi="Microsoft YaHei UI" w:cs="Microsoft YaHei UI"/>
          <w:sz w:val="36"/>
          <w:szCs w:val="36"/>
        </w:rPr>
        <w:t>关于申请矿产资源储量评审备案的函（样式）</w:t>
      </w:r>
    </w:p>
    <w:p w:rsidR="00CC6AC9" w:rsidRDefault="00CC6AC9" w:rsidP="00CC6AC9">
      <w:pPr>
        <w:spacing w:before="14"/>
        <w:rPr>
          <w:rFonts w:ascii="Microsoft YaHei UI" w:eastAsia="Microsoft YaHei UI" w:hAnsi="Microsoft YaHei UI" w:cs="Microsoft YaHei UI"/>
          <w:sz w:val="45"/>
          <w:szCs w:val="45"/>
        </w:rPr>
      </w:pPr>
    </w:p>
    <w:p w:rsidR="00CC6AC9" w:rsidRDefault="00CC6AC9" w:rsidP="00CC6AC9">
      <w:pPr>
        <w:ind w:left="122" w:right="21"/>
        <w:rPr>
          <w:rFonts w:ascii="宋体" w:hAnsi="宋体" w:cs="宋体"/>
          <w:sz w:val="31"/>
          <w:szCs w:val="31"/>
        </w:rPr>
      </w:pPr>
      <w:r>
        <w:rPr>
          <w:rFonts w:ascii="宋体" w:hAnsi="宋体" w:cs="宋体"/>
          <w:spacing w:val="-7"/>
          <w:sz w:val="31"/>
          <w:szCs w:val="31"/>
        </w:rPr>
        <w:t>（自然资源主管部门）：</w:t>
      </w:r>
    </w:p>
    <w:p w:rsidR="00CC6AC9" w:rsidRDefault="00CC6AC9" w:rsidP="00CC6AC9">
      <w:pPr>
        <w:spacing w:before="224" w:line="369" w:lineRule="auto"/>
        <w:ind w:left="122" w:right="259" w:firstLine="645"/>
        <w:rPr>
          <w:rFonts w:ascii="宋体" w:hAnsi="宋体" w:cs="宋体"/>
          <w:sz w:val="31"/>
          <w:szCs w:val="31"/>
        </w:rPr>
      </w:pPr>
      <w:r>
        <w:rPr>
          <w:rFonts w:ascii="宋体" w:hAnsi="宋体" w:cs="宋体"/>
          <w:spacing w:val="9"/>
          <w:sz w:val="31"/>
          <w:szCs w:val="31"/>
        </w:rPr>
        <w:t>我单位已完成《XXXX</w:t>
      </w:r>
      <w:r>
        <w:rPr>
          <w:rFonts w:ascii="宋体" w:hAnsi="宋体" w:cs="宋体"/>
          <w:spacing w:val="142"/>
          <w:sz w:val="31"/>
          <w:szCs w:val="31"/>
        </w:rPr>
        <w:t xml:space="preserve"> </w:t>
      </w:r>
      <w:r>
        <w:rPr>
          <w:rFonts w:ascii="宋体" w:hAnsi="宋体" w:cs="宋体"/>
          <w:spacing w:val="8"/>
          <w:sz w:val="31"/>
          <w:szCs w:val="31"/>
        </w:rPr>
        <w:t>报告》的编制工作，现将《XXXX</w:t>
      </w:r>
      <w:r>
        <w:rPr>
          <w:rFonts w:ascii="宋体" w:hAnsi="宋体" w:cs="宋体"/>
          <w:w w:val="101"/>
          <w:sz w:val="31"/>
          <w:szCs w:val="31"/>
        </w:rPr>
        <w:t xml:space="preserve"> </w:t>
      </w:r>
      <w:r>
        <w:rPr>
          <w:rFonts w:ascii="宋体" w:hAnsi="宋体" w:cs="宋体"/>
          <w:spacing w:val="4"/>
          <w:sz w:val="31"/>
          <w:szCs w:val="31"/>
        </w:rPr>
        <w:t>报告》和《矿产资源储量信息表》报送你部门，请予以评审</w:t>
      </w:r>
      <w:r>
        <w:rPr>
          <w:rFonts w:ascii="宋体" w:hAnsi="宋体" w:cs="宋体"/>
          <w:spacing w:val="-5"/>
          <w:sz w:val="31"/>
          <w:szCs w:val="31"/>
        </w:rPr>
        <w:t xml:space="preserve"> </w:t>
      </w:r>
      <w:r>
        <w:rPr>
          <w:rFonts w:ascii="宋体" w:hAnsi="宋体" w:cs="宋体"/>
          <w:spacing w:val="14"/>
          <w:sz w:val="31"/>
          <w:szCs w:val="31"/>
        </w:rPr>
        <w:t>备案。</w:t>
      </w:r>
    </w:p>
    <w:p w:rsidR="00CC6AC9" w:rsidRDefault="00CC6AC9" w:rsidP="00CC6AC9">
      <w:pPr>
        <w:spacing w:before="57" w:line="369" w:lineRule="auto"/>
        <w:ind w:left="122" w:right="21" w:firstLine="645"/>
        <w:rPr>
          <w:rFonts w:ascii="宋体" w:hAnsi="宋体" w:cs="宋体"/>
          <w:sz w:val="31"/>
          <w:szCs w:val="31"/>
        </w:rPr>
      </w:pPr>
      <w:r>
        <w:rPr>
          <w:rFonts w:ascii="宋体" w:hAnsi="宋体" w:cs="宋体"/>
          <w:spacing w:val="-3"/>
          <w:sz w:val="31"/>
          <w:szCs w:val="31"/>
        </w:rPr>
        <w:t>我单位承诺所提交资料是真实、客观、完整的，无伪造、</w:t>
      </w:r>
      <w:r>
        <w:rPr>
          <w:rFonts w:ascii="宋体" w:hAnsi="宋体" w:cs="宋体"/>
          <w:w w:val="101"/>
          <w:sz w:val="31"/>
          <w:szCs w:val="31"/>
        </w:rPr>
        <w:t xml:space="preserve"> </w:t>
      </w:r>
      <w:r>
        <w:rPr>
          <w:rFonts w:ascii="宋体" w:hAnsi="宋体" w:cs="宋体"/>
          <w:spacing w:val="4"/>
          <w:sz w:val="31"/>
          <w:szCs w:val="31"/>
        </w:rPr>
        <w:t>编造、变造、篡改等虚假内容，如有作假，自行承担相关后</w:t>
      </w:r>
      <w:r>
        <w:rPr>
          <w:rFonts w:ascii="宋体" w:hAnsi="宋体" w:cs="宋体"/>
          <w:spacing w:val="14"/>
          <w:sz w:val="31"/>
          <w:szCs w:val="31"/>
        </w:rPr>
        <w:t>果。</w:t>
      </w:r>
    </w:p>
    <w:p w:rsidR="00CC6AC9" w:rsidRDefault="00CC6AC9" w:rsidP="00CC6AC9">
      <w:pPr>
        <w:rPr>
          <w:rFonts w:ascii="宋体" w:hAnsi="宋体" w:cs="宋体"/>
          <w:sz w:val="32"/>
          <w:szCs w:val="32"/>
        </w:rPr>
      </w:pPr>
    </w:p>
    <w:p w:rsidR="00CC6AC9" w:rsidRDefault="00CC6AC9" w:rsidP="00CC6AC9">
      <w:pPr>
        <w:rPr>
          <w:rFonts w:ascii="宋体" w:hAnsi="宋体" w:cs="宋体"/>
          <w:sz w:val="32"/>
          <w:szCs w:val="32"/>
        </w:rPr>
      </w:pPr>
    </w:p>
    <w:p w:rsidR="00CC6AC9" w:rsidRDefault="00CC6AC9" w:rsidP="00CC6AC9">
      <w:pPr>
        <w:rPr>
          <w:rFonts w:ascii="宋体" w:hAnsi="宋体" w:cs="宋体"/>
          <w:sz w:val="32"/>
          <w:szCs w:val="32"/>
        </w:rPr>
      </w:pPr>
    </w:p>
    <w:p w:rsidR="00CC6AC9" w:rsidRDefault="00CC6AC9" w:rsidP="00CC6AC9">
      <w:pPr>
        <w:rPr>
          <w:rFonts w:ascii="宋体" w:hAnsi="宋体" w:cs="宋体"/>
          <w:sz w:val="32"/>
          <w:szCs w:val="32"/>
        </w:rPr>
      </w:pPr>
    </w:p>
    <w:p w:rsidR="00CC6AC9" w:rsidRDefault="00CC6AC9" w:rsidP="00CC6AC9">
      <w:pPr>
        <w:rPr>
          <w:rFonts w:ascii="宋体" w:hAnsi="宋体" w:cs="宋体"/>
          <w:sz w:val="32"/>
          <w:szCs w:val="32"/>
        </w:rPr>
      </w:pPr>
    </w:p>
    <w:p w:rsidR="00CC6AC9" w:rsidRDefault="00CC6AC9" w:rsidP="00CC6AC9">
      <w:pPr>
        <w:spacing w:before="11"/>
        <w:rPr>
          <w:rFonts w:ascii="宋体" w:hAnsi="宋体" w:cs="宋体"/>
          <w:sz w:val="34"/>
          <w:szCs w:val="34"/>
        </w:rPr>
      </w:pPr>
    </w:p>
    <w:p w:rsidR="00162EDE" w:rsidRDefault="00CC6AC9" w:rsidP="00CC6AC9">
      <w:pPr>
        <w:tabs>
          <w:tab w:val="left" w:pos="6174"/>
          <w:tab w:val="left" w:pos="7000"/>
        </w:tabs>
        <w:spacing w:line="372" w:lineRule="auto"/>
        <w:ind w:left="5349" w:right="866" w:hanging="271"/>
        <w:rPr>
          <w:rFonts w:ascii="宋体" w:hAnsi="宋体" w:cs="宋体"/>
          <w:spacing w:val="-102"/>
          <w:sz w:val="31"/>
          <w:szCs w:val="31"/>
        </w:rPr>
      </w:pPr>
      <w:r>
        <w:rPr>
          <w:rFonts w:ascii="宋体" w:hAnsi="宋体" w:cs="宋体"/>
          <w:spacing w:val="7"/>
          <w:sz w:val="31"/>
          <w:szCs w:val="31"/>
        </w:rPr>
        <w:t>XXX（申请人公章）</w:t>
      </w:r>
      <w:r>
        <w:rPr>
          <w:rFonts w:ascii="宋体" w:hAnsi="宋体" w:cs="宋体"/>
          <w:spacing w:val="-102"/>
          <w:sz w:val="31"/>
          <w:szCs w:val="31"/>
        </w:rPr>
        <w:t xml:space="preserve"> </w:t>
      </w:r>
    </w:p>
    <w:p w:rsidR="0036442F" w:rsidRDefault="00CC6AC9" w:rsidP="00CC6AC9">
      <w:pPr>
        <w:tabs>
          <w:tab w:val="left" w:pos="6174"/>
          <w:tab w:val="left" w:pos="7000"/>
        </w:tabs>
        <w:spacing w:line="372" w:lineRule="auto"/>
        <w:ind w:left="5349" w:right="866" w:hanging="271"/>
        <w:rPr>
          <w:rFonts w:ascii="宋体" w:hAnsi="宋体" w:cs="宋体"/>
          <w:sz w:val="31"/>
          <w:szCs w:val="31"/>
        </w:rPr>
      </w:pPr>
      <w:r>
        <w:rPr>
          <w:rFonts w:ascii="宋体" w:hAnsi="宋体" w:cs="宋体"/>
          <w:sz w:val="31"/>
          <w:szCs w:val="31"/>
        </w:rPr>
        <w:t>年</w:t>
      </w:r>
      <w:r>
        <w:rPr>
          <w:rFonts w:ascii="宋体" w:hAnsi="宋体" w:cs="宋体"/>
          <w:sz w:val="31"/>
          <w:szCs w:val="31"/>
        </w:rPr>
        <w:tab/>
        <w:t>月</w:t>
      </w:r>
      <w:r>
        <w:rPr>
          <w:rFonts w:ascii="宋体" w:hAnsi="宋体" w:cs="宋体"/>
          <w:sz w:val="31"/>
          <w:szCs w:val="31"/>
        </w:rPr>
        <w:tab/>
        <w:t>日</w:t>
      </w:r>
    </w:p>
    <w:p w:rsidR="0036442F" w:rsidRDefault="0036442F">
      <w:pPr>
        <w:widowControl/>
        <w:jc w:val="left"/>
        <w:rPr>
          <w:rFonts w:ascii="宋体" w:hAnsi="宋体" w:cs="宋体"/>
          <w:sz w:val="31"/>
          <w:szCs w:val="31"/>
        </w:rPr>
      </w:pPr>
      <w:r>
        <w:rPr>
          <w:rFonts w:ascii="宋体" w:hAnsi="宋体" w:cs="宋体"/>
          <w:sz w:val="31"/>
          <w:szCs w:val="31"/>
        </w:rPr>
        <w:br w:type="page"/>
      </w:r>
    </w:p>
    <w:p w:rsidR="00CC6AC9" w:rsidRDefault="00CC6AC9" w:rsidP="00CC6AC9">
      <w:pPr>
        <w:spacing w:line="372" w:lineRule="auto"/>
        <w:rPr>
          <w:rFonts w:ascii="宋体" w:hAnsi="宋体" w:cs="宋体"/>
          <w:sz w:val="31"/>
          <w:szCs w:val="31"/>
        </w:rPr>
        <w:sectPr w:rsidR="00CC6AC9" w:rsidSect="00C4530F">
          <w:footerReference w:type="default" r:id="rId12"/>
          <w:pgSz w:w="11910" w:h="16850"/>
          <w:pgMar w:top="1500" w:right="1520" w:bottom="1320" w:left="1680" w:header="720" w:footer="1125" w:gutter="0"/>
          <w:pgNumType w:start="1"/>
          <w:cols w:space="720"/>
        </w:sectPr>
      </w:pPr>
    </w:p>
    <w:p w:rsidR="00CC6AC9" w:rsidRDefault="00CC6AC9" w:rsidP="0036442F">
      <w:pPr>
        <w:spacing w:line="400" w:lineRule="exact"/>
        <w:ind w:left="125" w:right="23"/>
        <w:outlineLvl w:val="1"/>
        <w:rPr>
          <w:rFonts w:ascii="宋体" w:hAnsi="宋体" w:cs="宋体"/>
          <w:sz w:val="35"/>
          <w:szCs w:val="35"/>
        </w:rPr>
      </w:pPr>
      <w:bookmarkStart w:id="4" w:name="003"/>
      <w:bookmarkStart w:id="5" w:name="_Toc59436202"/>
      <w:bookmarkEnd w:id="4"/>
      <w:r w:rsidRPr="00162EDE">
        <w:rPr>
          <w:rFonts w:ascii="黑体" w:eastAsia="黑体" w:hAnsi="黑体" w:cs="宋体"/>
          <w:sz w:val="24"/>
          <w:szCs w:val="24"/>
        </w:rPr>
        <w:t>附件 2</w:t>
      </w:r>
      <w:bookmarkEnd w:id="5"/>
    </w:p>
    <w:p w:rsidR="00CC6AC9" w:rsidRDefault="00CC6AC9" w:rsidP="003A0003">
      <w:pPr>
        <w:ind w:left="222"/>
        <w:jc w:val="center"/>
        <w:rPr>
          <w:rFonts w:ascii="Microsoft YaHei UI" w:eastAsia="Microsoft YaHei UI" w:hAnsi="Microsoft YaHei UI" w:cs="Microsoft YaHei UI"/>
          <w:sz w:val="36"/>
          <w:szCs w:val="36"/>
        </w:rPr>
      </w:pPr>
      <w:r>
        <w:rPr>
          <w:rFonts w:ascii="Microsoft YaHei UI" w:eastAsia="Microsoft YaHei UI" w:hAnsi="Microsoft YaHei UI" w:cs="Microsoft YaHei UI"/>
          <w:sz w:val="36"/>
          <w:szCs w:val="36"/>
        </w:rPr>
        <w:t>矿产资源储量信息表（样式）</w:t>
      </w:r>
    </w:p>
    <w:p w:rsidR="00CC6AC9" w:rsidRDefault="00CC6AC9" w:rsidP="00CC6AC9">
      <w:pPr>
        <w:spacing w:before="11"/>
        <w:rPr>
          <w:rFonts w:ascii="Microsoft YaHei UI" w:eastAsia="Microsoft YaHei UI" w:hAnsi="Microsoft YaHei UI" w:cs="Microsoft YaHei UI"/>
          <w:sz w:val="11"/>
          <w:szCs w:val="11"/>
        </w:rPr>
      </w:pPr>
    </w:p>
    <w:tbl>
      <w:tblPr>
        <w:tblStyle w:val="TableNormal"/>
        <w:tblW w:w="0" w:type="auto"/>
        <w:tblInd w:w="101" w:type="dxa"/>
        <w:tblLayout w:type="fixed"/>
        <w:tblLook w:val="01E0"/>
      </w:tblPr>
      <w:tblGrid>
        <w:gridCol w:w="390"/>
        <w:gridCol w:w="316"/>
        <w:gridCol w:w="436"/>
        <w:gridCol w:w="120"/>
        <w:gridCol w:w="706"/>
        <w:gridCol w:w="633"/>
        <w:gridCol w:w="448"/>
        <w:gridCol w:w="1682"/>
        <w:gridCol w:w="1052"/>
        <w:gridCol w:w="1036"/>
        <w:gridCol w:w="616"/>
        <w:gridCol w:w="120"/>
        <w:gridCol w:w="1352"/>
      </w:tblGrid>
      <w:tr w:rsidR="00CC6AC9" w:rsidRPr="00162EDE" w:rsidTr="00162EDE">
        <w:trPr>
          <w:trHeight w:hRule="exact" w:val="556"/>
        </w:trPr>
        <w:tc>
          <w:tcPr>
            <w:tcW w:w="2601" w:type="dxa"/>
            <w:gridSpan w:val="6"/>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33"/>
              <w:ind w:left="120"/>
              <w:rPr>
                <w:rFonts w:ascii="仿宋" w:eastAsia="仿宋" w:hAnsi="仿宋" w:cs="Microsoft JhengHei"/>
                <w:sz w:val="21"/>
                <w:szCs w:val="21"/>
              </w:rPr>
            </w:pPr>
            <w:r w:rsidRPr="00162EDE">
              <w:rPr>
                <w:rFonts w:ascii="仿宋" w:eastAsia="仿宋" w:hAnsi="仿宋" w:cs="Microsoft JhengHei"/>
                <w:b/>
                <w:bCs/>
                <w:spacing w:val="15"/>
                <w:sz w:val="21"/>
                <w:szCs w:val="21"/>
              </w:rPr>
              <w:t>矿产资源储量报告名称</w:t>
            </w:r>
          </w:p>
        </w:tc>
        <w:tc>
          <w:tcPr>
            <w:tcW w:w="6306" w:type="dxa"/>
            <w:gridSpan w:val="7"/>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1216"/>
        </w:trPr>
        <w:tc>
          <w:tcPr>
            <w:tcW w:w="1142" w:type="dxa"/>
            <w:gridSpan w:val="3"/>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4"/>
              <w:rPr>
                <w:rFonts w:ascii="仿宋" w:eastAsia="仿宋" w:hAnsi="仿宋" w:cs="Microsoft YaHei UI"/>
                <w:sz w:val="21"/>
                <w:szCs w:val="21"/>
              </w:rPr>
            </w:pPr>
          </w:p>
          <w:p w:rsidR="00CC6AC9" w:rsidRPr="00162EDE" w:rsidRDefault="00CC6AC9" w:rsidP="00162EDE">
            <w:pPr>
              <w:pStyle w:val="TableParagraph"/>
              <w:ind w:left="120"/>
              <w:rPr>
                <w:rFonts w:ascii="仿宋" w:eastAsia="仿宋" w:hAnsi="仿宋" w:cs="Microsoft JhengHei"/>
                <w:sz w:val="21"/>
                <w:szCs w:val="21"/>
              </w:rPr>
            </w:pPr>
            <w:r w:rsidRPr="00162EDE">
              <w:rPr>
                <w:rFonts w:ascii="仿宋" w:eastAsia="仿宋" w:hAnsi="仿宋" w:cs="Microsoft JhengHei"/>
                <w:b/>
                <w:bCs/>
                <w:spacing w:val="15"/>
                <w:sz w:val="21"/>
                <w:szCs w:val="21"/>
              </w:rPr>
              <w:t>申请事由</w:t>
            </w:r>
          </w:p>
        </w:tc>
        <w:tc>
          <w:tcPr>
            <w:tcW w:w="7765" w:type="dxa"/>
            <w:gridSpan w:val="10"/>
            <w:tcBorders>
              <w:top w:val="single" w:sz="6" w:space="0" w:color="000000"/>
              <w:left w:val="single" w:sz="6" w:space="0" w:color="000000"/>
              <w:bottom w:val="single" w:sz="6" w:space="0" w:color="000000"/>
              <w:right w:val="single" w:sz="6" w:space="0" w:color="000000"/>
            </w:tcBorders>
          </w:tcPr>
          <w:p w:rsidR="00162EDE" w:rsidRDefault="00CC6AC9" w:rsidP="00162EDE">
            <w:pPr>
              <w:pStyle w:val="TableParagraph"/>
              <w:spacing w:before="54" w:line="270" w:lineRule="exact"/>
              <w:ind w:left="2718" w:right="2713" w:hanging="1"/>
              <w:jc w:val="center"/>
              <w:rPr>
                <w:rFonts w:ascii="仿宋" w:eastAsia="仿宋" w:hAnsi="仿宋" w:cs="宋体"/>
                <w:sz w:val="21"/>
                <w:szCs w:val="21"/>
                <w:lang w:eastAsia="zh-CN"/>
              </w:rPr>
            </w:pPr>
            <w:r w:rsidRPr="00162EDE">
              <w:rPr>
                <w:rFonts w:ascii="仿宋" w:eastAsia="仿宋" w:hAnsi="仿宋" w:cs="宋体"/>
                <w:sz w:val="21"/>
                <w:szCs w:val="21"/>
              </w:rPr>
              <w:t xml:space="preserve">探矿权转采矿权□ </w:t>
            </w:r>
          </w:p>
          <w:p w:rsidR="00CC6AC9" w:rsidRPr="00162EDE" w:rsidRDefault="00CC6AC9" w:rsidP="00162EDE">
            <w:pPr>
              <w:pStyle w:val="TableParagraph"/>
              <w:spacing w:before="54" w:line="270" w:lineRule="exact"/>
              <w:ind w:left="2718" w:right="2713" w:hanging="1"/>
              <w:jc w:val="center"/>
              <w:rPr>
                <w:rFonts w:ascii="仿宋" w:eastAsia="仿宋" w:hAnsi="仿宋" w:cs="宋体"/>
                <w:sz w:val="21"/>
                <w:szCs w:val="21"/>
              </w:rPr>
            </w:pPr>
            <w:r w:rsidRPr="00162EDE">
              <w:rPr>
                <w:rFonts w:ascii="仿宋" w:eastAsia="仿宋" w:hAnsi="仿宋" w:cs="宋体"/>
                <w:sz w:val="21"/>
                <w:szCs w:val="21"/>
              </w:rPr>
              <w:t>采矿权变更矿种或范围□</w:t>
            </w:r>
          </w:p>
          <w:p w:rsidR="00CC6AC9" w:rsidRPr="00162EDE" w:rsidRDefault="00CC6AC9" w:rsidP="00162EDE">
            <w:pPr>
              <w:pStyle w:val="TableParagraph"/>
              <w:spacing w:line="243" w:lineRule="exact"/>
              <w:ind w:left="8"/>
              <w:jc w:val="center"/>
              <w:rPr>
                <w:rFonts w:ascii="仿宋" w:eastAsia="仿宋" w:hAnsi="仿宋" w:cs="宋体"/>
                <w:sz w:val="21"/>
                <w:szCs w:val="21"/>
              </w:rPr>
            </w:pPr>
            <w:r w:rsidRPr="00162EDE">
              <w:rPr>
                <w:rFonts w:ascii="仿宋" w:eastAsia="仿宋" w:hAnsi="仿宋" w:cs="宋体"/>
                <w:sz w:val="21"/>
                <w:szCs w:val="21"/>
              </w:rPr>
              <w:t>油气矿产在探采期间探明地质储量、采矿期间累计查明资源量发生重大变化□</w:t>
            </w:r>
          </w:p>
          <w:p w:rsidR="00CC6AC9" w:rsidRPr="00162EDE" w:rsidRDefault="00CC6AC9" w:rsidP="00162EDE">
            <w:pPr>
              <w:pStyle w:val="TableParagraph"/>
              <w:spacing w:line="273" w:lineRule="exact"/>
              <w:ind w:left="2"/>
              <w:jc w:val="center"/>
              <w:rPr>
                <w:rFonts w:ascii="仿宋" w:eastAsia="仿宋" w:hAnsi="仿宋" w:cs="宋体"/>
                <w:sz w:val="21"/>
                <w:szCs w:val="21"/>
              </w:rPr>
            </w:pPr>
            <w:r w:rsidRPr="00162EDE">
              <w:rPr>
                <w:rFonts w:ascii="仿宋" w:eastAsia="仿宋" w:hAnsi="仿宋" w:cs="宋体"/>
                <w:sz w:val="21"/>
                <w:szCs w:val="21"/>
              </w:rPr>
              <w:t>建设项目压覆重要矿产□</w:t>
            </w:r>
          </w:p>
        </w:tc>
      </w:tr>
      <w:tr w:rsidR="00CC6AC9" w:rsidRPr="00162EDE" w:rsidTr="00162EDE">
        <w:trPr>
          <w:trHeight w:hRule="exact" w:val="660"/>
        </w:trPr>
        <w:tc>
          <w:tcPr>
            <w:tcW w:w="706" w:type="dxa"/>
            <w:gridSpan w:val="2"/>
            <w:vMerge w:val="restart"/>
            <w:tcBorders>
              <w:top w:val="single" w:sz="6" w:space="0" w:color="000000"/>
              <w:left w:val="single" w:sz="6" w:space="0" w:color="000000"/>
              <w:right w:val="single" w:sz="6" w:space="0" w:color="000000"/>
            </w:tcBorders>
            <w:vAlign w:val="center"/>
          </w:tcPr>
          <w:p w:rsidR="00CC6AC9" w:rsidRPr="00162EDE" w:rsidRDefault="00CC6AC9" w:rsidP="00162EDE">
            <w:pPr>
              <w:pStyle w:val="TableParagraph"/>
              <w:spacing w:before="69" w:line="177" w:lineRule="auto"/>
              <w:ind w:left="120" w:right="117"/>
              <w:jc w:val="center"/>
              <w:rPr>
                <w:rFonts w:ascii="仿宋" w:eastAsia="仿宋" w:hAnsi="仿宋" w:cs="Microsoft JhengHei"/>
                <w:b/>
                <w:sz w:val="21"/>
                <w:szCs w:val="21"/>
              </w:rPr>
            </w:pPr>
            <w:r w:rsidRPr="00162EDE">
              <w:rPr>
                <w:rFonts w:ascii="仿宋" w:eastAsia="仿宋" w:hAnsi="仿宋" w:cs="宋体"/>
                <w:b/>
                <w:sz w:val="21"/>
                <w:szCs w:val="21"/>
              </w:rPr>
              <w:t>评审 备案 申请 人</w:t>
            </w:r>
          </w:p>
        </w:tc>
        <w:tc>
          <w:tcPr>
            <w:tcW w:w="1895" w:type="dxa"/>
            <w:gridSpan w:val="4"/>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45"/>
              <w:ind w:left="570"/>
              <w:rPr>
                <w:rFonts w:ascii="仿宋" w:eastAsia="仿宋" w:hAnsi="仿宋" w:cs="宋体"/>
                <w:sz w:val="21"/>
                <w:szCs w:val="21"/>
              </w:rPr>
            </w:pPr>
            <w:r w:rsidRPr="00162EDE">
              <w:rPr>
                <w:rFonts w:ascii="仿宋" w:eastAsia="仿宋" w:hAnsi="仿宋" w:cs="宋体"/>
                <w:sz w:val="21"/>
                <w:szCs w:val="21"/>
              </w:rPr>
              <w:t>申请人</w:t>
            </w:r>
          </w:p>
        </w:tc>
        <w:tc>
          <w:tcPr>
            <w:tcW w:w="6306" w:type="dxa"/>
            <w:gridSpan w:val="7"/>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631"/>
        </w:trPr>
        <w:tc>
          <w:tcPr>
            <w:tcW w:w="706" w:type="dxa"/>
            <w:gridSpan w:val="2"/>
            <w:vMerge/>
            <w:tcBorders>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895" w:type="dxa"/>
            <w:gridSpan w:val="4"/>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24" w:line="270" w:lineRule="exact"/>
              <w:ind w:left="255" w:right="147" w:hanging="106"/>
              <w:rPr>
                <w:rFonts w:ascii="仿宋" w:eastAsia="仿宋" w:hAnsi="仿宋" w:cs="宋体"/>
                <w:sz w:val="21"/>
                <w:szCs w:val="21"/>
              </w:rPr>
            </w:pPr>
            <w:r w:rsidRPr="00162EDE">
              <w:rPr>
                <w:rFonts w:ascii="仿宋" w:eastAsia="仿宋" w:hAnsi="仿宋" w:cs="宋体"/>
                <w:sz w:val="21"/>
                <w:szCs w:val="21"/>
              </w:rPr>
              <w:t>统一信用代码或 组织机构代码</w:t>
            </w:r>
          </w:p>
        </w:tc>
        <w:tc>
          <w:tcPr>
            <w:tcW w:w="2130"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05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30"/>
              <w:ind w:left="210"/>
              <w:rPr>
                <w:rFonts w:ascii="仿宋" w:eastAsia="仿宋" w:hAnsi="仿宋" w:cs="宋体"/>
                <w:sz w:val="21"/>
                <w:szCs w:val="21"/>
              </w:rPr>
            </w:pPr>
            <w:r w:rsidRPr="00162EDE">
              <w:rPr>
                <w:rFonts w:ascii="仿宋" w:eastAsia="仿宋" w:hAnsi="仿宋" w:cs="宋体"/>
                <w:sz w:val="21"/>
                <w:szCs w:val="21"/>
              </w:rPr>
              <w:t>联系人</w:t>
            </w:r>
          </w:p>
        </w:tc>
        <w:tc>
          <w:tcPr>
            <w:tcW w:w="1036"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736"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30"/>
              <w:ind w:left="165"/>
              <w:rPr>
                <w:rFonts w:ascii="仿宋" w:eastAsia="仿宋" w:hAnsi="仿宋" w:cs="宋体"/>
                <w:sz w:val="21"/>
                <w:szCs w:val="21"/>
              </w:rPr>
            </w:pPr>
            <w:r w:rsidRPr="00162EDE">
              <w:rPr>
                <w:rFonts w:ascii="仿宋" w:eastAsia="仿宋" w:hAnsi="仿宋" w:cs="宋体"/>
                <w:sz w:val="21"/>
                <w:szCs w:val="21"/>
              </w:rPr>
              <w:t>电话</w:t>
            </w:r>
          </w:p>
        </w:tc>
        <w:tc>
          <w:tcPr>
            <w:tcW w:w="135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601"/>
        </w:trPr>
        <w:tc>
          <w:tcPr>
            <w:tcW w:w="706" w:type="dxa"/>
            <w:gridSpan w:val="2"/>
            <w:vMerge w:val="restart"/>
            <w:tcBorders>
              <w:top w:val="single" w:sz="6" w:space="0" w:color="000000"/>
              <w:left w:val="single" w:sz="6" w:space="0" w:color="000000"/>
              <w:right w:val="single" w:sz="6" w:space="0" w:color="000000"/>
            </w:tcBorders>
          </w:tcPr>
          <w:p w:rsidR="00CC6AC9" w:rsidRPr="00162EDE" w:rsidRDefault="00CC6AC9" w:rsidP="00162EDE">
            <w:pPr>
              <w:pStyle w:val="TableParagraph"/>
              <w:spacing w:before="153" w:line="182" w:lineRule="auto"/>
              <w:ind w:left="120" w:right="117"/>
              <w:jc w:val="both"/>
              <w:rPr>
                <w:rFonts w:ascii="仿宋" w:eastAsia="仿宋" w:hAnsi="仿宋" w:cs="Microsoft JhengHei"/>
                <w:sz w:val="21"/>
                <w:szCs w:val="21"/>
              </w:rPr>
            </w:pPr>
            <w:r w:rsidRPr="00162EDE">
              <w:rPr>
                <w:rFonts w:ascii="仿宋" w:eastAsia="仿宋" w:hAnsi="仿宋" w:cs="宋体"/>
                <w:b/>
                <w:sz w:val="21"/>
                <w:szCs w:val="21"/>
              </w:rPr>
              <w:t>报告 编写 单</w:t>
            </w:r>
            <w:r w:rsidRPr="00162EDE">
              <w:rPr>
                <w:rFonts w:ascii="仿宋" w:eastAsia="仿宋" w:hAnsi="仿宋" w:cs="Microsoft JhengHei"/>
                <w:b/>
                <w:bCs/>
                <w:spacing w:val="15"/>
                <w:sz w:val="21"/>
                <w:szCs w:val="21"/>
              </w:rPr>
              <w:t>位</w:t>
            </w:r>
          </w:p>
        </w:tc>
        <w:tc>
          <w:tcPr>
            <w:tcW w:w="1895" w:type="dxa"/>
            <w:gridSpan w:val="4"/>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15"/>
              <w:ind w:left="255"/>
              <w:rPr>
                <w:rFonts w:ascii="仿宋" w:eastAsia="仿宋" w:hAnsi="仿宋" w:cs="宋体"/>
                <w:sz w:val="21"/>
                <w:szCs w:val="21"/>
              </w:rPr>
            </w:pPr>
            <w:r w:rsidRPr="00162EDE">
              <w:rPr>
                <w:rFonts w:ascii="仿宋" w:eastAsia="仿宋" w:hAnsi="仿宋" w:cs="宋体"/>
                <w:sz w:val="21"/>
                <w:szCs w:val="21"/>
              </w:rPr>
              <w:t>编写单位名称</w:t>
            </w:r>
          </w:p>
        </w:tc>
        <w:tc>
          <w:tcPr>
            <w:tcW w:w="6306" w:type="dxa"/>
            <w:gridSpan w:val="7"/>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616"/>
        </w:trPr>
        <w:tc>
          <w:tcPr>
            <w:tcW w:w="706" w:type="dxa"/>
            <w:gridSpan w:val="2"/>
            <w:vMerge/>
            <w:tcBorders>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895" w:type="dxa"/>
            <w:gridSpan w:val="4"/>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30"/>
              <w:ind w:left="255"/>
              <w:rPr>
                <w:rFonts w:ascii="仿宋" w:eastAsia="仿宋" w:hAnsi="仿宋" w:cs="宋体"/>
                <w:sz w:val="21"/>
                <w:szCs w:val="21"/>
              </w:rPr>
            </w:pPr>
            <w:r w:rsidRPr="00162EDE">
              <w:rPr>
                <w:rFonts w:ascii="仿宋" w:eastAsia="仿宋" w:hAnsi="仿宋" w:cs="宋体"/>
                <w:sz w:val="21"/>
                <w:szCs w:val="21"/>
              </w:rPr>
              <w:t>主要编写人员</w:t>
            </w:r>
          </w:p>
        </w:tc>
        <w:tc>
          <w:tcPr>
            <w:tcW w:w="2130"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05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30"/>
              <w:ind w:left="210"/>
              <w:rPr>
                <w:rFonts w:ascii="仿宋" w:eastAsia="仿宋" w:hAnsi="仿宋" w:cs="宋体"/>
                <w:sz w:val="21"/>
                <w:szCs w:val="21"/>
              </w:rPr>
            </w:pPr>
            <w:r w:rsidRPr="00162EDE">
              <w:rPr>
                <w:rFonts w:ascii="仿宋" w:eastAsia="仿宋" w:hAnsi="仿宋" w:cs="宋体"/>
                <w:sz w:val="21"/>
                <w:szCs w:val="21"/>
              </w:rPr>
              <w:t>联系人</w:t>
            </w:r>
          </w:p>
        </w:tc>
        <w:tc>
          <w:tcPr>
            <w:tcW w:w="1036"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736"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30"/>
              <w:ind w:left="165"/>
              <w:rPr>
                <w:rFonts w:ascii="仿宋" w:eastAsia="仿宋" w:hAnsi="仿宋" w:cs="宋体"/>
                <w:sz w:val="21"/>
                <w:szCs w:val="21"/>
              </w:rPr>
            </w:pPr>
            <w:r w:rsidRPr="00162EDE">
              <w:rPr>
                <w:rFonts w:ascii="仿宋" w:eastAsia="仿宋" w:hAnsi="仿宋" w:cs="宋体"/>
                <w:sz w:val="21"/>
                <w:szCs w:val="21"/>
              </w:rPr>
              <w:t>电话</w:t>
            </w:r>
          </w:p>
        </w:tc>
        <w:tc>
          <w:tcPr>
            <w:tcW w:w="135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585"/>
        </w:trPr>
        <w:tc>
          <w:tcPr>
            <w:tcW w:w="2601" w:type="dxa"/>
            <w:gridSpan w:val="6"/>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14"/>
              <w:ind w:left="826"/>
              <w:rPr>
                <w:rFonts w:ascii="仿宋" w:eastAsia="仿宋" w:hAnsi="仿宋" w:cs="宋体"/>
                <w:sz w:val="21"/>
                <w:szCs w:val="21"/>
              </w:rPr>
            </w:pPr>
            <w:r w:rsidRPr="00162EDE">
              <w:rPr>
                <w:rFonts w:ascii="仿宋" w:eastAsia="仿宋" w:hAnsi="仿宋" w:cs="宋体"/>
                <w:sz w:val="21"/>
                <w:szCs w:val="21"/>
              </w:rPr>
              <w:t>发证机关</w:t>
            </w:r>
          </w:p>
        </w:tc>
        <w:tc>
          <w:tcPr>
            <w:tcW w:w="6306" w:type="dxa"/>
            <w:gridSpan w:val="7"/>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765"/>
        </w:trPr>
        <w:tc>
          <w:tcPr>
            <w:tcW w:w="2601" w:type="dxa"/>
            <w:gridSpan w:val="6"/>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99" w:line="270" w:lineRule="exact"/>
              <w:ind w:left="405" w:right="148" w:hanging="240"/>
              <w:rPr>
                <w:rFonts w:ascii="仿宋" w:eastAsia="仿宋" w:hAnsi="仿宋" w:cs="宋体"/>
                <w:sz w:val="21"/>
                <w:szCs w:val="21"/>
              </w:rPr>
            </w:pPr>
            <w:r w:rsidRPr="00162EDE">
              <w:rPr>
                <w:rFonts w:ascii="仿宋" w:eastAsia="仿宋" w:hAnsi="仿宋" w:cs="宋体"/>
                <w:sz w:val="21"/>
                <w:szCs w:val="21"/>
              </w:rPr>
              <w:t>勘查或采矿许可证</w:t>
            </w:r>
            <w:r w:rsidRPr="00162EDE">
              <w:rPr>
                <w:rFonts w:ascii="仿宋" w:eastAsia="仿宋" w:hAnsi="仿宋" w:cs="Times New Roman"/>
                <w:sz w:val="21"/>
                <w:szCs w:val="21"/>
              </w:rPr>
              <w:t>/</w:t>
            </w:r>
            <w:r w:rsidRPr="00162EDE">
              <w:rPr>
                <w:rFonts w:ascii="仿宋" w:eastAsia="仿宋" w:hAnsi="仿宋" w:cs="宋体"/>
                <w:sz w:val="21"/>
                <w:szCs w:val="21"/>
              </w:rPr>
              <w:t>发证 机关证明文件文号</w:t>
            </w:r>
          </w:p>
        </w:tc>
        <w:tc>
          <w:tcPr>
            <w:tcW w:w="2130"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05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99" w:line="270" w:lineRule="exact"/>
              <w:ind w:left="105" w:right="87" w:firstLine="105"/>
              <w:rPr>
                <w:rFonts w:ascii="仿宋" w:eastAsia="仿宋" w:hAnsi="仿宋" w:cs="宋体"/>
                <w:sz w:val="21"/>
                <w:szCs w:val="21"/>
              </w:rPr>
            </w:pPr>
            <w:r w:rsidRPr="00162EDE">
              <w:rPr>
                <w:rFonts w:ascii="仿宋" w:eastAsia="仿宋" w:hAnsi="仿宋" w:cs="宋体"/>
                <w:sz w:val="21"/>
                <w:szCs w:val="21"/>
              </w:rPr>
              <w:t>矿业权 有效期限</w:t>
            </w:r>
          </w:p>
        </w:tc>
        <w:tc>
          <w:tcPr>
            <w:tcW w:w="3124" w:type="dxa"/>
            <w:gridSpan w:val="4"/>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tabs>
                <w:tab w:val="left" w:pos="1501"/>
                <w:tab w:val="left" w:pos="1952"/>
              </w:tabs>
              <w:spacing w:before="99" w:line="270" w:lineRule="exact"/>
              <w:ind w:left="1051" w:right="718" w:firstLine="15"/>
              <w:rPr>
                <w:rFonts w:ascii="仿宋" w:eastAsia="仿宋" w:hAnsi="仿宋" w:cs="宋体"/>
                <w:sz w:val="21"/>
                <w:szCs w:val="21"/>
              </w:rPr>
            </w:pPr>
            <w:r w:rsidRPr="00162EDE">
              <w:rPr>
                <w:rFonts w:ascii="仿宋" w:eastAsia="仿宋" w:hAnsi="仿宋" w:cs="宋体"/>
                <w:sz w:val="21"/>
                <w:szCs w:val="21"/>
              </w:rPr>
              <w:t>年</w:t>
            </w:r>
            <w:r w:rsidRPr="00162EDE">
              <w:rPr>
                <w:rFonts w:ascii="仿宋" w:eastAsia="仿宋" w:hAnsi="仿宋" w:cs="宋体"/>
                <w:sz w:val="21"/>
                <w:szCs w:val="21"/>
              </w:rPr>
              <w:tab/>
              <w:t>月</w:t>
            </w:r>
            <w:r w:rsidRPr="00162EDE">
              <w:rPr>
                <w:rFonts w:ascii="仿宋" w:eastAsia="仿宋" w:hAnsi="仿宋" w:cs="宋体"/>
                <w:sz w:val="21"/>
                <w:szCs w:val="21"/>
              </w:rPr>
              <w:tab/>
              <w:t>日至 年</w:t>
            </w:r>
            <w:r w:rsidRPr="00162EDE">
              <w:rPr>
                <w:rFonts w:ascii="仿宋" w:eastAsia="仿宋" w:hAnsi="仿宋" w:cs="宋体"/>
                <w:sz w:val="21"/>
                <w:szCs w:val="21"/>
              </w:rPr>
              <w:tab/>
              <w:t>月</w:t>
            </w:r>
            <w:r w:rsidRPr="00162EDE">
              <w:rPr>
                <w:rFonts w:ascii="仿宋" w:eastAsia="仿宋" w:hAnsi="仿宋" w:cs="宋体"/>
                <w:sz w:val="21"/>
                <w:szCs w:val="21"/>
              </w:rPr>
              <w:tab/>
              <w:t>日</w:t>
            </w:r>
          </w:p>
        </w:tc>
      </w:tr>
      <w:tr w:rsidR="00CC6AC9" w:rsidRPr="00162EDE" w:rsidTr="00162EDE">
        <w:trPr>
          <w:trHeight w:hRule="exact" w:val="571"/>
        </w:trPr>
        <w:tc>
          <w:tcPr>
            <w:tcW w:w="1262" w:type="dxa"/>
            <w:gridSpan w:val="4"/>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00"/>
              <w:ind w:left="210"/>
              <w:rPr>
                <w:rFonts w:ascii="仿宋" w:eastAsia="仿宋" w:hAnsi="仿宋" w:cs="宋体"/>
                <w:sz w:val="21"/>
                <w:szCs w:val="21"/>
              </w:rPr>
            </w:pPr>
            <w:r w:rsidRPr="00162EDE">
              <w:rPr>
                <w:rFonts w:ascii="仿宋" w:eastAsia="仿宋" w:hAnsi="仿宋" w:cs="宋体"/>
                <w:sz w:val="21"/>
                <w:szCs w:val="21"/>
              </w:rPr>
              <w:t>报告类型</w:t>
            </w:r>
          </w:p>
        </w:tc>
        <w:tc>
          <w:tcPr>
            <w:tcW w:w="1787" w:type="dxa"/>
            <w:gridSpan w:val="3"/>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68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00"/>
              <w:ind w:left="210"/>
              <w:rPr>
                <w:rFonts w:ascii="仿宋" w:eastAsia="仿宋" w:hAnsi="仿宋" w:cs="宋体"/>
                <w:sz w:val="21"/>
                <w:szCs w:val="21"/>
              </w:rPr>
            </w:pPr>
            <w:r w:rsidRPr="00162EDE">
              <w:rPr>
                <w:rFonts w:ascii="仿宋" w:eastAsia="仿宋" w:hAnsi="仿宋" w:cs="宋体"/>
                <w:sz w:val="21"/>
                <w:szCs w:val="21"/>
              </w:rPr>
              <w:t>查明主要矿种</w:t>
            </w:r>
          </w:p>
        </w:tc>
        <w:tc>
          <w:tcPr>
            <w:tcW w:w="1052" w:type="dxa"/>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1652"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100"/>
              <w:ind w:left="179"/>
              <w:rPr>
                <w:rFonts w:ascii="仿宋" w:eastAsia="仿宋" w:hAnsi="仿宋" w:cs="宋体"/>
                <w:sz w:val="21"/>
                <w:szCs w:val="21"/>
              </w:rPr>
            </w:pPr>
            <w:r w:rsidRPr="00162EDE">
              <w:rPr>
                <w:rFonts w:ascii="仿宋" w:eastAsia="仿宋" w:hAnsi="仿宋" w:cs="宋体"/>
                <w:sz w:val="21"/>
                <w:szCs w:val="21"/>
              </w:rPr>
              <w:t>勘查工作程度</w:t>
            </w:r>
          </w:p>
        </w:tc>
        <w:tc>
          <w:tcPr>
            <w:tcW w:w="1472" w:type="dxa"/>
            <w:gridSpan w:val="2"/>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616"/>
        </w:trPr>
        <w:tc>
          <w:tcPr>
            <w:tcW w:w="8907" w:type="dxa"/>
            <w:gridSpan w:val="13"/>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63"/>
              <w:ind w:left="1"/>
              <w:jc w:val="center"/>
              <w:rPr>
                <w:rFonts w:ascii="仿宋" w:eastAsia="仿宋" w:hAnsi="仿宋" w:cs="Microsoft JhengHei"/>
                <w:sz w:val="21"/>
                <w:szCs w:val="21"/>
              </w:rPr>
            </w:pPr>
            <w:r w:rsidRPr="00162EDE">
              <w:rPr>
                <w:rFonts w:ascii="仿宋" w:eastAsia="仿宋" w:hAnsi="仿宋" w:cs="Microsoft JhengHei"/>
                <w:b/>
                <w:bCs/>
                <w:spacing w:val="15"/>
                <w:sz w:val="21"/>
                <w:szCs w:val="21"/>
              </w:rPr>
              <w:t>矿产资源储量情况</w:t>
            </w:r>
          </w:p>
        </w:tc>
      </w:tr>
      <w:tr w:rsidR="00CC6AC9" w:rsidRPr="00162EDE" w:rsidTr="00162EDE">
        <w:trPr>
          <w:trHeight w:hRule="exact" w:val="600"/>
        </w:trPr>
        <w:tc>
          <w:tcPr>
            <w:tcW w:w="1968" w:type="dxa"/>
            <w:gridSpan w:val="5"/>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before="63"/>
              <w:ind w:left="300"/>
              <w:rPr>
                <w:rFonts w:ascii="仿宋" w:eastAsia="仿宋" w:hAnsi="仿宋" w:cs="Microsoft JhengHei"/>
                <w:sz w:val="21"/>
                <w:szCs w:val="21"/>
              </w:rPr>
            </w:pPr>
            <w:r w:rsidRPr="00162EDE">
              <w:rPr>
                <w:rFonts w:ascii="仿宋" w:eastAsia="仿宋" w:hAnsi="仿宋" w:cs="Microsoft JhengHei"/>
                <w:b/>
                <w:bCs/>
                <w:spacing w:val="15"/>
                <w:sz w:val="21"/>
                <w:szCs w:val="21"/>
              </w:rPr>
              <w:t>工业指标情况</w:t>
            </w:r>
          </w:p>
        </w:tc>
        <w:tc>
          <w:tcPr>
            <w:tcW w:w="6939" w:type="dxa"/>
            <w:gridSpan w:val="8"/>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r>
      <w:tr w:rsidR="00CC6AC9" w:rsidRPr="00162EDE" w:rsidTr="00162EDE">
        <w:trPr>
          <w:trHeight w:hRule="exact" w:val="1652"/>
        </w:trPr>
        <w:tc>
          <w:tcPr>
            <w:tcW w:w="390" w:type="dxa"/>
            <w:vMerge w:val="restart"/>
            <w:tcBorders>
              <w:top w:val="single" w:sz="6" w:space="0" w:color="000000"/>
              <w:left w:val="single" w:sz="6" w:space="0" w:color="000000"/>
              <w:right w:val="single" w:sz="6" w:space="0" w:color="000000"/>
            </w:tcBorders>
          </w:tcPr>
          <w:p w:rsidR="00CC6AC9" w:rsidRPr="00162EDE" w:rsidRDefault="00CC6AC9" w:rsidP="00162EDE">
            <w:pPr>
              <w:pStyle w:val="TableParagraph"/>
              <w:rPr>
                <w:rFonts w:ascii="仿宋" w:eastAsia="仿宋" w:hAnsi="仿宋" w:cs="Microsoft YaHei UI"/>
                <w:sz w:val="21"/>
                <w:szCs w:val="21"/>
              </w:rPr>
            </w:pPr>
          </w:p>
          <w:p w:rsidR="00CC6AC9" w:rsidRPr="00162EDE" w:rsidRDefault="00CC6AC9" w:rsidP="00162EDE">
            <w:pPr>
              <w:pStyle w:val="TableParagraph"/>
              <w:rPr>
                <w:rFonts w:ascii="仿宋" w:eastAsia="仿宋" w:hAnsi="仿宋" w:cs="Microsoft YaHei UI"/>
                <w:sz w:val="21"/>
                <w:szCs w:val="21"/>
              </w:rPr>
            </w:pPr>
          </w:p>
          <w:p w:rsidR="00CC6AC9" w:rsidRPr="00162EDE" w:rsidRDefault="00CC6AC9" w:rsidP="00162EDE">
            <w:pPr>
              <w:pStyle w:val="TableParagraph"/>
              <w:rPr>
                <w:rFonts w:ascii="仿宋" w:eastAsia="仿宋" w:hAnsi="仿宋" w:cs="Microsoft YaHei UI"/>
                <w:sz w:val="21"/>
                <w:szCs w:val="21"/>
              </w:rPr>
            </w:pPr>
          </w:p>
          <w:p w:rsidR="00CC6AC9" w:rsidRPr="00162EDE" w:rsidRDefault="00CC6AC9" w:rsidP="00162EDE">
            <w:pPr>
              <w:pStyle w:val="TableParagraph"/>
              <w:spacing w:before="13"/>
              <w:rPr>
                <w:rFonts w:ascii="仿宋" w:eastAsia="仿宋" w:hAnsi="仿宋" w:cs="Microsoft YaHei UI"/>
                <w:sz w:val="21"/>
                <w:szCs w:val="21"/>
              </w:rPr>
            </w:pPr>
          </w:p>
          <w:p w:rsidR="00CC6AC9" w:rsidRPr="00162EDE" w:rsidRDefault="00CC6AC9" w:rsidP="00162EDE">
            <w:pPr>
              <w:pStyle w:val="TableParagraph"/>
              <w:spacing w:line="180" w:lineRule="auto"/>
              <w:ind w:left="105" w:right="57"/>
              <w:jc w:val="both"/>
              <w:rPr>
                <w:rFonts w:ascii="仿宋" w:eastAsia="仿宋" w:hAnsi="仿宋" w:cs="Microsoft JhengHei"/>
                <w:sz w:val="21"/>
                <w:szCs w:val="21"/>
              </w:rPr>
            </w:pPr>
            <w:r w:rsidRPr="00162EDE">
              <w:rPr>
                <w:rFonts w:ascii="仿宋" w:eastAsia="仿宋" w:hAnsi="仿宋" w:cs="Microsoft JhengHei"/>
                <w:b/>
                <w:bCs/>
                <w:sz w:val="21"/>
                <w:szCs w:val="21"/>
              </w:rPr>
              <w:t>矿 产 资 源 储 量</w:t>
            </w:r>
          </w:p>
        </w:tc>
        <w:tc>
          <w:tcPr>
            <w:tcW w:w="872" w:type="dxa"/>
            <w:gridSpan w:val="3"/>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rPr>
                <w:rFonts w:ascii="仿宋" w:eastAsia="仿宋" w:hAnsi="仿宋" w:cs="Microsoft YaHei UI"/>
                <w:sz w:val="21"/>
                <w:szCs w:val="21"/>
              </w:rPr>
            </w:pPr>
          </w:p>
          <w:p w:rsidR="00CC6AC9" w:rsidRPr="00162EDE" w:rsidRDefault="00CC6AC9" w:rsidP="00162EDE">
            <w:pPr>
              <w:pStyle w:val="TableParagraph"/>
              <w:spacing w:before="4"/>
              <w:rPr>
                <w:rFonts w:ascii="仿宋" w:eastAsia="仿宋" w:hAnsi="仿宋" w:cs="Microsoft YaHei UI"/>
                <w:sz w:val="21"/>
                <w:szCs w:val="21"/>
              </w:rPr>
            </w:pPr>
          </w:p>
          <w:p w:rsidR="00CC6AC9" w:rsidRPr="00162EDE" w:rsidRDefault="00CC6AC9" w:rsidP="00162EDE">
            <w:pPr>
              <w:pStyle w:val="TableParagraph"/>
              <w:spacing w:line="177" w:lineRule="auto"/>
              <w:ind w:left="210" w:right="192"/>
              <w:rPr>
                <w:rFonts w:ascii="仿宋" w:eastAsia="仿宋" w:hAnsi="仿宋" w:cs="Microsoft JhengHei"/>
                <w:sz w:val="21"/>
                <w:szCs w:val="21"/>
              </w:rPr>
            </w:pPr>
            <w:r w:rsidRPr="00162EDE">
              <w:rPr>
                <w:rFonts w:ascii="仿宋" w:eastAsia="仿宋" w:hAnsi="仿宋" w:cs="Microsoft JhengHei"/>
                <w:b/>
                <w:bCs/>
                <w:spacing w:val="15"/>
                <w:sz w:val="21"/>
                <w:szCs w:val="21"/>
              </w:rPr>
              <w:t>固体 矿产</w:t>
            </w:r>
          </w:p>
        </w:tc>
        <w:tc>
          <w:tcPr>
            <w:tcW w:w="7645" w:type="dxa"/>
            <w:gridSpan w:val="9"/>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line="237" w:lineRule="exact"/>
              <w:ind w:left="104"/>
              <w:rPr>
                <w:rFonts w:ascii="仿宋" w:eastAsia="仿宋" w:hAnsi="仿宋" w:cs="宋体"/>
                <w:sz w:val="21"/>
                <w:szCs w:val="21"/>
              </w:rPr>
            </w:pPr>
            <w:r w:rsidRPr="00162EDE">
              <w:rPr>
                <w:rFonts w:ascii="仿宋" w:eastAsia="仿宋" w:hAnsi="仿宋" w:cs="宋体"/>
                <w:sz w:val="21"/>
                <w:szCs w:val="21"/>
              </w:rPr>
              <w:t>主要矿产：</w:t>
            </w:r>
          </w:p>
          <w:p w:rsidR="00CC6AC9" w:rsidRPr="00162EDE" w:rsidRDefault="00CC6AC9" w:rsidP="00162EDE">
            <w:pPr>
              <w:pStyle w:val="TableParagraph"/>
              <w:spacing w:before="27" w:line="270" w:lineRule="exact"/>
              <w:ind w:left="104" w:right="-30"/>
              <w:rPr>
                <w:rFonts w:ascii="仿宋" w:eastAsia="仿宋" w:hAnsi="仿宋" w:cs="宋体"/>
                <w:sz w:val="21"/>
                <w:szCs w:val="21"/>
              </w:rPr>
            </w:pPr>
            <w:r w:rsidRPr="00162EDE">
              <w:rPr>
                <w:rFonts w:ascii="仿宋" w:eastAsia="仿宋" w:hAnsi="仿宋" w:cs="宋体"/>
                <w:sz w:val="21"/>
                <w:szCs w:val="21"/>
              </w:rPr>
              <w:t xml:space="preserve">探明资源量： </w:t>
            </w:r>
            <w:r w:rsidRPr="00162EDE">
              <w:rPr>
                <w:rFonts w:ascii="仿宋" w:eastAsia="仿宋" w:hAnsi="仿宋" w:cs="宋体"/>
                <w:spacing w:val="-3"/>
                <w:sz w:val="21"/>
                <w:szCs w:val="21"/>
              </w:rPr>
              <w:t xml:space="preserve">，控制资源量： </w:t>
            </w:r>
            <w:r w:rsidRPr="00162EDE">
              <w:rPr>
                <w:rFonts w:ascii="仿宋" w:eastAsia="仿宋" w:hAnsi="仿宋" w:cs="宋体"/>
                <w:sz w:val="21"/>
                <w:szCs w:val="21"/>
              </w:rPr>
              <w:t xml:space="preserve">，推断资源量 ： </w:t>
            </w:r>
            <w:r w:rsidRPr="00162EDE">
              <w:rPr>
                <w:rFonts w:ascii="仿宋" w:eastAsia="仿宋" w:hAnsi="仿宋" w:cs="宋体"/>
                <w:spacing w:val="-3"/>
                <w:sz w:val="21"/>
                <w:szCs w:val="21"/>
              </w:rPr>
              <w:t xml:space="preserve">，证实储量： </w:t>
            </w:r>
            <w:r w:rsidRPr="00162EDE">
              <w:rPr>
                <w:rFonts w:ascii="仿宋" w:eastAsia="仿宋" w:hAnsi="仿宋" w:cs="宋体"/>
                <w:sz w:val="21"/>
                <w:szCs w:val="21"/>
              </w:rPr>
              <w:t>，可信储量：</w:t>
            </w:r>
            <w:r w:rsidRPr="00162EDE">
              <w:rPr>
                <w:rFonts w:ascii="仿宋" w:eastAsia="仿宋" w:hAnsi="仿宋" w:cs="宋体"/>
                <w:spacing w:val="22"/>
                <w:sz w:val="21"/>
                <w:szCs w:val="21"/>
              </w:rPr>
              <w:t xml:space="preserve"> </w:t>
            </w:r>
            <w:r w:rsidRPr="00162EDE">
              <w:rPr>
                <w:rFonts w:ascii="仿宋" w:eastAsia="仿宋" w:hAnsi="仿宋" w:cs="宋体"/>
                <w:sz w:val="21"/>
                <w:szCs w:val="21"/>
              </w:rPr>
              <w:t>。 共生矿产：</w:t>
            </w:r>
          </w:p>
          <w:p w:rsidR="00CC6AC9" w:rsidRPr="00162EDE" w:rsidRDefault="00CC6AC9" w:rsidP="00162EDE">
            <w:pPr>
              <w:pStyle w:val="TableParagraph"/>
              <w:spacing w:line="270" w:lineRule="exact"/>
              <w:ind w:left="104" w:right="-30"/>
              <w:rPr>
                <w:rFonts w:ascii="仿宋" w:eastAsia="仿宋" w:hAnsi="仿宋" w:cs="宋体"/>
                <w:sz w:val="21"/>
                <w:szCs w:val="21"/>
              </w:rPr>
            </w:pPr>
            <w:r w:rsidRPr="00162EDE">
              <w:rPr>
                <w:rFonts w:ascii="仿宋" w:eastAsia="仿宋" w:hAnsi="仿宋" w:cs="宋体"/>
                <w:sz w:val="21"/>
                <w:szCs w:val="21"/>
              </w:rPr>
              <w:t xml:space="preserve">探明资源量： </w:t>
            </w:r>
            <w:r w:rsidRPr="00162EDE">
              <w:rPr>
                <w:rFonts w:ascii="仿宋" w:eastAsia="仿宋" w:hAnsi="仿宋" w:cs="宋体"/>
                <w:spacing w:val="-3"/>
                <w:sz w:val="21"/>
                <w:szCs w:val="21"/>
              </w:rPr>
              <w:t xml:space="preserve">，控制资源量： </w:t>
            </w:r>
            <w:r w:rsidRPr="00162EDE">
              <w:rPr>
                <w:rFonts w:ascii="仿宋" w:eastAsia="仿宋" w:hAnsi="仿宋" w:cs="宋体"/>
                <w:sz w:val="21"/>
                <w:szCs w:val="21"/>
              </w:rPr>
              <w:t xml:space="preserve">，推断资源量 ： </w:t>
            </w:r>
            <w:r w:rsidRPr="00162EDE">
              <w:rPr>
                <w:rFonts w:ascii="仿宋" w:eastAsia="仿宋" w:hAnsi="仿宋" w:cs="宋体"/>
                <w:spacing w:val="-3"/>
                <w:sz w:val="21"/>
                <w:szCs w:val="21"/>
              </w:rPr>
              <w:t xml:space="preserve">，证实储量： </w:t>
            </w:r>
            <w:r w:rsidRPr="00162EDE">
              <w:rPr>
                <w:rFonts w:ascii="仿宋" w:eastAsia="仿宋" w:hAnsi="仿宋" w:cs="宋体"/>
                <w:sz w:val="21"/>
                <w:szCs w:val="21"/>
              </w:rPr>
              <w:t>，可信储量：</w:t>
            </w:r>
            <w:r w:rsidRPr="00162EDE">
              <w:rPr>
                <w:rFonts w:ascii="仿宋" w:eastAsia="仿宋" w:hAnsi="仿宋" w:cs="宋体"/>
                <w:spacing w:val="22"/>
                <w:sz w:val="21"/>
                <w:szCs w:val="21"/>
              </w:rPr>
              <w:t xml:space="preserve"> </w:t>
            </w:r>
            <w:r w:rsidRPr="00162EDE">
              <w:rPr>
                <w:rFonts w:ascii="仿宋" w:eastAsia="仿宋" w:hAnsi="仿宋" w:cs="宋体"/>
                <w:sz w:val="21"/>
                <w:szCs w:val="21"/>
              </w:rPr>
              <w:t>。 伴生矿产：</w:t>
            </w:r>
          </w:p>
          <w:p w:rsidR="00CC6AC9" w:rsidRPr="00162EDE" w:rsidRDefault="00CC6AC9" w:rsidP="00162EDE">
            <w:pPr>
              <w:pStyle w:val="TableParagraph"/>
              <w:spacing w:line="261" w:lineRule="exact"/>
              <w:ind w:left="104" w:right="-30"/>
              <w:rPr>
                <w:rFonts w:ascii="仿宋" w:eastAsia="仿宋" w:hAnsi="仿宋" w:cs="宋体"/>
                <w:sz w:val="21"/>
                <w:szCs w:val="21"/>
              </w:rPr>
            </w:pPr>
            <w:r w:rsidRPr="00162EDE">
              <w:rPr>
                <w:rFonts w:ascii="仿宋" w:eastAsia="仿宋" w:hAnsi="仿宋" w:cs="宋体"/>
                <w:sz w:val="21"/>
                <w:szCs w:val="21"/>
              </w:rPr>
              <w:t xml:space="preserve">探明资源量： </w:t>
            </w:r>
            <w:r w:rsidRPr="00162EDE">
              <w:rPr>
                <w:rFonts w:ascii="仿宋" w:eastAsia="仿宋" w:hAnsi="仿宋" w:cs="宋体"/>
                <w:spacing w:val="-3"/>
                <w:sz w:val="21"/>
                <w:szCs w:val="21"/>
              </w:rPr>
              <w:t xml:space="preserve">，控制资源量： </w:t>
            </w:r>
            <w:r w:rsidRPr="00162EDE">
              <w:rPr>
                <w:rFonts w:ascii="仿宋" w:eastAsia="仿宋" w:hAnsi="仿宋" w:cs="宋体"/>
                <w:sz w:val="21"/>
                <w:szCs w:val="21"/>
              </w:rPr>
              <w:t xml:space="preserve">，推断资源量 ： </w:t>
            </w:r>
            <w:r w:rsidRPr="00162EDE">
              <w:rPr>
                <w:rFonts w:ascii="仿宋" w:eastAsia="仿宋" w:hAnsi="仿宋" w:cs="宋体"/>
                <w:spacing w:val="-3"/>
                <w:sz w:val="21"/>
                <w:szCs w:val="21"/>
              </w:rPr>
              <w:t xml:space="preserve">，证实储量： </w:t>
            </w:r>
            <w:r w:rsidRPr="00162EDE">
              <w:rPr>
                <w:rFonts w:ascii="仿宋" w:eastAsia="仿宋" w:hAnsi="仿宋" w:cs="宋体"/>
                <w:sz w:val="21"/>
                <w:szCs w:val="21"/>
              </w:rPr>
              <w:t>，可信储量：</w:t>
            </w:r>
            <w:r w:rsidRPr="00162EDE">
              <w:rPr>
                <w:rFonts w:ascii="仿宋" w:eastAsia="仿宋" w:hAnsi="仿宋" w:cs="宋体"/>
                <w:spacing w:val="23"/>
                <w:sz w:val="21"/>
                <w:szCs w:val="21"/>
              </w:rPr>
              <w:t xml:space="preserve"> </w:t>
            </w:r>
            <w:r w:rsidRPr="00162EDE">
              <w:rPr>
                <w:rFonts w:ascii="仿宋" w:eastAsia="仿宋" w:hAnsi="仿宋" w:cs="宋体"/>
                <w:sz w:val="21"/>
                <w:szCs w:val="21"/>
              </w:rPr>
              <w:t>。</w:t>
            </w:r>
          </w:p>
        </w:tc>
      </w:tr>
      <w:tr w:rsidR="00CC6AC9" w:rsidRPr="00162EDE" w:rsidTr="00162EDE">
        <w:trPr>
          <w:trHeight w:hRule="exact" w:val="1636"/>
        </w:trPr>
        <w:tc>
          <w:tcPr>
            <w:tcW w:w="390" w:type="dxa"/>
            <w:vMerge/>
            <w:tcBorders>
              <w:left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872" w:type="dxa"/>
            <w:gridSpan w:val="3"/>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rPr>
                <w:rFonts w:ascii="仿宋" w:eastAsia="仿宋" w:hAnsi="仿宋" w:cs="Microsoft YaHei UI"/>
                <w:sz w:val="21"/>
                <w:szCs w:val="21"/>
              </w:rPr>
            </w:pPr>
          </w:p>
          <w:p w:rsidR="00CC6AC9" w:rsidRPr="00162EDE" w:rsidRDefault="00CC6AC9" w:rsidP="00162EDE">
            <w:pPr>
              <w:pStyle w:val="TableParagraph"/>
              <w:spacing w:before="4"/>
              <w:rPr>
                <w:rFonts w:ascii="仿宋" w:eastAsia="仿宋" w:hAnsi="仿宋" w:cs="Microsoft YaHei UI"/>
                <w:sz w:val="21"/>
                <w:szCs w:val="21"/>
              </w:rPr>
            </w:pPr>
          </w:p>
          <w:p w:rsidR="00CC6AC9" w:rsidRPr="00162EDE" w:rsidRDefault="00CC6AC9" w:rsidP="00162EDE">
            <w:pPr>
              <w:pStyle w:val="TableParagraph"/>
              <w:spacing w:line="177" w:lineRule="auto"/>
              <w:ind w:left="210" w:right="192"/>
              <w:rPr>
                <w:rFonts w:ascii="仿宋" w:eastAsia="仿宋" w:hAnsi="仿宋" w:cs="Microsoft JhengHei"/>
                <w:sz w:val="21"/>
                <w:szCs w:val="21"/>
              </w:rPr>
            </w:pPr>
            <w:r w:rsidRPr="00162EDE">
              <w:rPr>
                <w:rFonts w:ascii="仿宋" w:eastAsia="仿宋" w:hAnsi="仿宋" w:cs="Microsoft JhengHei"/>
                <w:b/>
                <w:bCs/>
                <w:spacing w:val="15"/>
                <w:sz w:val="21"/>
                <w:szCs w:val="21"/>
              </w:rPr>
              <w:t>油气 矿产</w:t>
            </w:r>
          </w:p>
        </w:tc>
        <w:tc>
          <w:tcPr>
            <w:tcW w:w="7645" w:type="dxa"/>
            <w:gridSpan w:val="9"/>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line="238" w:lineRule="exact"/>
              <w:ind w:left="104"/>
              <w:rPr>
                <w:rFonts w:ascii="仿宋" w:eastAsia="仿宋" w:hAnsi="仿宋" w:cs="宋体"/>
                <w:sz w:val="21"/>
                <w:szCs w:val="21"/>
              </w:rPr>
            </w:pPr>
            <w:r w:rsidRPr="00162EDE">
              <w:rPr>
                <w:rFonts w:ascii="仿宋" w:eastAsia="仿宋" w:hAnsi="仿宋" w:cs="宋体"/>
                <w:spacing w:val="-4"/>
                <w:sz w:val="21"/>
                <w:szCs w:val="21"/>
              </w:rPr>
              <w:t>石油</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凝析油探明地质储量（新增</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复</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核</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结算</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标定，净增量）（万吨）</w:t>
            </w:r>
          </w:p>
          <w:p w:rsidR="00CC6AC9" w:rsidRPr="00162EDE" w:rsidRDefault="00CC6AC9" w:rsidP="00162EDE">
            <w:pPr>
              <w:pStyle w:val="TableParagraph"/>
              <w:spacing w:before="12" w:line="225" w:lineRule="auto"/>
              <w:ind w:left="104" w:right="-15"/>
              <w:rPr>
                <w:rFonts w:ascii="仿宋" w:eastAsia="仿宋" w:hAnsi="仿宋" w:cs="宋体"/>
                <w:sz w:val="21"/>
                <w:szCs w:val="21"/>
              </w:rPr>
            </w:pPr>
            <w:r w:rsidRPr="00162EDE">
              <w:rPr>
                <w:rFonts w:ascii="仿宋" w:eastAsia="仿宋" w:hAnsi="仿宋" w:cs="宋体"/>
                <w:spacing w:val="-3"/>
                <w:sz w:val="21"/>
                <w:szCs w:val="21"/>
              </w:rPr>
              <w:t>石油</w:t>
            </w:r>
            <w:r w:rsidRPr="00162EDE">
              <w:rPr>
                <w:rFonts w:ascii="仿宋" w:eastAsia="仿宋" w:hAnsi="仿宋" w:cs="Times New Roman"/>
                <w:spacing w:val="-3"/>
                <w:sz w:val="21"/>
                <w:szCs w:val="21"/>
              </w:rPr>
              <w:t>/</w:t>
            </w:r>
            <w:r w:rsidRPr="00162EDE">
              <w:rPr>
                <w:rFonts w:ascii="仿宋" w:eastAsia="仿宋" w:hAnsi="仿宋" w:cs="宋体"/>
                <w:spacing w:val="-3"/>
                <w:sz w:val="21"/>
                <w:szCs w:val="21"/>
              </w:rPr>
              <w:t>凝析油探明技术可采储量（新增</w:t>
            </w:r>
            <w:r w:rsidRPr="00162EDE">
              <w:rPr>
                <w:rFonts w:ascii="仿宋" w:eastAsia="仿宋" w:hAnsi="仿宋" w:cs="Times New Roman"/>
                <w:spacing w:val="-3"/>
                <w:sz w:val="21"/>
                <w:szCs w:val="21"/>
              </w:rPr>
              <w:t>+</w:t>
            </w:r>
            <w:r w:rsidRPr="00162EDE">
              <w:rPr>
                <w:rFonts w:ascii="仿宋" w:eastAsia="仿宋" w:hAnsi="仿宋" w:cs="宋体"/>
                <w:spacing w:val="-3"/>
                <w:sz w:val="21"/>
                <w:szCs w:val="21"/>
              </w:rPr>
              <w:t>复</w:t>
            </w:r>
            <w:r w:rsidRPr="00162EDE">
              <w:rPr>
                <w:rFonts w:ascii="仿宋" w:eastAsia="仿宋" w:hAnsi="仿宋" w:cs="Times New Roman"/>
                <w:spacing w:val="-3"/>
                <w:sz w:val="21"/>
                <w:szCs w:val="21"/>
              </w:rPr>
              <w:t>/</w:t>
            </w:r>
            <w:r w:rsidRPr="00162EDE">
              <w:rPr>
                <w:rFonts w:ascii="仿宋" w:eastAsia="仿宋" w:hAnsi="仿宋" w:cs="宋体"/>
                <w:spacing w:val="-3"/>
                <w:sz w:val="21"/>
                <w:szCs w:val="21"/>
              </w:rPr>
              <w:t>核</w:t>
            </w:r>
            <w:r w:rsidRPr="00162EDE">
              <w:rPr>
                <w:rFonts w:ascii="仿宋" w:eastAsia="仿宋" w:hAnsi="仿宋" w:cs="Times New Roman"/>
                <w:spacing w:val="-3"/>
                <w:sz w:val="21"/>
                <w:szCs w:val="21"/>
              </w:rPr>
              <w:t>/</w:t>
            </w:r>
            <w:r w:rsidRPr="00162EDE">
              <w:rPr>
                <w:rFonts w:ascii="仿宋" w:eastAsia="仿宋" w:hAnsi="仿宋" w:cs="宋体"/>
                <w:spacing w:val="-3"/>
                <w:sz w:val="21"/>
                <w:szCs w:val="21"/>
              </w:rPr>
              <w:t>结算</w:t>
            </w:r>
            <w:r w:rsidRPr="00162EDE">
              <w:rPr>
                <w:rFonts w:ascii="仿宋" w:eastAsia="仿宋" w:hAnsi="仿宋" w:cs="Times New Roman"/>
                <w:spacing w:val="-3"/>
                <w:sz w:val="21"/>
                <w:szCs w:val="21"/>
              </w:rPr>
              <w:t>+</w:t>
            </w:r>
            <w:r w:rsidRPr="00162EDE">
              <w:rPr>
                <w:rFonts w:ascii="仿宋" w:eastAsia="仿宋" w:hAnsi="仿宋" w:cs="宋体"/>
                <w:spacing w:val="-3"/>
                <w:sz w:val="21"/>
                <w:szCs w:val="21"/>
              </w:rPr>
              <w:t>标定，净增量）（万吨）</w:t>
            </w:r>
            <w:r w:rsidRPr="00162EDE">
              <w:rPr>
                <w:rFonts w:ascii="仿宋" w:eastAsia="仿宋" w:hAnsi="仿宋" w:cs="宋体"/>
                <w:spacing w:val="-103"/>
                <w:sz w:val="21"/>
                <w:szCs w:val="21"/>
              </w:rPr>
              <w:t xml:space="preserve"> </w:t>
            </w:r>
            <w:r w:rsidRPr="00162EDE">
              <w:rPr>
                <w:rFonts w:ascii="仿宋" w:eastAsia="仿宋" w:hAnsi="仿宋" w:cs="宋体"/>
                <w:spacing w:val="-6"/>
                <w:sz w:val="21"/>
                <w:szCs w:val="21"/>
              </w:rPr>
              <w:t>天然气</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溶解气</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页岩气</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煤层气探明地质储量（新增</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复</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核</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结算</w:t>
            </w:r>
            <w:r w:rsidRPr="00162EDE">
              <w:rPr>
                <w:rFonts w:ascii="仿宋" w:eastAsia="仿宋" w:hAnsi="仿宋" w:cs="Times New Roman"/>
                <w:spacing w:val="-6"/>
                <w:sz w:val="21"/>
                <w:szCs w:val="21"/>
              </w:rPr>
              <w:t>+</w:t>
            </w:r>
            <w:r w:rsidRPr="00162EDE">
              <w:rPr>
                <w:rFonts w:ascii="仿宋" w:eastAsia="仿宋" w:hAnsi="仿宋" w:cs="宋体"/>
                <w:spacing w:val="-6"/>
                <w:sz w:val="21"/>
                <w:szCs w:val="21"/>
              </w:rPr>
              <w:t>标定，净增量）（亿</w:t>
            </w:r>
            <w:r w:rsidRPr="00162EDE">
              <w:rPr>
                <w:rFonts w:ascii="仿宋" w:eastAsia="仿宋" w:hAnsi="仿宋" w:cs="宋体"/>
                <w:spacing w:val="-96"/>
                <w:sz w:val="21"/>
                <w:szCs w:val="21"/>
              </w:rPr>
              <w:t xml:space="preserve"> </w:t>
            </w:r>
            <w:r w:rsidRPr="00162EDE">
              <w:rPr>
                <w:rFonts w:ascii="仿宋" w:eastAsia="仿宋" w:hAnsi="仿宋" w:cs="宋体"/>
                <w:sz w:val="21"/>
                <w:szCs w:val="21"/>
              </w:rPr>
              <w:t xml:space="preserve">方） </w:t>
            </w:r>
            <w:r w:rsidRPr="00162EDE">
              <w:rPr>
                <w:rFonts w:ascii="仿宋" w:eastAsia="仿宋" w:hAnsi="仿宋" w:cs="宋体"/>
                <w:spacing w:val="-4"/>
                <w:sz w:val="21"/>
                <w:szCs w:val="21"/>
              </w:rPr>
              <w:t>天然气</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溶解气</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页岩气</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煤层气探明技术可采储量（新增</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复</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核</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结算</w:t>
            </w:r>
            <w:r w:rsidRPr="00162EDE">
              <w:rPr>
                <w:rFonts w:ascii="仿宋" w:eastAsia="仿宋" w:hAnsi="仿宋" w:cs="Times New Roman"/>
                <w:spacing w:val="-4"/>
                <w:sz w:val="21"/>
                <w:szCs w:val="21"/>
              </w:rPr>
              <w:t>+</w:t>
            </w:r>
            <w:r w:rsidRPr="00162EDE">
              <w:rPr>
                <w:rFonts w:ascii="仿宋" w:eastAsia="仿宋" w:hAnsi="仿宋" w:cs="宋体"/>
                <w:spacing w:val="-4"/>
                <w:sz w:val="21"/>
                <w:szCs w:val="21"/>
              </w:rPr>
              <w:t>标定，净增量）</w:t>
            </w:r>
            <w:r w:rsidRPr="00162EDE">
              <w:rPr>
                <w:rFonts w:ascii="仿宋" w:eastAsia="仿宋" w:hAnsi="仿宋" w:cs="宋体"/>
                <w:spacing w:val="-89"/>
                <w:sz w:val="21"/>
                <w:szCs w:val="21"/>
              </w:rPr>
              <w:t xml:space="preserve"> </w:t>
            </w:r>
            <w:r w:rsidRPr="00162EDE">
              <w:rPr>
                <w:rFonts w:ascii="仿宋" w:eastAsia="仿宋" w:hAnsi="仿宋" w:cs="宋体"/>
                <w:sz w:val="21"/>
                <w:szCs w:val="21"/>
              </w:rPr>
              <w:t>亿方）</w:t>
            </w:r>
          </w:p>
        </w:tc>
      </w:tr>
      <w:tr w:rsidR="00CC6AC9" w:rsidRPr="00162EDE" w:rsidTr="00162EDE">
        <w:trPr>
          <w:trHeight w:hRule="exact" w:val="1096"/>
        </w:trPr>
        <w:tc>
          <w:tcPr>
            <w:tcW w:w="390" w:type="dxa"/>
            <w:vMerge/>
            <w:tcBorders>
              <w:left w:val="single" w:sz="6" w:space="0" w:color="000000"/>
              <w:bottom w:val="single" w:sz="6" w:space="0" w:color="000000"/>
              <w:right w:val="single" w:sz="6" w:space="0" w:color="000000"/>
            </w:tcBorders>
          </w:tcPr>
          <w:p w:rsidR="00CC6AC9" w:rsidRPr="00162EDE" w:rsidRDefault="00CC6AC9" w:rsidP="00162EDE">
            <w:pPr>
              <w:rPr>
                <w:rFonts w:ascii="仿宋" w:eastAsia="仿宋" w:hAnsi="仿宋"/>
                <w:sz w:val="21"/>
                <w:szCs w:val="21"/>
              </w:rPr>
            </w:pPr>
          </w:p>
        </w:tc>
        <w:tc>
          <w:tcPr>
            <w:tcW w:w="872" w:type="dxa"/>
            <w:gridSpan w:val="3"/>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rPr>
                <w:rFonts w:ascii="仿宋" w:eastAsia="仿宋" w:hAnsi="仿宋" w:cs="宋体"/>
                <w:b/>
                <w:sz w:val="21"/>
                <w:szCs w:val="21"/>
              </w:rPr>
            </w:pPr>
          </w:p>
          <w:p w:rsidR="00CC6AC9" w:rsidRPr="00162EDE" w:rsidRDefault="00CC6AC9" w:rsidP="00162EDE">
            <w:pPr>
              <w:pStyle w:val="TableParagraph"/>
              <w:spacing w:line="177" w:lineRule="auto"/>
              <w:ind w:left="105" w:right="72" w:firstLine="105"/>
              <w:rPr>
                <w:rFonts w:ascii="仿宋" w:eastAsia="仿宋" w:hAnsi="仿宋" w:cs="Microsoft JhengHei"/>
                <w:sz w:val="21"/>
                <w:szCs w:val="21"/>
              </w:rPr>
            </w:pPr>
            <w:r w:rsidRPr="00162EDE">
              <w:rPr>
                <w:rFonts w:ascii="仿宋" w:eastAsia="仿宋" w:hAnsi="仿宋" w:cs="宋体"/>
                <w:b/>
                <w:sz w:val="21"/>
                <w:szCs w:val="21"/>
              </w:rPr>
              <w:t>地热 矿泉水</w:t>
            </w:r>
          </w:p>
        </w:tc>
        <w:tc>
          <w:tcPr>
            <w:tcW w:w="7645" w:type="dxa"/>
            <w:gridSpan w:val="9"/>
            <w:tcBorders>
              <w:top w:val="single" w:sz="6" w:space="0" w:color="000000"/>
              <w:left w:val="single" w:sz="6" w:space="0" w:color="000000"/>
              <w:bottom w:val="single" w:sz="6" w:space="0" w:color="000000"/>
              <w:right w:val="single" w:sz="6" w:space="0" w:color="000000"/>
            </w:tcBorders>
          </w:tcPr>
          <w:p w:rsidR="00CC6AC9" w:rsidRPr="00162EDE" w:rsidRDefault="00CC6AC9" w:rsidP="00162EDE">
            <w:pPr>
              <w:pStyle w:val="TableParagraph"/>
              <w:spacing w:line="237" w:lineRule="exact"/>
              <w:ind w:left="104"/>
              <w:rPr>
                <w:rFonts w:ascii="仿宋" w:eastAsia="仿宋" w:hAnsi="仿宋" w:cs="宋体"/>
                <w:sz w:val="21"/>
                <w:szCs w:val="21"/>
              </w:rPr>
            </w:pPr>
            <w:r w:rsidRPr="00162EDE">
              <w:rPr>
                <w:rFonts w:ascii="仿宋" w:eastAsia="仿宋" w:hAnsi="仿宋" w:cs="宋体"/>
                <w:sz w:val="21"/>
                <w:szCs w:val="21"/>
              </w:rPr>
              <w:t>地热：</w:t>
            </w:r>
          </w:p>
          <w:p w:rsidR="00CC6AC9" w:rsidRPr="00162EDE" w:rsidRDefault="00CC6AC9" w:rsidP="00162EDE">
            <w:pPr>
              <w:pStyle w:val="TableParagraph"/>
              <w:spacing w:before="27" w:line="270" w:lineRule="exact"/>
              <w:ind w:left="104" w:right="478"/>
              <w:rPr>
                <w:rFonts w:ascii="仿宋" w:eastAsia="仿宋" w:hAnsi="仿宋" w:cs="宋体"/>
                <w:sz w:val="21"/>
                <w:szCs w:val="21"/>
              </w:rPr>
            </w:pPr>
            <w:r w:rsidRPr="00162EDE">
              <w:rPr>
                <w:rFonts w:ascii="仿宋" w:eastAsia="仿宋" w:hAnsi="仿宋" w:cs="宋体"/>
                <w:sz w:val="21"/>
                <w:szCs w:val="21"/>
              </w:rPr>
              <w:t>允许开采量： ，储存量： ，热量： ，热能或电能： ，尚难利用储量：</w:t>
            </w:r>
            <w:r w:rsidRPr="00162EDE">
              <w:rPr>
                <w:rFonts w:ascii="仿宋" w:eastAsia="仿宋" w:hAnsi="仿宋" w:cs="宋体"/>
                <w:spacing w:val="-6"/>
                <w:sz w:val="21"/>
                <w:szCs w:val="21"/>
              </w:rPr>
              <w:t xml:space="preserve"> </w:t>
            </w:r>
            <w:r w:rsidRPr="00162EDE">
              <w:rPr>
                <w:rFonts w:ascii="仿宋" w:eastAsia="仿宋" w:hAnsi="仿宋" w:cs="宋体"/>
                <w:sz w:val="21"/>
                <w:szCs w:val="21"/>
              </w:rPr>
              <w:t>。 矿泉水：</w:t>
            </w:r>
          </w:p>
          <w:p w:rsidR="00CC6AC9" w:rsidRPr="00162EDE" w:rsidRDefault="00CC6AC9" w:rsidP="00162EDE">
            <w:pPr>
              <w:pStyle w:val="TableParagraph"/>
              <w:spacing w:line="261" w:lineRule="exact"/>
              <w:ind w:left="104"/>
              <w:rPr>
                <w:rFonts w:ascii="仿宋" w:eastAsia="仿宋" w:hAnsi="仿宋" w:cs="宋体"/>
                <w:sz w:val="21"/>
                <w:szCs w:val="21"/>
              </w:rPr>
            </w:pPr>
            <w:r w:rsidRPr="00162EDE">
              <w:rPr>
                <w:rFonts w:ascii="仿宋" w:eastAsia="仿宋" w:hAnsi="仿宋" w:cs="宋体"/>
                <w:sz w:val="21"/>
                <w:szCs w:val="21"/>
              </w:rPr>
              <w:t>允许开采量：</w:t>
            </w:r>
            <w:r w:rsidRPr="00162EDE">
              <w:rPr>
                <w:rFonts w:ascii="仿宋" w:eastAsia="仿宋" w:hAnsi="仿宋" w:cs="宋体"/>
                <w:spacing w:val="-1"/>
                <w:sz w:val="21"/>
                <w:szCs w:val="21"/>
              </w:rPr>
              <w:t xml:space="preserve"> </w:t>
            </w:r>
            <w:r w:rsidRPr="00162EDE">
              <w:rPr>
                <w:rFonts w:ascii="仿宋" w:eastAsia="仿宋" w:hAnsi="仿宋" w:cs="宋体"/>
                <w:sz w:val="21"/>
                <w:szCs w:val="21"/>
              </w:rPr>
              <w:t>。</w:t>
            </w:r>
          </w:p>
        </w:tc>
      </w:tr>
    </w:tbl>
    <w:p w:rsidR="00CC6AC9" w:rsidRDefault="00CC6AC9" w:rsidP="00CC6AC9">
      <w:pPr>
        <w:tabs>
          <w:tab w:val="left" w:pos="7280"/>
          <w:tab w:val="left" w:pos="7806"/>
          <w:tab w:val="left" w:pos="8332"/>
        </w:tabs>
        <w:spacing w:line="240" w:lineRule="exact"/>
        <w:ind w:left="4232"/>
        <w:rPr>
          <w:rFonts w:ascii="宋体" w:hAnsi="宋体" w:cs="宋体"/>
          <w:szCs w:val="21"/>
        </w:rPr>
      </w:pPr>
      <w:r>
        <w:rPr>
          <w:rFonts w:ascii="宋体" w:hAnsi="宋体" w:cs="宋体"/>
          <w:szCs w:val="21"/>
        </w:rPr>
        <w:t>经办人：</w:t>
      </w:r>
      <w:r>
        <w:rPr>
          <w:rFonts w:ascii="宋体" w:hAnsi="宋体" w:cs="宋体"/>
          <w:szCs w:val="21"/>
        </w:rPr>
        <w:tab/>
        <w:t>年</w:t>
      </w:r>
      <w:r>
        <w:rPr>
          <w:rFonts w:ascii="宋体" w:hAnsi="宋体" w:cs="宋体"/>
          <w:szCs w:val="21"/>
        </w:rPr>
        <w:tab/>
        <w:t>月</w:t>
      </w:r>
      <w:r>
        <w:rPr>
          <w:rFonts w:ascii="宋体" w:hAnsi="宋体" w:cs="宋体"/>
          <w:szCs w:val="21"/>
        </w:rPr>
        <w:tab/>
        <w:t>日</w:t>
      </w:r>
    </w:p>
    <w:p w:rsidR="00CC6AC9" w:rsidRDefault="00CC6AC9" w:rsidP="00CC6AC9">
      <w:pPr>
        <w:spacing w:line="240" w:lineRule="exact"/>
        <w:rPr>
          <w:rFonts w:ascii="宋体" w:hAnsi="宋体" w:cs="宋体"/>
          <w:szCs w:val="21"/>
        </w:rPr>
        <w:sectPr w:rsidR="00CC6AC9">
          <w:footerReference w:type="default" r:id="rId13"/>
          <w:type w:val="continuous"/>
          <w:pgSz w:w="11910" w:h="16850"/>
          <w:pgMar w:top="1500" w:right="1180" w:bottom="1320" w:left="1580" w:header="720" w:footer="720" w:gutter="0"/>
          <w:cols w:space="720"/>
        </w:sectPr>
      </w:pPr>
    </w:p>
    <w:p w:rsidR="00CC6AC9" w:rsidRPr="00162EDE" w:rsidRDefault="00CC6AC9" w:rsidP="0036442F">
      <w:pPr>
        <w:pStyle w:val="Heading1"/>
        <w:spacing w:line="468" w:lineRule="exact"/>
        <w:ind w:left="2642" w:right="2784"/>
        <w:jc w:val="center"/>
        <w:outlineLvl w:val="9"/>
        <w:rPr>
          <w:rFonts w:ascii="黑体" w:eastAsia="黑体" w:hAnsi="黑体" w:cs="Microsoft YaHei UI"/>
          <w:sz w:val="24"/>
          <w:szCs w:val="24"/>
        </w:rPr>
      </w:pPr>
      <w:bookmarkStart w:id="6" w:name="_Toc59436203"/>
      <w:r w:rsidRPr="00162EDE">
        <w:rPr>
          <w:rFonts w:ascii="黑体" w:eastAsia="黑体" w:hAnsi="黑体"/>
          <w:sz w:val="24"/>
          <w:szCs w:val="24"/>
        </w:rPr>
        <w:t>矿产资源储量信息表</w:t>
      </w:r>
      <w:r w:rsidRPr="00162EDE">
        <w:rPr>
          <w:rFonts w:ascii="黑体" w:eastAsia="黑体" w:hAnsi="黑体" w:cs="Microsoft YaHei UI"/>
          <w:sz w:val="24"/>
          <w:szCs w:val="24"/>
        </w:rPr>
        <w:t>填写说明</w:t>
      </w:r>
      <w:bookmarkEnd w:id="6"/>
    </w:p>
    <w:p w:rsidR="00CC6AC9" w:rsidRPr="00162EDE" w:rsidRDefault="00CC6AC9" w:rsidP="00162EDE">
      <w:pPr>
        <w:spacing w:before="13"/>
        <w:ind w:firstLineChars="200" w:firstLine="420"/>
        <w:rPr>
          <w:rFonts w:ascii="仿宋" w:eastAsia="仿宋" w:hAnsi="仿宋" w:cs="Microsoft YaHei UI"/>
          <w:szCs w:val="21"/>
        </w:rPr>
      </w:pPr>
    </w:p>
    <w:p w:rsidR="00162EDE" w:rsidRDefault="00CC6AC9" w:rsidP="00162EDE">
      <w:pPr>
        <w:pStyle w:val="ae"/>
        <w:ind w:right="248" w:firstLineChars="200" w:firstLine="388"/>
        <w:rPr>
          <w:rFonts w:ascii="仿宋" w:eastAsia="仿宋" w:hAnsi="仿宋"/>
          <w:spacing w:val="10"/>
        </w:rPr>
      </w:pPr>
      <w:r w:rsidRPr="00162EDE">
        <w:rPr>
          <w:rFonts w:ascii="仿宋" w:eastAsia="仿宋" w:hAnsi="仿宋"/>
          <w:spacing w:val="-8"/>
        </w:rPr>
        <w:t>一、矿产资源储量报告名称：填写申请矿产资源储量评审备案的</w:t>
      </w:r>
      <w:r w:rsidRPr="00162EDE">
        <w:rPr>
          <w:rFonts w:ascii="仿宋" w:eastAsia="仿宋" w:hAnsi="仿宋"/>
          <w:w w:val="101"/>
        </w:rPr>
        <w:t xml:space="preserve"> </w:t>
      </w:r>
      <w:r w:rsidRPr="00162EDE">
        <w:rPr>
          <w:rFonts w:ascii="仿宋" w:eastAsia="仿宋" w:hAnsi="仿宋"/>
        </w:rPr>
        <w:t>矿产资源储量报告的名称。</w:t>
      </w:r>
      <w:r w:rsidR="00162EDE">
        <w:rPr>
          <w:rFonts w:ascii="仿宋" w:eastAsia="仿宋" w:hAnsi="仿宋" w:hint="eastAsia"/>
        </w:rPr>
        <w:tab/>
      </w:r>
      <w:r w:rsidRPr="00162EDE">
        <w:rPr>
          <w:rFonts w:ascii="仿宋" w:eastAsia="仿宋" w:hAnsi="仿宋"/>
        </w:rPr>
        <w:t>二、评审备案申请人</w:t>
      </w:r>
      <w:r w:rsidRPr="00162EDE">
        <w:rPr>
          <w:rFonts w:ascii="仿宋" w:eastAsia="仿宋" w:hAnsi="仿宋"/>
          <w:spacing w:val="-94"/>
        </w:rPr>
        <w:t xml:space="preserve"> </w:t>
      </w:r>
      <w:r w:rsidRPr="00162EDE">
        <w:rPr>
          <w:rFonts w:ascii="仿宋" w:eastAsia="仿宋" w:hAnsi="仿宋"/>
        </w:rPr>
        <w:t>填写申请矿产资源储量评审备案的矿业权人名称，申请事由为</w:t>
      </w:r>
      <w:r w:rsidRPr="00162EDE">
        <w:rPr>
          <w:rFonts w:ascii="仿宋" w:eastAsia="仿宋" w:hAnsi="仿宋"/>
          <w:spacing w:val="-4"/>
        </w:rPr>
        <w:t>“建设项目压覆重要矿产”的，填写建设单位名称。</w:t>
      </w:r>
      <w:r w:rsidRPr="00162EDE">
        <w:rPr>
          <w:rFonts w:ascii="仿宋" w:eastAsia="仿宋" w:hAnsi="仿宋"/>
          <w:spacing w:val="10"/>
        </w:rPr>
        <w:t xml:space="preserve"> </w:t>
      </w:r>
    </w:p>
    <w:p w:rsidR="00162EDE" w:rsidRDefault="00CC6AC9" w:rsidP="00162EDE">
      <w:pPr>
        <w:pStyle w:val="ae"/>
        <w:ind w:right="248" w:firstLineChars="200" w:firstLine="420"/>
        <w:rPr>
          <w:rFonts w:ascii="仿宋" w:eastAsia="仿宋" w:hAnsi="仿宋"/>
          <w:w w:val="101"/>
        </w:rPr>
      </w:pPr>
      <w:r w:rsidRPr="00162EDE">
        <w:rPr>
          <w:rFonts w:ascii="仿宋" w:eastAsia="仿宋" w:hAnsi="仿宋"/>
        </w:rPr>
        <w:t>三、报告编写单位</w:t>
      </w:r>
      <w:r w:rsidRPr="00162EDE">
        <w:rPr>
          <w:rFonts w:ascii="仿宋" w:eastAsia="仿宋" w:hAnsi="仿宋"/>
          <w:w w:val="101"/>
        </w:rPr>
        <w:t xml:space="preserve"> </w:t>
      </w:r>
    </w:p>
    <w:p w:rsidR="00CC6AC9" w:rsidRPr="00162EDE" w:rsidRDefault="00CC6AC9" w:rsidP="00162EDE">
      <w:pPr>
        <w:pStyle w:val="ae"/>
        <w:ind w:right="248" w:firstLineChars="200" w:firstLine="404"/>
        <w:rPr>
          <w:rFonts w:ascii="仿宋" w:eastAsia="仿宋" w:hAnsi="仿宋"/>
        </w:rPr>
      </w:pPr>
      <w:r w:rsidRPr="00162EDE">
        <w:rPr>
          <w:rFonts w:ascii="仿宋" w:eastAsia="仿宋" w:hAnsi="仿宋" w:cs="宋体"/>
          <w:spacing w:val="-4"/>
        </w:rPr>
        <w:t>1.</w:t>
      </w:r>
      <w:r w:rsidRPr="00162EDE">
        <w:rPr>
          <w:rFonts w:ascii="仿宋" w:eastAsia="仿宋" w:hAnsi="仿宋"/>
          <w:spacing w:val="-4"/>
        </w:rPr>
        <w:t>编写单位名称：填写矿产资源储量报告编制单位的名称。</w:t>
      </w:r>
    </w:p>
    <w:p w:rsidR="00CC6AC9" w:rsidRPr="00162EDE" w:rsidRDefault="00CC6AC9" w:rsidP="00162EDE">
      <w:pPr>
        <w:pStyle w:val="ae"/>
        <w:spacing w:before="13"/>
        <w:ind w:right="247" w:firstLineChars="200" w:firstLine="388"/>
        <w:rPr>
          <w:rFonts w:ascii="仿宋" w:eastAsia="仿宋" w:hAnsi="仿宋"/>
        </w:rPr>
      </w:pPr>
      <w:r w:rsidRPr="00162EDE">
        <w:rPr>
          <w:rFonts w:ascii="仿宋" w:eastAsia="仿宋" w:hAnsi="仿宋" w:cs="宋体"/>
          <w:spacing w:val="-8"/>
        </w:rPr>
        <w:t>2.</w:t>
      </w:r>
      <w:r w:rsidRPr="00162EDE">
        <w:rPr>
          <w:rFonts w:ascii="仿宋" w:eastAsia="仿宋" w:hAnsi="仿宋"/>
          <w:spacing w:val="-8"/>
        </w:rPr>
        <w:t>主要编写人员：填写编制矿产资源储量报告的主要人员，人数</w:t>
      </w:r>
      <w:r w:rsidRPr="00162EDE">
        <w:rPr>
          <w:rFonts w:ascii="仿宋" w:eastAsia="仿宋" w:hAnsi="仿宋"/>
          <w:w w:val="101"/>
        </w:rPr>
        <w:t xml:space="preserve"> </w:t>
      </w:r>
      <w:r w:rsidRPr="00162EDE">
        <w:rPr>
          <w:rFonts w:ascii="仿宋" w:eastAsia="仿宋" w:hAnsi="仿宋"/>
          <w:spacing w:val="6"/>
        </w:rPr>
        <w:t>不得超过</w:t>
      </w:r>
      <w:r w:rsidRPr="00162EDE">
        <w:rPr>
          <w:rFonts w:ascii="仿宋" w:eastAsia="仿宋" w:hAnsi="仿宋"/>
          <w:spacing w:val="-63"/>
        </w:rPr>
        <w:t xml:space="preserve"> </w:t>
      </w:r>
      <w:r w:rsidRPr="00162EDE">
        <w:rPr>
          <w:rFonts w:ascii="仿宋" w:eastAsia="仿宋" w:hAnsi="仿宋" w:cs="宋体"/>
        </w:rPr>
        <w:t>5</w:t>
      </w:r>
      <w:r w:rsidRPr="00162EDE">
        <w:rPr>
          <w:rFonts w:ascii="仿宋" w:eastAsia="仿宋" w:hAnsi="仿宋" w:cs="宋体"/>
          <w:spacing w:val="-52"/>
        </w:rPr>
        <w:t xml:space="preserve"> </w:t>
      </w:r>
      <w:r w:rsidRPr="00162EDE">
        <w:rPr>
          <w:rFonts w:ascii="仿宋" w:eastAsia="仿宋" w:hAnsi="仿宋"/>
        </w:rPr>
        <w:t>人。</w:t>
      </w:r>
    </w:p>
    <w:p w:rsidR="00CC6AC9" w:rsidRPr="00162EDE" w:rsidRDefault="00CC6AC9" w:rsidP="00162EDE">
      <w:pPr>
        <w:pStyle w:val="ae"/>
        <w:spacing w:before="34"/>
        <w:ind w:right="247" w:firstLineChars="200" w:firstLine="408"/>
        <w:rPr>
          <w:rFonts w:ascii="仿宋" w:eastAsia="仿宋" w:hAnsi="仿宋"/>
        </w:rPr>
      </w:pPr>
      <w:r w:rsidRPr="00162EDE">
        <w:rPr>
          <w:rFonts w:ascii="仿宋" w:eastAsia="仿宋" w:hAnsi="仿宋"/>
          <w:spacing w:val="-3"/>
        </w:rPr>
        <w:t>四、发证机关：填写勘查</w:t>
      </w:r>
      <w:r w:rsidRPr="00162EDE">
        <w:rPr>
          <w:rFonts w:ascii="仿宋" w:eastAsia="仿宋" w:hAnsi="仿宋" w:cs="宋体"/>
          <w:spacing w:val="-3"/>
        </w:rPr>
        <w:t>/</w:t>
      </w:r>
      <w:r w:rsidRPr="00162EDE">
        <w:rPr>
          <w:rFonts w:ascii="仿宋" w:eastAsia="仿宋" w:hAnsi="仿宋"/>
          <w:spacing w:val="-3"/>
        </w:rPr>
        <w:t>采矿许可证或相关证明文件的发证机</w:t>
      </w:r>
      <w:r w:rsidRPr="00162EDE">
        <w:rPr>
          <w:rFonts w:ascii="仿宋" w:eastAsia="仿宋" w:hAnsi="仿宋"/>
          <w:w w:val="101"/>
        </w:rPr>
        <w:t xml:space="preserve"> </w:t>
      </w:r>
      <w:r w:rsidRPr="00162EDE">
        <w:rPr>
          <w:rFonts w:ascii="仿宋" w:eastAsia="仿宋" w:hAnsi="仿宋"/>
          <w:spacing w:val="-8"/>
        </w:rPr>
        <w:t>关，属于建设项目压覆重要矿产资源但不涉及覆相关矿业权的，本项</w:t>
      </w:r>
      <w:r w:rsidRPr="00162EDE">
        <w:rPr>
          <w:rFonts w:ascii="仿宋" w:eastAsia="仿宋" w:hAnsi="仿宋"/>
          <w:spacing w:val="30"/>
        </w:rPr>
        <w:t xml:space="preserve"> </w:t>
      </w:r>
      <w:r w:rsidRPr="00162EDE">
        <w:rPr>
          <w:rFonts w:ascii="仿宋" w:eastAsia="仿宋" w:hAnsi="仿宋"/>
          <w:spacing w:val="-21"/>
        </w:rPr>
        <w:t>填写“无”。</w:t>
      </w:r>
    </w:p>
    <w:p w:rsidR="00CC6AC9" w:rsidRPr="00162EDE" w:rsidRDefault="00CC6AC9" w:rsidP="00162EDE">
      <w:pPr>
        <w:pStyle w:val="ae"/>
        <w:ind w:right="247" w:firstLineChars="200" w:firstLine="408"/>
        <w:rPr>
          <w:rFonts w:ascii="仿宋" w:eastAsia="仿宋" w:hAnsi="仿宋"/>
        </w:rPr>
      </w:pPr>
      <w:r w:rsidRPr="00162EDE">
        <w:rPr>
          <w:rFonts w:ascii="仿宋" w:eastAsia="仿宋" w:hAnsi="仿宋"/>
          <w:spacing w:val="-3"/>
        </w:rPr>
        <w:t>五、勘查或采矿许可证</w:t>
      </w:r>
      <w:r w:rsidRPr="00162EDE">
        <w:rPr>
          <w:rFonts w:ascii="仿宋" w:eastAsia="仿宋" w:hAnsi="仿宋" w:cs="宋体"/>
          <w:spacing w:val="-3"/>
        </w:rPr>
        <w:t>/</w:t>
      </w:r>
      <w:r w:rsidRPr="00162EDE">
        <w:rPr>
          <w:rFonts w:ascii="仿宋" w:eastAsia="仿宋" w:hAnsi="仿宋"/>
          <w:spacing w:val="-3"/>
        </w:rPr>
        <w:t>发证机关证明文件文号：建设项目压覆</w:t>
      </w:r>
      <w:r w:rsidRPr="00162EDE">
        <w:rPr>
          <w:rFonts w:ascii="仿宋" w:eastAsia="仿宋" w:hAnsi="仿宋"/>
          <w:w w:val="101"/>
        </w:rPr>
        <w:t xml:space="preserve"> </w:t>
      </w:r>
      <w:r w:rsidRPr="00162EDE">
        <w:rPr>
          <w:rFonts w:ascii="仿宋" w:eastAsia="仿宋" w:hAnsi="仿宋"/>
          <w:spacing w:val="-9"/>
        </w:rPr>
        <w:t>重要矿产资源但不涉及相关矿业权的，本项填写“无”。</w:t>
      </w:r>
    </w:p>
    <w:p w:rsidR="00CC6AC9" w:rsidRPr="00162EDE" w:rsidRDefault="00CC6AC9" w:rsidP="00162EDE">
      <w:pPr>
        <w:pStyle w:val="ae"/>
        <w:spacing w:before="8"/>
        <w:ind w:right="247" w:firstLineChars="200" w:firstLine="388"/>
        <w:rPr>
          <w:rFonts w:ascii="仿宋" w:eastAsia="仿宋" w:hAnsi="仿宋"/>
        </w:rPr>
      </w:pPr>
      <w:r w:rsidRPr="00162EDE">
        <w:rPr>
          <w:rFonts w:ascii="仿宋" w:eastAsia="仿宋" w:hAnsi="仿宋"/>
          <w:spacing w:val="-8"/>
        </w:rPr>
        <w:t>六、矿业权有效期限：属于建设项目压覆重要矿产资源但不涉及</w:t>
      </w:r>
      <w:r w:rsidRPr="00162EDE">
        <w:rPr>
          <w:rFonts w:ascii="仿宋" w:eastAsia="仿宋" w:hAnsi="仿宋"/>
          <w:w w:val="101"/>
        </w:rPr>
        <w:t xml:space="preserve"> </w:t>
      </w:r>
      <w:r w:rsidRPr="00162EDE">
        <w:rPr>
          <w:rFonts w:ascii="仿宋" w:eastAsia="仿宋" w:hAnsi="仿宋"/>
          <w:spacing w:val="-11"/>
        </w:rPr>
        <w:t>覆相关矿业权的，本项填写“无”。</w:t>
      </w:r>
    </w:p>
    <w:p w:rsidR="00CC6AC9" w:rsidRPr="00162EDE" w:rsidRDefault="00CC6AC9" w:rsidP="00162EDE">
      <w:pPr>
        <w:pStyle w:val="ae"/>
        <w:ind w:right="247" w:firstLineChars="200" w:firstLine="312"/>
        <w:rPr>
          <w:rFonts w:ascii="仿宋" w:eastAsia="仿宋" w:hAnsi="仿宋"/>
        </w:rPr>
      </w:pPr>
      <w:r w:rsidRPr="00162EDE">
        <w:rPr>
          <w:rFonts w:ascii="仿宋" w:eastAsia="仿宋" w:hAnsi="仿宋"/>
          <w:spacing w:val="-27"/>
        </w:rPr>
        <w:t>七、报告类型：非油气矿产从“勘查报告”、“核实报告”、“压覆</w:t>
      </w:r>
      <w:r w:rsidRPr="00162EDE">
        <w:rPr>
          <w:rFonts w:ascii="仿宋" w:eastAsia="仿宋" w:hAnsi="仿宋"/>
          <w:w w:val="101"/>
        </w:rPr>
        <w:t xml:space="preserve"> </w:t>
      </w:r>
      <w:r w:rsidRPr="00162EDE">
        <w:rPr>
          <w:rFonts w:ascii="仿宋" w:eastAsia="仿宋" w:hAnsi="仿宋"/>
          <w:spacing w:val="-25"/>
        </w:rPr>
        <w:t>报告”中选择一项填写；油气矿产从“新增报告”、“复算报告”、“核</w:t>
      </w:r>
      <w:r w:rsidRPr="00162EDE">
        <w:rPr>
          <w:rFonts w:ascii="仿宋" w:eastAsia="仿宋" w:hAnsi="仿宋"/>
          <w:spacing w:val="27"/>
        </w:rPr>
        <w:t xml:space="preserve"> </w:t>
      </w:r>
      <w:r w:rsidRPr="00162EDE">
        <w:rPr>
          <w:rFonts w:ascii="仿宋" w:eastAsia="仿宋" w:hAnsi="仿宋"/>
          <w:spacing w:val="-3"/>
        </w:rPr>
        <w:t>算报告”中选择一项或多项填写。</w:t>
      </w:r>
    </w:p>
    <w:p w:rsidR="00CC6AC9" w:rsidRPr="00162EDE" w:rsidRDefault="00CC6AC9" w:rsidP="00162EDE">
      <w:pPr>
        <w:pStyle w:val="ae"/>
        <w:spacing w:before="14"/>
        <w:ind w:right="248" w:firstLineChars="200" w:firstLine="388"/>
        <w:rPr>
          <w:rFonts w:ascii="仿宋" w:eastAsia="仿宋" w:hAnsi="仿宋"/>
        </w:rPr>
      </w:pPr>
      <w:r w:rsidRPr="00162EDE">
        <w:rPr>
          <w:rFonts w:ascii="仿宋" w:eastAsia="仿宋" w:hAnsi="仿宋"/>
          <w:spacing w:val="-8"/>
        </w:rPr>
        <w:t>八、查明主要矿种：填写矿产资源储量报告注明的查明主要矿种</w:t>
      </w:r>
      <w:r w:rsidRPr="00162EDE">
        <w:rPr>
          <w:rFonts w:ascii="仿宋" w:eastAsia="仿宋" w:hAnsi="仿宋"/>
          <w:w w:val="101"/>
        </w:rPr>
        <w:t xml:space="preserve"> </w:t>
      </w:r>
      <w:r w:rsidRPr="00162EDE">
        <w:rPr>
          <w:rFonts w:ascii="仿宋" w:eastAsia="仿宋" w:hAnsi="仿宋"/>
          <w:spacing w:val="14"/>
        </w:rPr>
        <w:t>名称。</w:t>
      </w:r>
    </w:p>
    <w:p w:rsidR="00162EDE" w:rsidRDefault="00CC6AC9" w:rsidP="00162EDE">
      <w:pPr>
        <w:pStyle w:val="ae"/>
        <w:spacing w:before="34"/>
        <w:ind w:right="21" w:firstLineChars="200" w:firstLine="348"/>
        <w:rPr>
          <w:rFonts w:ascii="仿宋" w:eastAsia="仿宋" w:hAnsi="仿宋"/>
        </w:rPr>
      </w:pPr>
      <w:r w:rsidRPr="00162EDE">
        <w:rPr>
          <w:rFonts w:ascii="仿宋" w:eastAsia="仿宋" w:hAnsi="仿宋"/>
          <w:spacing w:val="-18"/>
        </w:rPr>
        <w:t>九、勘查工作程度：按照矿产资源储量报告，非油气矿产的从“普</w:t>
      </w:r>
      <w:r w:rsidRPr="00162EDE">
        <w:rPr>
          <w:rFonts w:ascii="仿宋" w:eastAsia="仿宋" w:hAnsi="仿宋"/>
          <w:w w:val="101"/>
        </w:rPr>
        <w:t xml:space="preserve"> </w:t>
      </w:r>
      <w:r w:rsidRPr="00162EDE">
        <w:rPr>
          <w:rFonts w:ascii="仿宋" w:eastAsia="仿宋" w:hAnsi="仿宋"/>
          <w:spacing w:val="-29"/>
        </w:rPr>
        <w:t>查”、“详查”、“勘探”中选择一项填写；油气矿产的，此项不必填写。</w:t>
      </w:r>
    </w:p>
    <w:p w:rsidR="00162EDE" w:rsidRPr="00162EDE" w:rsidRDefault="00CC6AC9" w:rsidP="00162EDE">
      <w:pPr>
        <w:pStyle w:val="ae"/>
        <w:spacing w:before="34"/>
        <w:ind w:right="21" w:firstLineChars="200" w:firstLine="348"/>
        <w:rPr>
          <w:rFonts w:ascii="仿宋" w:eastAsia="仿宋" w:hAnsi="仿宋"/>
          <w:spacing w:val="-18"/>
        </w:rPr>
      </w:pPr>
      <w:r w:rsidRPr="00162EDE">
        <w:rPr>
          <w:rFonts w:ascii="仿宋" w:eastAsia="仿宋" w:hAnsi="仿宋"/>
          <w:spacing w:val="-18"/>
        </w:rPr>
        <w:t>十、矿产资源储量情况</w:t>
      </w:r>
    </w:p>
    <w:p w:rsidR="00162EDE" w:rsidRPr="00162EDE" w:rsidRDefault="00162EDE" w:rsidP="00162EDE">
      <w:pPr>
        <w:pStyle w:val="ae"/>
        <w:spacing w:before="34"/>
        <w:ind w:right="21" w:firstLineChars="200" w:firstLine="348"/>
        <w:rPr>
          <w:rFonts w:ascii="仿宋" w:eastAsia="仿宋" w:hAnsi="仿宋"/>
          <w:spacing w:val="-18"/>
        </w:rPr>
      </w:pPr>
      <w:r w:rsidRPr="00162EDE">
        <w:rPr>
          <w:rFonts w:ascii="仿宋" w:eastAsia="仿宋" w:hAnsi="仿宋" w:hint="eastAsia"/>
          <w:spacing w:val="-18"/>
        </w:rPr>
        <w:tab/>
      </w:r>
      <w:r w:rsidR="00CC6AC9" w:rsidRPr="00162EDE">
        <w:rPr>
          <w:rFonts w:ascii="仿宋" w:eastAsia="仿宋" w:hAnsi="仿宋"/>
          <w:spacing w:val="-18"/>
        </w:rPr>
        <w:t xml:space="preserve"> 1.工业指标情况：依据矿产资源储量报告，填写本次矿产资源储量估算采用的工业指标。 </w:t>
      </w:r>
    </w:p>
    <w:p w:rsidR="00CC6AC9" w:rsidRPr="00162EDE" w:rsidRDefault="00162EDE" w:rsidP="00162EDE">
      <w:pPr>
        <w:pStyle w:val="ae"/>
        <w:spacing w:before="34"/>
        <w:ind w:right="21" w:firstLineChars="200" w:firstLine="348"/>
        <w:rPr>
          <w:rFonts w:ascii="仿宋" w:eastAsia="仿宋" w:hAnsi="仿宋"/>
          <w:spacing w:val="-18"/>
        </w:rPr>
      </w:pPr>
      <w:r>
        <w:rPr>
          <w:rFonts w:ascii="仿宋" w:eastAsia="仿宋" w:hAnsi="仿宋" w:hint="eastAsia"/>
          <w:spacing w:val="-18"/>
        </w:rPr>
        <w:t xml:space="preserve">  </w:t>
      </w:r>
      <w:r w:rsidR="00CC6AC9" w:rsidRPr="00162EDE">
        <w:rPr>
          <w:rFonts w:ascii="仿宋" w:eastAsia="仿宋" w:hAnsi="仿宋"/>
          <w:spacing w:val="-18"/>
        </w:rPr>
        <w:t>2.矿产资源储量：依据矿产资源储量报告，填写本次估算的矿产资源储量情况。</w:t>
      </w:r>
    </w:p>
    <w:p w:rsidR="00CC6AC9" w:rsidRPr="00162EDE" w:rsidRDefault="00CC6AC9" w:rsidP="00162EDE">
      <w:pPr>
        <w:pStyle w:val="ae"/>
        <w:spacing w:before="34"/>
        <w:ind w:right="21" w:firstLineChars="200" w:firstLine="348"/>
        <w:rPr>
          <w:rFonts w:ascii="仿宋" w:eastAsia="仿宋" w:hAnsi="仿宋"/>
          <w:spacing w:val="-18"/>
        </w:rPr>
      </w:pPr>
      <w:r w:rsidRPr="00162EDE">
        <w:rPr>
          <w:rFonts w:ascii="仿宋" w:eastAsia="仿宋" w:hAnsi="仿宋"/>
          <w:spacing w:val="-18"/>
        </w:rPr>
        <w:t>（1）固体矿产：地热矿泉水和油气矿产之外的，填写探明资源 量、控制资源量、推断资源量、可信储量和证实储量情况。</w:t>
      </w:r>
    </w:p>
    <w:p w:rsidR="00CC6AC9" w:rsidRPr="00162EDE" w:rsidRDefault="00CC6AC9" w:rsidP="00162EDE">
      <w:pPr>
        <w:pStyle w:val="ae"/>
        <w:spacing w:before="34"/>
        <w:ind w:right="21" w:firstLineChars="200" w:firstLine="348"/>
        <w:rPr>
          <w:rFonts w:ascii="仿宋" w:eastAsia="仿宋" w:hAnsi="仿宋"/>
          <w:spacing w:val="-18"/>
        </w:rPr>
      </w:pPr>
      <w:r w:rsidRPr="00162EDE">
        <w:rPr>
          <w:rFonts w:ascii="仿宋" w:eastAsia="仿宋" w:hAnsi="仿宋"/>
          <w:spacing w:val="-18"/>
        </w:rPr>
        <w:t>（2）油气矿产：填写新增、复算或核算、标定、净增的油气（含 石油、凝析油、天然气、溶解气、页岩气、煤层气）的探明地质储量、 技术可采储量情况。</w:t>
      </w:r>
    </w:p>
    <w:p w:rsidR="003A0003" w:rsidRDefault="00CC6AC9" w:rsidP="003A0003">
      <w:pPr>
        <w:pStyle w:val="ae"/>
        <w:spacing w:before="34"/>
        <w:ind w:right="21" w:firstLineChars="200" w:firstLine="348"/>
        <w:rPr>
          <w:rFonts w:ascii="仿宋" w:eastAsia="仿宋" w:hAnsi="仿宋"/>
          <w:spacing w:val="-18"/>
        </w:rPr>
      </w:pPr>
      <w:r w:rsidRPr="00162EDE">
        <w:rPr>
          <w:rFonts w:ascii="仿宋" w:eastAsia="仿宋" w:hAnsi="仿宋"/>
          <w:spacing w:val="-18"/>
        </w:rPr>
        <w:t>（3）地热矿泉水：地热填写允许开采量、储存量、热量、热能 或电能（高温填写）及尚难利用储量。矿泉水只填写允许开采量。</w:t>
      </w:r>
      <w:bookmarkStart w:id="7" w:name="004"/>
      <w:bookmarkStart w:id="8" w:name="_Toc59436204"/>
      <w:bookmarkEnd w:id="7"/>
    </w:p>
    <w:p w:rsidR="003A0003" w:rsidRDefault="003A0003">
      <w:pPr>
        <w:widowControl/>
        <w:jc w:val="left"/>
        <w:rPr>
          <w:rFonts w:ascii="仿宋" w:eastAsia="仿宋" w:hAnsi="仿宋"/>
          <w:spacing w:val="-18"/>
          <w:szCs w:val="24"/>
        </w:rPr>
      </w:pPr>
      <w:r>
        <w:rPr>
          <w:rFonts w:ascii="仿宋" w:eastAsia="仿宋" w:hAnsi="仿宋"/>
          <w:spacing w:val="-18"/>
        </w:rPr>
        <w:br w:type="page"/>
      </w:r>
    </w:p>
    <w:p w:rsidR="00CC6AC9" w:rsidRPr="00162EDE" w:rsidRDefault="00CC6AC9" w:rsidP="0036442F">
      <w:pPr>
        <w:pStyle w:val="ae"/>
        <w:spacing w:before="34"/>
        <w:ind w:right="23" w:firstLineChars="200" w:firstLine="480"/>
        <w:outlineLvl w:val="1"/>
        <w:rPr>
          <w:rFonts w:ascii="黑体" w:eastAsia="黑体" w:hAnsi="黑体" w:cs="宋体"/>
          <w:sz w:val="24"/>
        </w:rPr>
      </w:pPr>
      <w:r w:rsidRPr="00162EDE">
        <w:rPr>
          <w:rFonts w:ascii="黑体" w:eastAsia="黑体" w:hAnsi="黑体" w:cs="宋体"/>
          <w:sz w:val="24"/>
        </w:rPr>
        <w:t>附件3</w:t>
      </w:r>
      <w:bookmarkEnd w:id="8"/>
    </w:p>
    <w:p w:rsidR="00CC6AC9" w:rsidRDefault="00CC6AC9" w:rsidP="00CC6AC9">
      <w:pPr>
        <w:rPr>
          <w:rFonts w:ascii="宋体" w:hAnsi="宋体" w:cs="宋体"/>
          <w:sz w:val="20"/>
          <w:szCs w:val="20"/>
        </w:rPr>
      </w:pPr>
    </w:p>
    <w:p w:rsidR="00CC6AC9" w:rsidRDefault="00CC6AC9" w:rsidP="00CC6AC9">
      <w:pPr>
        <w:rPr>
          <w:rFonts w:ascii="宋体" w:hAnsi="宋体" w:cs="宋体"/>
          <w:sz w:val="20"/>
          <w:szCs w:val="20"/>
        </w:rPr>
      </w:pPr>
    </w:p>
    <w:p w:rsidR="00CC6AC9" w:rsidRDefault="00CC6AC9" w:rsidP="00CC6AC9">
      <w:pPr>
        <w:spacing w:before="7"/>
        <w:rPr>
          <w:rFonts w:ascii="宋体" w:hAnsi="宋体" w:cs="宋体"/>
          <w:sz w:val="23"/>
          <w:szCs w:val="23"/>
        </w:rPr>
      </w:pPr>
    </w:p>
    <w:p w:rsidR="00CC6AC9" w:rsidRDefault="00CC6AC9" w:rsidP="00CC6AC9">
      <w:pPr>
        <w:spacing w:before="9"/>
        <w:ind w:right="120"/>
        <w:jc w:val="right"/>
        <w:rPr>
          <w:rFonts w:ascii="宋体" w:hAnsi="宋体" w:cs="宋体"/>
          <w:sz w:val="31"/>
          <w:szCs w:val="31"/>
        </w:rPr>
      </w:pPr>
      <w:r>
        <w:rPr>
          <w:rFonts w:ascii="宋体" w:hAnsi="宋体" w:cs="宋体"/>
          <w:spacing w:val="8"/>
          <w:sz w:val="31"/>
          <w:szCs w:val="31"/>
        </w:rPr>
        <w:t>（评审备案文号）</w:t>
      </w:r>
    </w:p>
    <w:p w:rsidR="00CC6AC9" w:rsidRDefault="00CC6AC9" w:rsidP="00CC6AC9">
      <w:pPr>
        <w:spacing w:before="166"/>
        <w:ind w:left="182"/>
        <w:rPr>
          <w:rFonts w:ascii="Microsoft YaHei UI" w:eastAsia="Microsoft YaHei UI" w:hAnsi="Microsoft YaHei UI" w:cs="Microsoft YaHei UI"/>
          <w:sz w:val="31"/>
          <w:szCs w:val="31"/>
        </w:rPr>
      </w:pPr>
      <w:r>
        <w:rPr>
          <w:rFonts w:ascii="Microsoft YaHei UI" w:eastAsia="Microsoft YaHei UI" w:hAnsi="Microsoft YaHei UI" w:cs="Microsoft YaHei UI"/>
          <w:spacing w:val="2"/>
          <w:sz w:val="31"/>
          <w:szCs w:val="31"/>
        </w:rPr>
        <w:t xml:space="preserve">关于《XXXX </w:t>
      </w:r>
      <w:r>
        <w:rPr>
          <w:rFonts w:ascii="Microsoft YaHei UI" w:eastAsia="Microsoft YaHei UI" w:hAnsi="Microsoft YaHei UI" w:cs="Microsoft YaHei UI"/>
          <w:spacing w:val="69"/>
          <w:sz w:val="31"/>
          <w:szCs w:val="31"/>
        </w:rPr>
        <w:t xml:space="preserve"> </w:t>
      </w:r>
      <w:r>
        <w:rPr>
          <w:rFonts w:ascii="Microsoft YaHei UI" w:eastAsia="Microsoft YaHei UI" w:hAnsi="Microsoft YaHei UI" w:cs="Microsoft YaHei UI"/>
          <w:sz w:val="31"/>
          <w:szCs w:val="31"/>
        </w:rPr>
        <w:t>报告》矿产资源储量评审备案的复函（样式）</w:t>
      </w:r>
    </w:p>
    <w:p w:rsidR="00CC6AC9" w:rsidRDefault="00CC6AC9" w:rsidP="00CC6AC9">
      <w:pPr>
        <w:spacing w:before="9"/>
        <w:rPr>
          <w:rFonts w:ascii="Microsoft YaHei UI" w:eastAsia="Microsoft YaHei UI" w:hAnsi="Microsoft YaHei UI" w:cs="Microsoft YaHei UI"/>
          <w:sz w:val="47"/>
          <w:szCs w:val="47"/>
        </w:rPr>
      </w:pPr>
    </w:p>
    <w:p w:rsidR="00CC6AC9" w:rsidRDefault="00CC6AC9" w:rsidP="00CC6AC9">
      <w:pPr>
        <w:spacing w:line="372" w:lineRule="auto"/>
        <w:ind w:left="768" w:right="105" w:hanging="646"/>
        <w:rPr>
          <w:rFonts w:ascii="宋体" w:hAnsi="宋体" w:cs="宋体"/>
          <w:sz w:val="31"/>
          <w:szCs w:val="31"/>
        </w:rPr>
      </w:pPr>
      <w:r>
        <w:rPr>
          <w:rFonts w:ascii="宋体" w:hAnsi="宋体" w:cs="宋体"/>
          <w:spacing w:val="-9"/>
          <w:sz w:val="31"/>
          <w:szCs w:val="31"/>
        </w:rPr>
        <w:t>（评审备案申请人）：</w:t>
      </w:r>
      <w:r>
        <w:rPr>
          <w:rFonts w:ascii="宋体" w:hAnsi="宋体" w:cs="宋体"/>
          <w:spacing w:val="-93"/>
          <w:sz w:val="31"/>
          <w:szCs w:val="31"/>
        </w:rPr>
        <w:t xml:space="preserve"> </w:t>
      </w:r>
      <w:r>
        <w:rPr>
          <w:rFonts w:ascii="宋体" w:hAnsi="宋体" w:cs="宋体"/>
          <w:spacing w:val="3"/>
          <w:sz w:val="31"/>
          <w:szCs w:val="31"/>
        </w:rPr>
        <w:t>你单位申请矿产资源储量评审备案的有关材料收悉。经</w:t>
      </w:r>
    </w:p>
    <w:p w:rsidR="00CC6AC9" w:rsidRDefault="00CC6AC9" w:rsidP="00CC6AC9">
      <w:pPr>
        <w:tabs>
          <w:tab w:val="left" w:pos="7811"/>
        </w:tabs>
        <w:spacing w:before="39" w:line="372" w:lineRule="auto"/>
        <w:ind w:left="122" w:right="106"/>
        <w:rPr>
          <w:rFonts w:ascii="宋体" w:hAnsi="宋体" w:cs="宋体"/>
          <w:sz w:val="31"/>
          <w:szCs w:val="31"/>
        </w:rPr>
      </w:pPr>
      <w:r>
        <w:rPr>
          <w:rFonts w:ascii="宋体" w:hAnsi="宋体" w:cs="宋体"/>
          <w:spacing w:val="9"/>
          <w:sz w:val="31"/>
          <w:szCs w:val="31"/>
        </w:rPr>
        <w:t>审查，符合相关规定，予以通过评审备案（因</w:t>
      </w:r>
      <w:r>
        <w:rPr>
          <w:rFonts w:ascii="Times New Roman" w:eastAsia="Times New Roman" w:hAnsi="Times New Roman"/>
          <w:spacing w:val="9"/>
          <w:sz w:val="31"/>
          <w:szCs w:val="31"/>
          <w:u w:val="single" w:color="000000"/>
        </w:rPr>
        <w:tab/>
      </w:r>
      <w:r>
        <w:rPr>
          <w:rFonts w:ascii="宋体" w:hAnsi="宋体" w:cs="宋体"/>
          <w:sz w:val="31"/>
          <w:szCs w:val="31"/>
        </w:rPr>
        <w:t>，不</w:t>
      </w:r>
      <w:r>
        <w:rPr>
          <w:rFonts w:ascii="宋体" w:hAnsi="宋体" w:cs="宋体"/>
          <w:spacing w:val="-144"/>
          <w:sz w:val="31"/>
          <w:szCs w:val="31"/>
        </w:rPr>
        <w:t xml:space="preserve"> </w:t>
      </w:r>
      <w:r>
        <w:rPr>
          <w:rFonts w:ascii="宋体" w:hAnsi="宋体" w:cs="宋体"/>
          <w:spacing w:val="-3"/>
          <w:sz w:val="31"/>
          <w:szCs w:val="31"/>
        </w:rPr>
        <w:t>符合相关要求，不予通过评审备案）。</w:t>
      </w:r>
    </w:p>
    <w:p w:rsidR="00CC6AC9" w:rsidRDefault="00CC6AC9" w:rsidP="00CC6AC9">
      <w:pPr>
        <w:spacing w:before="39"/>
        <w:ind w:right="105"/>
        <w:jc w:val="right"/>
        <w:rPr>
          <w:rFonts w:ascii="宋体" w:hAnsi="宋体" w:cs="宋体"/>
          <w:sz w:val="31"/>
          <w:szCs w:val="31"/>
        </w:rPr>
      </w:pPr>
      <w:r>
        <w:rPr>
          <w:rFonts w:ascii="宋体" w:hAnsi="宋体" w:cs="宋体"/>
          <w:spacing w:val="9"/>
          <w:sz w:val="31"/>
          <w:szCs w:val="31"/>
        </w:rPr>
        <w:t>本函仅适用于探矿权转采矿权/采矿权变更矿种或范围</w:t>
      </w:r>
    </w:p>
    <w:p w:rsidR="00CC6AC9" w:rsidRDefault="00CC6AC9" w:rsidP="00CC6AC9">
      <w:pPr>
        <w:spacing w:before="225" w:line="369" w:lineRule="auto"/>
        <w:ind w:left="122" w:right="105"/>
        <w:rPr>
          <w:rFonts w:ascii="宋体" w:hAnsi="宋体" w:cs="宋体"/>
          <w:sz w:val="31"/>
          <w:szCs w:val="31"/>
        </w:rPr>
      </w:pPr>
      <w:r>
        <w:rPr>
          <w:rFonts w:ascii="宋体" w:hAnsi="宋体" w:cs="宋体"/>
          <w:spacing w:val="9"/>
          <w:sz w:val="31"/>
          <w:szCs w:val="31"/>
        </w:rPr>
        <w:t>/油气矿产在探采期间探明地质储量、其他矿产在采矿期间</w:t>
      </w:r>
      <w:r>
        <w:rPr>
          <w:rFonts w:ascii="宋体" w:hAnsi="宋体" w:cs="宋体"/>
          <w:spacing w:val="10"/>
          <w:sz w:val="31"/>
          <w:szCs w:val="31"/>
        </w:rPr>
        <w:t xml:space="preserve"> </w:t>
      </w:r>
      <w:r>
        <w:rPr>
          <w:rFonts w:ascii="宋体" w:hAnsi="宋体" w:cs="宋体"/>
          <w:spacing w:val="9"/>
          <w:sz w:val="31"/>
          <w:szCs w:val="31"/>
        </w:rPr>
        <w:t>资源储量发生重大变化/建设项目压覆重要矿产，不作其他</w:t>
      </w:r>
      <w:r>
        <w:rPr>
          <w:rFonts w:ascii="宋体" w:hAnsi="宋体" w:cs="宋体"/>
          <w:spacing w:val="10"/>
          <w:sz w:val="31"/>
          <w:szCs w:val="31"/>
        </w:rPr>
        <w:t xml:space="preserve"> </w:t>
      </w:r>
      <w:r>
        <w:rPr>
          <w:rFonts w:ascii="宋体" w:hAnsi="宋体" w:cs="宋体"/>
          <w:spacing w:val="14"/>
          <w:sz w:val="31"/>
          <w:szCs w:val="31"/>
        </w:rPr>
        <w:t>用途。</w:t>
      </w:r>
    </w:p>
    <w:p w:rsidR="00CC6AC9" w:rsidRDefault="00CC6AC9" w:rsidP="00CC6AC9">
      <w:pPr>
        <w:spacing w:before="58" w:line="369" w:lineRule="auto"/>
        <w:ind w:left="122" w:right="104" w:firstLine="645"/>
        <w:rPr>
          <w:rFonts w:ascii="宋体" w:hAnsi="宋体" w:cs="宋体"/>
          <w:sz w:val="31"/>
          <w:szCs w:val="31"/>
        </w:rPr>
      </w:pPr>
      <w:r>
        <w:rPr>
          <w:rFonts w:ascii="宋体" w:hAnsi="宋体" w:cs="宋体"/>
          <w:spacing w:val="3"/>
          <w:sz w:val="31"/>
          <w:szCs w:val="31"/>
        </w:rPr>
        <w:t>如对评审备案结果有异议的，可自收到本函之日起六十</w:t>
      </w:r>
      <w:r>
        <w:rPr>
          <w:rFonts w:ascii="宋体" w:hAnsi="宋体" w:cs="宋体"/>
          <w:w w:val="101"/>
          <w:sz w:val="31"/>
          <w:szCs w:val="31"/>
        </w:rPr>
        <w:t xml:space="preserve"> </w:t>
      </w:r>
      <w:r>
        <w:rPr>
          <w:rFonts w:ascii="宋体" w:hAnsi="宋体" w:cs="宋体"/>
          <w:spacing w:val="3"/>
          <w:sz w:val="31"/>
          <w:szCs w:val="31"/>
        </w:rPr>
        <w:t>日内依法申请行政复议，或自收到本函之日起六个月内向有</w:t>
      </w:r>
      <w:r>
        <w:rPr>
          <w:rFonts w:ascii="宋体" w:hAnsi="宋体" w:cs="宋体"/>
          <w:spacing w:val="19"/>
          <w:sz w:val="31"/>
          <w:szCs w:val="31"/>
        </w:rPr>
        <w:t xml:space="preserve"> </w:t>
      </w:r>
      <w:r>
        <w:rPr>
          <w:rFonts w:ascii="宋体" w:hAnsi="宋体" w:cs="宋体"/>
          <w:spacing w:val="7"/>
          <w:sz w:val="31"/>
          <w:szCs w:val="31"/>
        </w:rPr>
        <w:t>管辖权的人民法院提起诉讼。</w:t>
      </w:r>
    </w:p>
    <w:p w:rsidR="00CC6AC9" w:rsidRDefault="00CC6AC9" w:rsidP="00CC6AC9">
      <w:pPr>
        <w:rPr>
          <w:rFonts w:ascii="宋体" w:hAnsi="宋体" w:cs="宋体"/>
          <w:sz w:val="32"/>
          <w:szCs w:val="32"/>
        </w:rPr>
      </w:pPr>
    </w:p>
    <w:p w:rsidR="00CC6AC9" w:rsidRDefault="00CC6AC9" w:rsidP="00CC6AC9">
      <w:pPr>
        <w:spacing w:before="254"/>
        <w:ind w:left="768" w:right="105"/>
        <w:rPr>
          <w:rFonts w:ascii="宋体" w:hAnsi="宋体" w:cs="宋体"/>
          <w:sz w:val="31"/>
          <w:szCs w:val="31"/>
        </w:rPr>
      </w:pPr>
      <w:r>
        <w:rPr>
          <w:rFonts w:ascii="宋体" w:hAnsi="宋体" w:cs="宋体"/>
          <w:spacing w:val="-12"/>
          <w:sz w:val="31"/>
          <w:szCs w:val="31"/>
        </w:rPr>
        <w:t>附件：《XXXX</w:t>
      </w:r>
      <w:r>
        <w:rPr>
          <w:rFonts w:ascii="宋体" w:hAnsi="宋体" w:cs="宋体"/>
          <w:spacing w:val="60"/>
          <w:sz w:val="31"/>
          <w:szCs w:val="31"/>
        </w:rPr>
        <w:t xml:space="preserve"> </w:t>
      </w:r>
      <w:r>
        <w:rPr>
          <w:rFonts w:ascii="宋体" w:hAnsi="宋体" w:cs="宋体"/>
          <w:spacing w:val="3"/>
          <w:sz w:val="31"/>
          <w:szCs w:val="31"/>
        </w:rPr>
        <w:t>报告》矿产资源储量评审意见书</w:t>
      </w:r>
    </w:p>
    <w:p w:rsidR="00CC6AC9" w:rsidRDefault="00CC6AC9" w:rsidP="00CC6AC9">
      <w:pPr>
        <w:rPr>
          <w:rFonts w:ascii="宋体" w:hAnsi="宋体" w:cs="宋体"/>
          <w:sz w:val="32"/>
          <w:szCs w:val="32"/>
        </w:rPr>
      </w:pPr>
    </w:p>
    <w:p w:rsidR="00CC6AC9" w:rsidRDefault="00CC6AC9" w:rsidP="00CC6AC9">
      <w:pPr>
        <w:rPr>
          <w:rFonts w:ascii="宋体" w:hAnsi="宋体" w:cs="宋体"/>
          <w:sz w:val="32"/>
          <w:szCs w:val="32"/>
        </w:rPr>
      </w:pPr>
    </w:p>
    <w:p w:rsidR="00CC6AC9" w:rsidRDefault="00CC6AC9" w:rsidP="00CC6AC9">
      <w:pPr>
        <w:rPr>
          <w:rFonts w:ascii="宋体" w:hAnsi="宋体" w:cs="宋体"/>
          <w:sz w:val="32"/>
          <w:szCs w:val="32"/>
        </w:rPr>
      </w:pPr>
    </w:p>
    <w:p w:rsidR="00162EDE" w:rsidRDefault="00CC6AC9" w:rsidP="00CC6AC9">
      <w:pPr>
        <w:tabs>
          <w:tab w:val="left" w:pos="5123"/>
          <w:tab w:val="left" w:pos="5949"/>
        </w:tabs>
        <w:spacing w:before="214" w:line="372" w:lineRule="auto"/>
        <w:ind w:left="4297" w:right="105" w:hanging="1352"/>
        <w:rPr>
          <w:rFonts w:ascii="宋体" w:hAnsi="宋体" w:cs="宋体"/>
          <w:sz w:val="31"/>
          <w:szCs w:val="31"/>
        </w:rPr>
        <w:sectPr w:rsidR="00162EDE">
          <w:footerReference w:type="default" r:id="rId14"/>
          <w:pgSz w:w="11910" w:h="16850"/>
          <w:pgMar w:top="1500" w:right="1680" w:bottom="1300" w:left="1680" w:header="0" w:footer="1104" w:gutter="0"/>
          <w:cols w:space="720"/>
        </w:sectPr>
      </w:pPr>
      <w:r>
        <w:rPr>
          <w:rFonts w:ascii="宋体" w:hAnsi="宋体" w:cs="宋体"/>
          <w:spacing w:val="6"/>
          <w:sz w:val="31"/>
          <w:szCs w:val="31"/>
        </w:rPr>
        <w:t>自然资源主管部门（评审备案专用章）</w:t>
      </w:r>
      <w:r>
        <w:rPr>
          <w:rFonts w:ascii="宋体" w:hAnsi="宋体" w:cs="宋体"/>
          <w:spacing w:val="-38"/>
          <w:sz w:val="31"/>
          <w:szCs w:val="31"/>
        </w:rPr>
        <w:t xml:space="preserve"> </w:t>
      </w:r>
      <w:r>
        <w:rPr>
          <w:rFonts w:ascii="宋体" w:hAnsi="宋体" w:cs="宋体"/>
          <w:sz w:val="31"/>
          <w:szCs w:val="31"/>
        </w:rPr>
        <w:t>年</w:t>
      </w:r>
      <w:r>
        <w:rPr>
          <w:rFonts w:ascii="宋体" w:hAnsi="宋体" w:cs="宋体"/>
          <w:sz w:val="31"/>
          <w:szCs w:val="31"/>
        </w:rPr>
        <w:tab/>
        <w:t>月</w:t>
      </w:r>
      <w:r>
        <w:rPr>
          <w:rFonts w:ascii="宋体" w:hAnsi="宋体" w:cs="宋体"/>
          <w:sz w:val="31"/>
          <w:szCs w:val="31"/>
        </w:rPr>
        <w:tab/>
        <w:t>日</w:t>
      </w:r>
    </w:p>
    <w:p w:rsidR="00CC6AC9" w:rsidRDefault="00162EDE" w:rsidP="0036442F">
      <w:pPr>
        <w:outlineLvl w:val="1"/>
        <w:rPr>
          <w:rFonts w:ascii="宋体" w:hAnsi="宋体" w:cs="宋体"/>
          <w:sz w:val="31"/>
          <w:szCs w:val="31"/>
        </w:rPr>
      </w:pPr>
      <w:r>
        <w:rPr>
          <w:rFonts w:ascii="宋体" w:hAnsi="宋体" w:cs="宋体"/>
          <w:spacing w:val="7"/>
          <w:sz w:val="31"/>
          <w:szCs w:val="31"/>
        </w:rPr>
        <w:t>附件</w:t>
      </w:r>
      <w:r>
        <w:rPr>
          <w:rFonts w:ascii="宋体" w:hAnsi="宋体" w:cs="宋体"/>
          <w:spacing w:val="-52"/>
          <w:sz w:val="31"/>
          <w:szCs w:val="31"/>
        </w:rPr>
        <w:t xml:space="preserve"> </w:t>
      </w:r>
      <w:r>
        <w:rPr>
          <w:rFonts w:ascii="宋体" w:hAnsi="宋体" w:cs="宋体"/>
          <w:sz w:val="31"/>
          <w:szCs w:val="31"/>
        </w:rPr>
        <w:t>4</w:t>
      </w:r>
    </w:p>
    <w:p w:rsidR="00CC6AC9" w:rsidRDefault="00CC6AC9" w:rsidP="00162EDE">
      <w:pPr>
        <w:ind w:left="221"/>
        <w:jc w:val="center"/>
        <w:rPr>
          <w:rFonts w:ascii="Microsoft YaHei UI" w:eastAsia="Microsoft YaHei UI" w:hAnsi="Microsoft YaHei UI" w:cs="Microsoft YaHei UI"/>
          <w:sz w:val="24"/>
          <w:szCs w:val="24"/>
        </w:rPr>
      </w:pPr>
      <w:bookmarkStart w:id="9" w:name="005"/>
      <w:bookmarkEnd w:id="9"/>
      <w:r>
        <w:rPr>
          <w:rFonts w:ascii="Microsoft YaHei UI" w:eastAsia="Microsoft YaHei UI" w:hAnsi="Microsoft YaHei UI" w:cs="Microsoft YaHei UI"/>
          <w:sz w:val="36"/>
          <w:szCs w:val="36"/>
        </w:rPr>
        <w:t>矿产资源储量评审备案情况表（样式）</w:t>
      </w:r>
    </w:p>
    <w:tbl>
      <w:tblPr>
        <w:tblStyle w:val="TableNormal"/>
        <w:tblW w:w="0" w:type="auto"/>
        <w:tblInd w:w="101" w:type="dxa"/>
        <w:tblLayout w:type="fixed"/>
        <w:tblLook w:val="01E0"/>
      </w:tblPr>
      <w:tblGrid>
        <w:gridCol w:w="856"/>
        <w:gridCol w:w="4143"/>
        <w:gridCol w:w="2327"/>
        <w:gridCol w:w="2402"/>
        <w:gridCol w:w="2507"/>
        <w:gridCol w:w="1951"/>
      </w:tblGrid>
      <w:tr w:rsidR="00CC6AC9" w:rsidTr="00162EDE">
        <w:trPr>
          <w:trHeight w:hRule="exact" w:val="661"/>
        </w:trPr>
        <w:tc>
          <w:tcPr>
            <w:tcW w:w="856" w:type="dxa"/>
            <w:tcBorders>
              <w:top w:val="single" w:sz="6" w:space="0" w:color="000000"/>
              <w:left w:val="single" w:sz="6" w:space="0" w:color="000000"/>
              <w:bottom w:val="single" w:sz="6" w:space="0" w:color="000000"/>
              <w:right w:val="single" w:sz="6" w:space="0" w:color="000000"/>
            </w:tcBorders>
          </w:tcPr>
          <w:p w:rsidR="00CC6AC9" w:rsidRDefault="00CC6AC9" w:rsidP="00162EDE">
            <w:pPr>
              <w:pStyle w:val="TableParagraph"/>
              <w:spacing w:before="78"/>
              <w:ind w:left="120"/>
              <w:rPr>
                <w:rFonts w:ascii="宋体" w:eastAsia="宋体" w:hAnsi="宋体" w:cs="宋体"/>
                <w:sz w:val="28"/>
                <w:szCs w:val="28"/>
              </w:rPr>
            </w:pPr>
            <w:r>
              <w:rPr>
                <w:rFonts w:ascii="宋体" w:eastAsia="宋体" w:hAnsi="宋体" w:cs="宋体"/>
                <w:spacing w:val="14"/>
                <w:sz w:val="28"/>
                <w:szCs w:val="28"/>
              </w:rPr>
              <w:t>序号</w:t>
            </w:r>
          </w:p>
        </w:tc>
        <w:tc>
          <w:tcPr>
            <w:tcW w:w="4143" w:type="dxa"/>
            <w:tcBorders>
              <w:top w:val="single" w:sz="6" w:space="0" w:color="000000"/>
              <w:left w:val="single" w:sz="6" w:space="0" w:color="000000"/>
              <w:bottom w:val="single" w:sz="6" w:space="0" w:color="000000"/>
              <w:right w:val="single" w:sz="6" w:space="0" w:color="000000"/>
            </w:tcBorders>
          </w:tcPr>
          <w:p w:rsidR="00CC6AC9" w:rsidRDefault="00CC6AC9" w:rsidP="00162EDE">
            <w:pPr>
              <w:pStyle w:val="TableParagraph"/>
              <w:spacing w:before="78"/>
              <w:ind w:left="585"/>
              <w:rPr>
                <w:rFonts w:ascii="宋体" w:eastAsia="宋体" w:hAnsi="宋体" w:cs="宋体"/>
                <w:sz w:val="28"/>
                <w:szCs w:val="28"/>
              </w:rPr>
            </w:pPr>
            <w:r>
              <w:rPr>
                <w:rFonts w:ascii="宋体" w:eastAsia="宋体" w:hAnsi="宋体" w:cs="宋体"/>
                <w:spacing w:val="13"/>
                <w:sz w:val="28"/>
                <w:szCs w:val="28"/>
              </w:rPr>
              <w:t>矿产资源储量报告名称</w:t>
            </w:r>
          </w:p>
        </w:tc>
        <w:tc>
          <w:tcPr>
            <w:tcW w:w="2327" w:type="dxa"/>
            <w:tcBorders>
              <w:top w:val="single" w:sz="6" w:space="0" w:color="000000"/>
              <w:left w:val="single" w:sz="6" w:space="0" w:color="000000"/>
              <w:bottom w:val="single" w:sz="6" w:space="0" w:color="000000"/>
              <w:right w:val="single" w:sz="6" w:space="0" w:color="000000"/>
            </w:tcBorders>
          </w:tcPr>
          <w:p w:rsidR="00CC6AC9" w:rsidRDefault="00CC6AC9" w:rsidP="00162EDE">
            <w:pPr>
              <w:pStyle w:val="TableParagraph"/>
              <w:spacing w:before="78"/>
              <w:ind w:left="720"/>
              <w:rPr>
                <w:rFonts w:ascii="宋体" w:eastAsia="宋体" w:hAnsi="宋体" w:cs="宋体"/>
                <w:sz w:val="28"/>
                <w:szCs w:val="28"/>
              </w:rPr>
            </w:pPr>
            <w:r>
              <w:rPr>
                <w:rFonts w:ascii="宋体" w:eastAsia="宋体" w:hAnsi="宋体" w:cs="宋体"/>
                <w:spacing w:val="9"/>
                <w:sz w:val="28"/>
                <w:szCs w:val="28"/>
              </w:rPr>
              <w:t>申请人</w:t>
            </w:r>
          </w:p>
        </w:tc>
        <w:tc>
          <w:tcPr>
            <w:tcW w:w="2402" w:type="dxa"/>
            <w:tcBorders>
              <w:top w:val="single" w:sz="6" w:space="0" w:color="000000"/>
              <w:left w:val="single" w:sz="6" w:space="0" w:color="000000"/>
              <w:bottom w:val="single" w:sz="6" w:space="0" w:color="000000"/>
              <w:right w:val="single" w:sz="6" w:space="0" w:color="000000"/>
            </w:tcBorders>
          </w:tcPr>
          <w:p w:rsidR="00CC6AC9" w:rsidRDefault="00CC6AC9" w:rsidP="00162EDE">
            <w:pPr>
              <w:pStyle w:val="TableParagraph"/>
              <w:spacing w:before="78"/>
              <w:ind w:left="315"/>
              <w:rPr>
                <w:rFonts w:ascii="宋体" w:eastAsia="宋体" w:hAnsi="宋体" w:cs="宋体"/>
                <w:sz w:val="28"/>
                <w:szCs w:val="28"/>
              </w:rPr>
            </w:pPr>
            <w:r>
              <w:rPr>
                <w:rFonts w:ascii="宋体" w:eastAsia="宋体" w:hAnsi="宋体" w:cs="宋体"/>
                <w:spacing w:val="14"/>
                <w:sz w:val="28"/>
                <w:szCs w:val="28"/>
              </w:rPr>
              <w:t>评审备案文号</w:t>
            </w:r>
          </w:p>
        </w:tc>
        <w:tc>
          <w:tcPr>
            <w:tcW w:w="2507" w:type="dxa"/>
            <w:tcBorders>
              <w:top w:val="single" w:sz="6" w:space="0" w:color="000000"/>
              <w:left w:val="single" w:sz="6" w:space="0" w:color="000000"/>
              <w:bottom w:val="single" w:sz="6" w:space="0" w:color="000000"/>
              <w:right w:val="single" w:sz="6" w:space="0" w:color="000000"/>
            </w:tcBorders>
          </w:tcPr>
          <w:p w:rsidR="00CC6AC9" w:rsidRDefault="00CC6AC9" w:rsidP="00162EDE">
            <w:pPr>
              <w:pStyle w:val="TableParagraph"/>
              <w:spacing w:before="78"/>
              <w:ind w:left="360"/>
              <w:rPr>
                <w:rFonts w:ascii="宋体" w:eastAsia="宋体" w:hAnsi="宋体" w:cs="宋体"/>
                <w:sz w:val="28"/>
                <w:szCs w:val="28"/>
              </w:rPr>
            </w:pPr>
            <w:r>
              <w:rPr>
                <w:rFonts w:ascii="宋体" w:eastAsia="宋体" w:hAnsi="宋体" w:cs="宋体"/>
                <w:spacing w:val="13"/>
                <w:sz w:val="28"/>
                <w:szCs w:val="28"/>
              </w:rPr>
              <w:t>评审备案机关</w:t>
            </w:r>
          </w:p>
        </w:tc>
        <w:tc>
          <w:tcPr>
            <w:tcW w:w="1951" w:type="dxa"/>
            <w:tcBorders>
              <w:top w:val="single" w:sz="6" w:space="0" w:color="000000"/>
              <w:left w:val="single" w:sz="6" w:space="0" w:color="000000"/>
              <w:bottom w:val="single" w:sz="6" w:space="0" w:color="000000"/>
              <w:right w:val="single" w:sz="6" w:space="0" w:color="000000"/>
            </w:tcBorders>
          </w:tcPr>
          <w:p w:rsidR="00CC6AC9" w:rsidRDefault="00CC6AC9" w:rsidP="00162EDE">
            <w:pPr>
              <w:pStyle w:val="TableParagraph"/>
              <w:spacing w:before="78"/>
              <w:ind w:left="120"/>
              <w:rPr>
                <w:rFonts w:ascii="宋体" w:eastAsia="宋体" w:hAnsi="宋体" w:cs="宋体"/>
                <w:sz w:val="28"/>
                <w:szCs w:val="28"/>
              </w:rPr>
            </w:pPr>
            <w:r>
              <w:rPr>
                <w:rFonts w:ascii="宋体" w:eastAsia="宋体" w:hAnsi="宋体" w:cs="宋体"/>
                <w:sz w:val="28"/>
                <w:szCs w:val="28"/>
              </w:rPr>
              <w:t>评审备案日期</w:t>
            </w:r>
          </w:p>
        </w:tc>
      </w:tr>
      <w:tr w:rsidR="00CC6AC9" w:rsidTr="00162EDE">
        <w:trPr>
          <w:trHeight w:hRule="exact" w:val="570"/>
        </w:trPr>
        <w:tc>
          <w:tcPr>
            <w:tcW w:w="856"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4143"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32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402"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50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1951" w:type="dxa"/>
            <w:tcBorders>
              <w:top w:val="single" w:sz="6" w:space="0" w:color="000000"/>
              <w:left w:val="single" w:sz="6" w:space="0" w:color="000000"/>
              <w:bottom w:val="single" w:sz="6" w:space="0" w:color="000000"/>
              <w:right w:val="single" w:sz="6" w:space="0" w:color="000000"/>
            </w:tcBorders>
          </w:tcPr>
          <w:p w:rsidR="00CC6AC9" w:rsidRDefault="00CC6AC9" w:rsidP="00162EDE"/>
        </w:tc>
      </w:tr>
      <w:tr w:rsidR="00CC6AC9" w:rsidTr="00162EDE">
        <w:trPr>
          <w:trHeight w:hRule="exact" w:val="556"/>
        </w:trPr>
        <w:tc>
          <w:tcPr>
            <w:tcW w:w="856"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4143"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32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402"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50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1951" w:type="dxa"/>
            <w:tcBorders>
              <w:top w:val="single" w:sz="6" w:space="0" w:color="000000"/>
              <w:left w:val="single" w:sz="6" w:space="0" w:color="000000"/>
              <w:bottom w:val="single" w:sz="6" w:space="0" w:color="000000"/>
              <w:right w:val="single" w:sz="6" w:space="0" w:color="000000"/>
            </w:tcBorders>
          </w:tcPr>
          <w:p w:rsidR="00CC6AC9" w:rsidRDefault="00CC6AC9" w:rsidP="00162EDE"/>
        </w:tc>
      </w:tr>
      <w:tr w:rsidR="00CC6AC9" w:rsidTr="00162EDE">
        <w:trPr>
          <w:trHeight w:hRule="exact" w:val="571"/>
        </w:trPr>
        <w:tc>
          <w:tcPr>
            <w:tcW w:w="856"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4143"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32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402"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50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1951" w:type="dxa"/>
            <w:tcBorders>
              <w:top w:val="single" w:sz="6" w:space="0" w:color="000000"/>
              <w:left w:val="single" w:sz="6" w:space="0" w:color="000000"/>
              <w:bottom w:val="single" w:sz="6" w:space="0" w:color="000000"/>
              <w:right w:val="single" w:sz="6" w:space="0" w:color="000000"/>
            </w:tcBorders>
          </w:tcPr>
          <w:p w:rsidR="00CC6AC9" w:rsidRDefault="00CC6AC9" w:rsidP="00162EDE"/>
        </w:tc>
      </w:tr>
      <w:tr w:rsidR="00CC6AC9" w:rsidTr="00162EDE">
        <w:trPr>
          <w:trHeight w:hRule="exact" w:val="571"/>
        </w:trPr>
        <w:tc>
          <w:tcPr>
            <w:tcW w:w="856"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4143"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32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402"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2507" w:type="dxa"/>
            <w:tcBorders>
              <w:top w:val="single" w:sz="6" w:space="0" w:color="000000"/>
              <w:left w:val="single" w:sz="6" w:space="0" w:color="000000"/>
              <w:bottom w:val="single" w:sz="6" w:space="0" w:color="000000"/>
              <w:right w:val="single" w:sz="6" w:space="0" w:color="000000"/>
            </w:tcBorders>
          </w:tcPr>
          <w:p w:rsidR="00CC6AC9" w:rsidRDefault="00CC6AC9" w:rsidP="00162EDE"/>
        </w:tc>
        <w:tc>
          <w:tcPr>
            <w:tcW w:w="1951" w:type="dxa"/>
            <w:tcBorders>
              <w:top w:val="single" w:sz="6" w:space="0" w:color="000000"/>
              <w:left w:val="single" w:sz="6" w:space="0" w:color="000000"/>
              <w:bottom w:val="single" w:sz="6" w:space="0" w:color="000000"/>
              <w:right w:val="single" w:sz="6" w:space="0" w:color="000000"/>
            </w:tcBorders>
          </w:tcPr>
          <w:p w:rsidR="00CC6AC9" w:rsidRDefault="00CC6AC9" w:rsidP="00162EDE"/>
        </w:tc>
      </w:tr>
    </w:tbl>
    <w:p w:rsidR="00CC6AC9" w:rsidRDefault="00CC6AC9" w:rsidP="00162EDE">
      <w:pPr>
        <w:rPr>
          <w:rFonts w:ascii="仿宋" w:eastAsia="仿宋" w:hAnsi="仿宋" w:cs="宋体"/>
          <w:color w:val="000000"/>
          <w:kern w:val="0"/>
          <w:szCs w:val="21"/>
        </w:rPr>
      </w:pPr>
    </w:p>
    <w:sectPr w:rsidR="00CC6AC9" w:rsidSect="0036442F">
      <w:footerReference w:type="even" r:id="rId15"/>
      <w:footerReference w:type="default" r:id="rId16"/>
      <w:pgSz w:w="16850" w:h="11910" w:orient="landscape"/>
      <w:pgMar w:top="1678" w:right="1503" w:bottom="1678" w:left="129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905" w:rsidRDefault="002D7905" w:rsidP="00F22115">
      <w:r>
        <w:separator/>
      </w:r>
    </w:p>
  </w:endnote>
  <w:endnote w:type="continuationSeparator" w:id="1">
    <w:p w:rsidR="002D7905" w:rsidRDefault="002D7905" w:rsidP="00F22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Malgun Gothic Semilight"/>
    <w:charset w:val="86"/>
    <w:family w:val="modern"/>
    <w:pitch w:val="fixed"/>
    <w:sig w:usb0="00000000"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FangSong_GB2312">
    <w:altName w:v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781707"/>
      <w:docPartObj>
        <w:docPartGallery w:val="Page Numbers (Bottom of Page)"/>
        <w:docPartUnique/>
      </w:docPartObj>
    </w:sdtPr>
    <w:sdtContent>
      <w:p w:rsidR="003A0003" w:rsidRDefault="00822564">
        <w:pPr>
          <w:pStyle w:val="a5"/>
          <w:jc w:val="center"/>
        </w:pPr>
        <w:fldSimple w:instr=" PAGE   \* MERGEFORMAT ">
          <w:r w:rsidR="002D7905" w:rsidRPr="002D7905">
            <w:rPr>
              <w:noProof/>
              <w:lang w:val="zh-CN"/>
            </w:rPr>
            <w:t>1</w:t>
          </w:r>
        </w:fldSimple>
      </w:p>
    </w:sdtContent>
  </w:sdt>
  <w:p w:rsidR="003A0003" w:rsidRDefault="003A0003">
    <w:pPr>
      <w:spacing w:line="14" w:lineRule="auto"/>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781711"/>
      <w:docPartObj>
        <w:docPartGallery w:val="Page Numbers (Bottom of Page)"/>
        <w:docPartUnique/>
      </w:docPartObj>
    </w:sdtPr>
    <w:sdtContent>
      <w:p w:rsidR="003A0003" w:rsidRDefault="00822564">
        <w:pPr>
          <w:pStyle w:val="a5"/>
          <w:jc w:val="center"/>
        </w:pPr>
        <w:fldSimple w:instr=" PAGE   \* MERGEFORMAT ">
          <w:r w:rsidR="0036442F" w:rsidRPr="0036442F">
            <w:rPr>
              <w:noProof/>
              <w:lang w:val="zh-CN"/>
            </w:rPr>
            <w:t>4</w:t>
          </w:r>
        </w:fldSimple>
      </w:p>
    </w:sdtContent>
  </w:sdt>
  <w:p w:rsidR="008F4534" w:rsidRDefault="008F4534">
    <w:pPr>
      <w:spacing w:line="14" w:lineRule="auto"/>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781710"/>
      <w:docPartObj>
        <w:docPartGallery w:val="Page Numbers (Bottom of Page)"/>
        <w:docPartUnique/>
      </w:docPartObj>
    </w:sdtPr>
    <w:sdtContent>
      <w:p w:rsidR="003A0003" w:rsidRDefault="00822564">
        <w:pPr>
          <w:pStyle w:val="a5"/>
          <w:jc w:val="center"/>
        </w:pPr>
        <w:fldSimple w:instr=" PAGE   \* MERGEFORMAT ">
          <w:r w:rsidR="0036442F" w:rsidRPr="0036442F">
            <w:rPr>
              <w:noProof/>
              <w:lang w:val="zh-CN"/>
            </w:rPr>
            <w:t>6</w:t>
          </w:r>
        </w:fldSimple>
      </w:p>
    </w:sdtContent>
  </w:sdt>
  <w:p w:rsidR="008F4534" w:rsidRDefault="008F4534">
    <w:pPr>
      <w:spacing w:line="14" w:lineRule="auto"/>
      <w:rPr>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534" w:rsidRDefault="00822564">
    <w:pPr>
      <w:pStyle w:val="a5"/>
      <w:framePr w:wrap="around" w:vAnchor="text" w:hAnchor="margin" w:xAlign="center" w:y="1"/>
      <w:rPr>
        <w:rStyle w:val="a3"/>
      </w:rPr>
    </w:pPr>
    <w:r>
      <w:rPr>
        <w:rStyle w:val="a3"/>
      </w:rPr>
      <w:fldChar w:fldCharType="begin"/>
    </w:r>
    <w:r w:rsidR="008F4534">
      <w:rPr>
        <w:rStyle w:val="a3"/>
      </w:rPr>
      <w:instrText xml:space="preserve">PAGE  </w:instrText>
    </w:r>
    <w:r>
      <w:rPr>
        <w:rStyle w:val="a3"/>
      </w:rPr>
      <w:fldChar w:fldCharType="end"/>
    </w:r>
  </w:p>
  <w:p w:rsidR="008F4534" w:rsidRDefault="008F4534">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594" w:rsidRDefault="00822564">
    <w:pPr>
      <w:pStyle w:val="a5"/>
      <w:jc w:val="center"/>
    </w:pPr>
    <w:fldSimple w:instr=" PAGE   \* MERGEFORMAT ">
      <w:r w:rsidR="0036442F" w:rsidRPr="0036442F">
        <w:rPr>
          <w:noProof/>
          <w:lang w:val="zh-CN"/>
        </w:rPr>
        <w:t>7</w:t>
      </w:r>
    </w:fldSimple>
  </w:p>
  <w:p w:rsidR="008F4534" w:rsidRDefault="008F453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905" w:rsidRDefault="002D7905" w:rsidP="00F22115">
      <w:r>
        <w:separator/>
      </w:r>
    </w:p>
  </w:footnote>
  <w:footnote w:type="continuationSeparator" w:id="1">
    <w:p w:rsidR="002D7905" w:rsidRDefault="002D7905" w:rsidP="00F221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D2F"/>
    <w:multiLevelType w:val="hybridMultilevel"/>
    <w:tmpl w:val="F52C5D30"/>
    <w:lvl w:ilvl="0" w:tplc="DA4AEDEC">
      <w:start w:val="1"/>
      <w:numFmt w:val="decimal"/>
      <w:lvlText w:val="%1、"/>
      <w:lvlJc w:val="left"/>
      <w:pPr>
        <w:ind w:left="1599" w:hanging="1050"/>
      </w:pPr>
      <w:rPr>
        <w:rFonts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1">
    <w:nsid w:val="0FB82DD9"/>
    <w:multiLevelType w:val="multilevel"/>
    <w:tmpl w:val="36747304"/>
    <w:lvl w:ilvl="0">
      <w:start w:val="2"/>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2">
    <w:nsid w:val="2AD55F7B"/>
    <w:multiLevelType w:val="multilevel"/>
    <w:tmpl w:val="5A96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A53D90"/>
    <w:multiLevelType w:val="multilevel"/>
    <w:tmpl w:val="04A0D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982357"/>
    <w:multiLevelType w:val="multilevel"/>
    <w:tmpl w:val="15D6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37619B"/>
    <w:multiLevelType w:val="multilevel"/>
    <w:tmpl w:val="A284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9C0A8D"/>
    <w:multiLevelType w:val="hybridMultilevel"/>
    <w:tmpl w:val="5A92062C"/>
    <w:lvl w:ilvl="0" w:tplc="FFFFFFFF">
      <w:start w:val="1"/>
      <w:numFmt w:val="upperLetter"/>
      <w:lvlText w:val="%1."/>
      <w:lvlJc w:val="left"/>
      <w:pPr>
        <w:tabs>
          <w:tab w:val="num" w:pos="360"/>
        </w:tabs>
        <w:ind w:left="360" w:hanging="360"/>
      </w:pPr>
      <w:rPr>
        <w:rFonts w:hint="eastAsia"/>
      </w:rPr>
    </w:lvl>
    <w:lvl w:ilvl="1" w:tplc="FFFFFFFF">
      <w:start w:val="1"/>
      <w:numFmt w:val="upperLetter"/>
      <w:lvlText w:val="%2．"/>
      <w:lvlJc w:val="left"/>
      <w:pPr>
        <w:tabs>
          <w:tab w:val="num" w:pos="1140"/>
        </w:tabs>
        <w:ind w:left="1140" w:hanging="72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4F884B2F"/>
    <w:multiLevelType w:val="hybridMultilevel"/>
    <w:tmpl w:val="2CE82BC4"/>
    <w:lvl w:ilvl="0" w:tplc="BC0CC258">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50B92265"/>
    <w:multiLevelType w:val="singleLevel"/>
    <w:tmpl w:val="8D021054"/>
    <w:lvl w:ilvl="0">
      <w:start w:val="1"/>
      <w:numFmt w:val="decimal"/>
      <w:lvlText w:val="%1．"/>
      <w:lvlJc w:val="left"/>
      <w:pPr>
        <w:tabs>
          <w:tab w:val="num" w:pos="960"/>
        </w:tabs>
        <w:ind w:left="960" w:hanging="420"/>
      </w:pPr>
      <w:rPr>
        <w:rFonts w:hint="default"/>
        <w:sz w:val="21"/>
      </w:rPr>
    </w:lvl>
  </w:abstractNum>
  <w:abstractNum w:abstractNumId="9">
    <w:nsid w:val="55D22478"/>
    <w:multiLevelType w:val="multilevel"/>
    <w:tmpl w:val="A220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322BD8"/>
    <w:multiLevelType w:val="singleLevel"/>
    <w:tmpl w:val="4E28C17E"/>
    <w:lvl w:ilvl="0">
      <w:start w:val="1"/>
      <w:numFmt w:val="decimalEnclosedCircle"/>
      <w:lvlText w:val="%1"/>
      <w:lvlJc w:val="left"/>
      <w:pPr>
        <w:tabs>
          <w:tab w:val="num" w:pos="789"/>
        </w:tabs>
        <w:ind w:left="789" w:hanging="240"/>
      </w:pPr>
      <w:rPr>
        <w:rFonts w:hint="eastAsia"/>
      </w:rPr>
    </w:lvl>
  </w:abstractNum>
  <w:abstractNum w:abstractNumId="11">
    <w:nsid w:val="7E8A3F47"/>
    <w:multiLevelType w:val="multilevel"/>
    <w:tmpl w:val="80D02766"/>
    <w:lvl w:ilvl="0">
      <w:start w:val="3"/>
      <w:numFmt w:val="decimal"/>
      <w:lvlText w:val="%1"/>
      <w:lvlJc w:val="left"/>
      <w:pPr>
        <w:tabs>
          <w:tab w:val="num" w:pos="360"/>
        </w:tabs>
        <w:ind w:left="360" w:hanging="360"/>
      </w:pPr>
      <w:rPr>
        <w:rFonts w:hint="eastAsia"/>
      </w:rPr>
    </w:lvl>
    <w:lvl w:ilvl="1">
      <w:start w:val="2"/>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num w:numId="1">
    <w:abstractNumId w:val="4"/>
  </w:num>
  <w:num w:numId="2">
    <w:abstractNumId w:val="3"/>
  </w:num>
  <w:num w:numId="3">
    <w:abstractNumId w:val="2"/>
  </w:num>
  <w:num w:numId="4">
    <w:abstractNumId w:val="9"/>
  </w:num>
  <w:num w:numId="5">
    <w:abstractNumId w:val="5"/>
  </w:num>
  <w:num w:numId="6">
    <w:abstractNumId w:val="6"/>
  </w:num>
  <w:num w:numId="7">
    <w:abstractNumId w:val="10"/>
  </w:num>
  <w:num w:numId="8">
    <w:abstractNumId w:val="1"/>
  </w:num>
  <w:num w:numId="9">
    <w:abstractNumId w:val="11"/>
  </w:num>
  <w:num w:numId="10">
    <w:abstractNumId w:val="8"/>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5725"/>
    <w:rsid w:val="000054EB"/>
    <w:rsid w:val="00067368"/>
    <w:rsid w:val="00082EB7"/>
    <w:rsid w:val="000D7901"/>
    <w:rsid w:val="000E5279"/>
    <w:rsid w:val="001145F9"/>
    <w:rsid w:val="00140C8A"/>
    <w:rsid w:val="00155725"/>
    <w:rsid w:val="00162EDE"/>
    <w:rsid w:val="001A5D12"/>
    <w:rsid w:val="001D2952"/>
    <w:rsid w:val="001E5087"/>
    <w:rsid w:val="002335E9"/>
    <w:rsid w:val="00264718"/>
    <w:rsid w:val="00274594"/>
    <w:rsid w:val="002859C9"/>
    <w:rsid w:val="00287732"/>
    <w:rsid w:val="00296BB4"/>
    <w:rsid w:val="00296E1D"/>
    <w:rsid w:val="002A069F"/>
    <w:rsid w:val="002B2846"/>
    <w:rsid w:val="002B7B3E"/>
    <w:rsid w:val="002D3397"/>
    <w:rsid w:val="002D7905"/>
    <w:rsid w:val="002E6E58"/>
    <w:rsid w:val="002F0B99"/>
    <w:rsid w:val="002F16F8"/>
    <w:rsid w:val="0036442F"/>
    <w:rsid w:val="003A0003"/>
    <w:rsid w:val="003A7D44"/>
    <w:rsid w:val="003D6FFD"/>
    <w:rsid w:val="00427AA0"/>
    <w:rsid w:val="004363D7"/>
    <w:rsid w:val="00460CCC"/>
    <w:rsid w:val="004776C4"/>
    <w:rsid w:val="004B01A1"/>
    <w:rsid w:val="004C193A"/>
    <w:rsid w:val="004C3E94"/>
    <w:rsid w:val="004C5412"/>
    <w:rsid w:val="005112C1"/>
    <w:rsid w:val="005113A2"/>
    <w:rsid w:val="005434DC"/>
    <w:rsid w:val="00566E56"/>
    <w:rsid w:val="005B07C5"/>
    <w:rsid w:val="005B34C8"/>
    <w:rsid w:val="005F4DAB"/>
    <w:rsid w:val="006373AD"/>
    <w:rsid w:val="00655523"/>
    <w:rsid w:val="0067054C"/>
    <w:rsid w:val="00685717"/>
    <w:rsid w:val="006927D5"/>
    <w:rsid w:val="006B7494"/>
    <w:rsid w:val="006E3314"/>
    <w:rsid w:val="006F79E1"/>
    <w:rsid w:val="00766ECE"/>
    <w:rsid w:val="007C4B58"/>
    <w:rsid w:val="007D52B7"/>
    <w:rsid w:val="007D6A4B"/>
    <w:rsid w:val="00817294"/>
    <w:rsid w:val="00822564"/>
    <w:rsid w:val="008277EF"/>
    <w:rsid w:val="00827F44"/>
    <w:rsid w:val="00840831"/>
    <w:rsid w:val="00854F0F"/>
    <w:rsid w:val="00861218"/>
    <w:rsid w:val="0086299A"/>
    <w:rsid w:val="00884141"/>
    <w:rsid w:val="008A4B7C"/>
    <w:rsid w:val="008B763D"/>
    <w:rsid w:val="008C3873"/>
    <w:rsid w:val="008E3F15"/>
    <w:rsid w:val="008F4534"/>
    <w:rsid w:val="00907BBD"/>
    <w:rsid w:val="009532D1"/>
    <w:rsid w:val="009B2B82"/>
    <w:rsid w:val="009B7580"/>
    <w:rsid w:val="00A1358D"/>
    <w:rsid w:val="00A23672"/>
    <w:rsid w:val="00A40DCD"/>
    <w:rsid w:val="00A43BAE"/>
    <w:rsid w:val="00A5597A"/>
    <w:rsid w:val="00A67B2B"/>
    <w:rsid w:val="00AA032A"/>
    <w:rsid w:val="00AA67CD"/>
    <w:rsid w:val="00AD19D7"/>
    <w:rsid w:val="00B12866"/>
    <w:rsid w:val="00B46BF7"/>
    <w:rsid w:val="00B51C8B"/>
    <w:rsid w:val="00BA0EB2"/>
    <w:rsid w:val="00BA2540"/>
    <w:rsid w:val="00BE7498"/>
    <w:rsid w:val="00C4530F"/>
    <w:rsid w:val="00C55852"/>
    <w:rsid w:val="00C615F2"/>
    <w:rsid w:val="00CA2D9D"/>
    <w:rsid w:val="00CC6AC9"/>
    <w:rsid w:val="00D318AC"/>
    <w:rsid w:val="00D32706"/>
    <w:rsid w:val="00D45D17"/>
    <w:rsid w:val="00D5341B"/>
    <w:rsid w:val="00D8773F"/>
    <w:rsid w:val="00DB6A69"/>
    <w:rsid w:val="00DF1682"/>
    <w:rsid w:val="00E225B8"/>
    <w:rsid w:val="00EB1E35"/>
    <w:rsid w:val="00EB4C60"/>
    <w:rsid w:val="00EC5CD6"/>
    <w:rsid w:val="00ED715E"/>
    <w:rsid w:val="00EF5457"/>
    <w:rsid w:val="00F22115"/>
    <w:rsid w:val="00F3308A"/>
    <w:rsid w:val="00F64C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0" w:unhideWhenUsed="0" w:qFormat="1"/>
    <w:lsdException w:name="Date" w:uiPriority="0"/>
    <w:lsdException w:name="Body Text Indent 2" w:uiPriority="0"/>
    <w:lsdException w:name="Body Text Indent 3" w:uiPriority="0" w:qFormat="1"/>
    <w:lsdException w:name="Strong" w:semiHidden="0" w:uiPriority="22" w:unhideWhenUsed="0" w:qFormat="1"/>
    <w:lsdException w:name="Emphasis" w:semiHidden="0" w:uiPriority="20" w:unhideWhenUsed="0" w:qFormat="1"/>
    <w:lsdException w:name="Plain Text" w:uiPriority="0"/>
    <w:lsdException w:name="Normal (Web)" w:qFormat="1"/>
    <w:lsdException w:name="Balloon Text"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725"/>
    <w:pPr>
      <w:widowControl w:val="0"/>
      <w:jc w:val="both"/>
    </w:pPr>
    <w:rPr>
      <w:rFonts w:ascii="Calibri" w:eastAsia="宋体" w:hAnsi="Calibri" w:cs="Times New Roman"/>
    </w:rPr>
  </w:style>
  <w:style w:type="paragraph" w:styleId="1">
    <w:name w:val="heading 1"/>
    <w:basedOn w:val="a"/>
    <w:next w:val="a"/>
    <w:link w:val="1Char"/>
    <w:uiPriority w:val="9"/>
    <w:qFormat/>
    <w:rsid w:val="00BE749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1A5D1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6B749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BE7498"/>
    <w:rPr>
      <w:rFonts w:ascii="Calibri" w:eastAsia="宋体" w:hAnsi="Calibri" w:cs="Times New Roman"/>
      <w:b/>
      <w:bCs/>
      <w:kern w:val="44"/>
      <w:sz w:val="44"/>
      <w:szCs w:val="44"/>
    </w:rPr>
  </w:style>
  <w:style w:type="character" w:customStyle="1" w:styleId="2Char">
    <w:name w:val="标题 2 Char"/>
    <w:basedOn w:val="a0"/>
    <w:link w:val="2"/>
    <w:uiPriority w:val="9"/>
    <w:semiHidden/>
    <w:rsid w:val="001A5D12"/>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B7494"/>
    <w:rPr>
      <w:rFonts w:ascii="宋体" w:eastAsia="宋体" w:hAnsi="宋体" w:cs="宋体"/>
      <w:b/>
      <w:bCs/>
      <w:kern w:val="0"/>
      <w:sz w:val="27"/>
      <w:szCs w:val="27"/>
    </w:rPr>
  </w:style>
  <w:style w:type="character" w:styleId="a3">
    <w:name w:val="page number"/>
    <w:basedOn w:val="a0"/>
    <w:qFormat/>
    <w:rsid w:val="00155725"/>
  </w:style>
  <w:style w:type="paragraph" w:styleId="a4">
    <w:name w:val="header"/>
    <w:basedOn w:val="a"/>
    <w:link w:val="Char"/>
    <w:uiPriority w:val="99"/>
    <w:rsid w:val="00155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155725"/>
    <w:rPr>
      <w:rFonts w:ascii="Calibri" w:eastAsia="宋体" w:hAnsi="Calibri" w:cs="Times New Roman"/>
      <w:sz w:val="18"/>
      <w:szCs w:val="18"/>
    </w:rPr>
  </w:style>
  <w:style w:type="paragraph" w:styleId="a5">
    <w:name w:val="footer"/>
    <w:basedOn w:val="a"/>
    <w:link w:val="Char0"/>
    <w:uiPriority w:val="99"/>
    <w:qFormat/>
    <w:rsid w:val="00155725"/>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155725"/>
    <w:rPr>
      <w:rFonts w:ascii="Calibri" w:eastAsia="宋体" w:hAnsi="Calibri" w:cs="Times New Roman"/>
      <w:sz w:val="18"/>
      <w:szCs w:val="18"/>
    </w:rPr>
  </w:style>
  <w:style w:type="paragraph" w:styleId="a6">
    <w:name w:val="Document Map"/>
    <w:basedOn w:val="a"/>
    <w:link w:val="Char1"/>
    <w:uiPriority w:val="99"/>
    <w:unhideWhenUsed/>
    <w:rsid w:val="006B7494"/>
    <w:rPr>
      <w:rFonts w:ascii="宋体"/>
      <w:sz w:val="18"/>
      <w:szCs w:val="18"/>
    </w:rPr>
  </w:style>
  <w:style w:type="character" w:customStyle="1" w:styleId="Char1">
    <w:name w:val="文档结构图 Char"/>
    <w:basedOn w:val="a0"/>
    <w:link w:val="a6"/>
    <w:uiPriority w:val="99"/>
    <w:rsid w:val="006B7494"/>
    <w:rPr>
      <w:rFonts w:ascii="宋体" w:eastAsia="宋体" w:hAnsi="Calibri" w:cs="Times New Roman"/>
      <w:sz w:val="18"/>
      <w:szCs w:val="18"/>
    </w:rPr>
  </w:style>
  <w:style w:type="paragraph" w:styleId="a7">
    <w:name w:val="Normal (Web)"/>
    <w:basedOn w:val="a"/>
    <w:uiPriority w:val="99"/>
    <w:unhideWhenUsed/>
    <w:qFormat/>
    <w:rsid w:val="005B07C5"/>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unhideWhenUsed/>
    <w:rsid w:val="005434DC"/>
    <w:rPr>
      <w:color w:val="0000FF"/>
      <w:u w:val="single"/>
    </w:rPr>
  </w:style>
  <w:style w:type="paragraph" w:styleId="a9">
    <w:name w:val="Balloon Text"/>
    <w:basedOn w:val="a"/>
    <w:link w:val="Char2"/>
    <w:uiPriority w:val="99"/>
    <w:unhideWhenUsed/>
    <w:qFormat/>
    <w:rsid w:val="005434DC"/>
    <w:rPr>
      <w:sz w:val="18"/>
      <w:szCs w:val="18"/>
    </w:rPr>
  </w:style>
  <w:style w:type="character" w:customStyle="1" w:styleId="Char2">
    <w:name w:val="批注框文本 Char"/>
    <w:basedOn w:val="a0"/>
    <w:link w:val="a9"/>
    <w:uiPriority w:val="99"/>
    <w:qFormat/>
    <w:rsid w:val="005434DC"/>
    <w:rPr>
      <w:rFonts w:ascii="Calibri" w:eastAsia="宋体" w:hAnsi="Calibri" w:cs="Times New Roman"/>
      <w:sz w:val="18"/>
      <w:szCs w:val="18"/>
    </w:rPr>
  </w:style>
  <w:style w:type="character" w:customStyle="1" w:styleId="style21">
    <w:name w:val="style21"/>
    <w:basedOn w:val="a0"/>
    <w:rsid w:val="005113A2"/>
    <w:rPr>
      <w:b/>
      <w:bCs/>
      <w:sz w:val="27"/>
      <w:szCs w:val="27"/>
    </w:rPr>
  </w:style>
  <w:style w:type="paragraph" w:styleId="aa">
    <w:name w:val="Plain Text"/>
    <w:basedOn w:val="a"/>
    <w:link w:val="Char3"/>
    <w:semiHidden/>
    <w:rsid w:val="005113A2"/>
    <w:rPr>
      <w:rFonts w:ascii="宋体" w:hAnsi="Courier New"/>
      <w:szCs w:val="20"/>
    </w:rPr>
  </w:style>
  <w:style w:type="character" w:customStyle="1" w:styleId="Char3">
    <w:name w:val="纯文本 Char"/>
    <w:basedOn w:val="a0"/>
    <w:link w:val="aa"/>
    <w:semiHidden/>
    <w:rsid w:val="005113A2"/>
    <w:rPr>
      <w:rFonts w:ascii="宋体" w:eastAsia="宋体" w:hAnsi="Courier New" w:cs="Times New Roman"/>
      <w:szCs w:val="20"/>
    </w:rPr>
  </w:style>
  <w:style w:type="character" w:styleId="ab">
    <w:name w:val="Strong"/>
    <w:basedOn w:val="a0"/>
    <w:uiPriority w:val="22"/>
    <w:qFormat/>
    <w:rsid w:val="005113A2"/>
    <w:rPr>
      <w:b/>
      <w:bCs/>
    </w:rPr>
  </w:style>
  <w:style w:type="paragraph" w:customStyle="1" w:styleId="f">
    <w:name w:val="f"/>
    <w:basedOn w:val="a"/>
    <w:rsid w:val="00BE7498"/>
    <w:pPr>
      <w:widowControl/>
      <w:spacing w:before="100" w:beforeAutospacing="1" w:after="100" w:afterAutospacing="1"/>
      <w:jc w:val="left"/>
    </w:pPr>
    <w:rPr>
      <w:rFonts w:ascii="宋体" w:hAnsi="宋体" w:cs="宋体"/>
      <w:kern w:val="0"/>
      <w:sz w:val="24"/>
      <w:szCs w:val="24"/>
    </w:rPr>
  </w:style>
  <w:style w:type="paragraph" w:customStyle="1" w:styleId="10">
    <w:name w:val="附件标题1"/>
    <w:basedOn w:val="1"/>
    <w:next w:val="a"/>
    <w:qFormat/>
    <w:rsid w:val="00BE7498"/>
    <w:pPr>
      <w:adjustRightInd w:val="0"/>
      <w:snapToGrid w:val="0"/>
      <w:spacing w:before="480" w:afterLines="50" w:line="300" w:lineRule="auto"/>
      <w:ind w:firstLineChars="200" w:firstLine="600"/>
    </w:pPr>
    <w:rPr>
      <w:rFonts w:ascii="Times New Roman" w:hAnsi="Times New Roman"/>
      <w:b w:val="0"/>
      <w:bCs w:val="0"/>
      <w:sz w:val="32"/>
    </w:rPr>
  </w:style>
  <w:style w:type="paragraph" w:customStyle="1" w:styleId="ac">
    <w:name w:val="表格内容"/>
    <w:basedOn w:val="a"/>
    <w:qFormat/>
    <w:rsid w:val="00BE7498"/>
    <w:pPr>
      <w:adjustRightInd w:val="0"/>
      <w:snapToGrid w:val="0"/>
    </w:pPr>
    <w:rPr>
      <w:rFonts w:ascii="Times New Roman" w:eastAsia="仿宋_GB2312" w:hAnsi="Times New Roman"/>
      <w:sz w:val="24"/>
      <w:szCs w:val="20"/>
    </w:rPr>
  </w:style>
  <w:style w:type="paragraph" w:styleId="ad">
    <w:name w:val="Body Text Indent"/>
    <w:basedOn w:val="a"/>
    <w:link w:val="Char4"/>
    <w:uiPriority w:val="99"/>
    <w:qFormat/>
    <w:rsid w:val="001A5D12"/>
    <w:pPr>
      <w:ind w:firstLineChars="200" w:firstLine="420"/>
    </w:pPr>
    <w:rPr>
      <w:rFonts w:ascii="Times New Roman" w:hAnsi="Times New Roman"/>
      <w:szCs w:val="20"/>
    </w:rPr>
  </w:style>
  <w:style w:type="character" w:customStyle="1" w:styleId="Char4">
    <w:name w:val="正文文本缩进 Char"/>
    <w:basedOn w:val="a0"/>
    <w:link w:val="ad"/>
    <w:uiPriority w:val="99"/>
    <w:qFormat/>
    <w:rsid w:val="001A5D12"/>
    <w:rPr>
      <w:rFonts w:ascii="Times New Roman" w:eastAsia="宋体" w:hAnsi="Times New Roman" w:cs="Times New Roman"/>
      <w:szCs w:val="20"/>
    </w:rPr>
  </w:style>
  <w:style w:type="paragraph" w:styleId="ae">
    <w:name w:val="Body Text"/>
    <w:basedOn w:val="a"/>
    <w:link w:val="Char5"/>
    <w:uiPriority w:val="99"/>
    <w:qFormat/>
    <w:rsid w:val="001A5D12"/>
    <w:pPr>
      <w:spacing w:after="120"/>
    </w:pPr>
    <w:rPr>
      <w:rFonts w:ascii="Times New Roman" w:hAnsi="Times New Roman"/>
      <w:szCs w:val="24"/>
    </w:rPr>
  </w:style>
  <w:style w:type="character" w:customStyle="1" w:styleId="Char5">
    <w:name w:val="正文文本 Char"/>
    <w:basedOn w:val="a0"/>
    <w:link w:val="ae"/>
    <w:uiPriority w:val="99"/>
    <w:qFormat/>
    <w:rsid w:val="001A5D12"/>
    <w:rPr>
      <w:rFonts w:ascii="Times New Roman" w:eastAsia="宋体" w:hAnsi="Times New Roman" w:cs="Times New Roman"/>
      <w:szCs w:val="24"/>
    </w:rPr>
  </w:style>
  <w:style w:type="paragraph" w:styleId="30">
    <w:name w:val="Body Text Indent 3"/>
    <w:basedOn w:val="a"/>
    <w:link w:val="3Char0"/>
    <w:qFormat/>
    <w:rsid w:val="001A5D12"/>
    <w:pPr>
      <w:spacing w:after="120"/>
      <w:ind w:leftChars="200" w:left="420"/>
    </w:pPr>
    <w:rPr>
      <w:rFonts w:ascii="Times New Roman" w:hAnsi="Times New Roman"/>
      <w:sz w:val="16"/>
      <w:szCs w:val="16"/>
    </w:rPr>
  </w:style>
  <w:style w:type="character" w:customStyle="1" w:styleId="3Char0">
    <w:name w:val="正文文本缩进 3 Char"/>
    <w:basedOn w:val="a0"/>
    <w:link w:val="30"/>
    <w:qFormat/>
    <w:rsid w:val="001A5D12"/>
    <w:rPr>
      <w:rFonts w:ascii="Times New Roman" w:eastAsia="宋体" w:hAnsi="Times New Roman" w:cs="Times New Roman"/>
      <w:sz w:val="16"/>
      <w:szCs w:val="16"/>
    </w:rPr>
  </w:style>
  <w:style w:type="paragraph" w:customStyle="1" w:styleId="CharChar">
    <w:name w:val="Char Char"/>
    <w:basedOn w:val="a"/>
    <w:rsid w:val="00BA2540"/>
    <w:pPr>
      <w:ind w:firstLineChars="200" w:firstLine="200"/>
    </w:pPr>
    <w:rPr>
      <w:rFonts w:ascii="Times New Roman" w:hAnsi="Times New Roman"/>
      <w:szCs w:val="24"/>
    </w:rPr>
  </w:style>
  <w:style w:type="paragraph" w:customStyle="1" w:styleId="customunionstyle">
    <w:name w:val="custom_unionstyle"/>
    <w:basedOn w:val="a"/>
    <w:rsid w:val="00BA2540"/>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5B34C8"/>
    <w:pPr>
      <w:widowControl/>
      <w:spacing w:line="360" w:lineRule="auto"/>
    </w:pPr>
    <w:rPr>
      <w:rFonts w:ascii="Times New Roman" w:hAnsi="Times New Roman"/>
      <w:kern w:val="0"/>
      <w:sz w:val="28"/>
      <w:szCs w:val="28"/>
    </w:rPr>
  </w:style>
  <w:style w:type="paragraph" w:styleId="af">
    <w:name w:val="Subtitle"/>
    <w:basedOn w:val="a"/>
    <w:next w:val="a"/>
    <w:link w:val="Char6"/>
    <w:qFormat/>
    <w:rsid w:val="007D6A4B"/>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f"/>
    <w:rsid w:val="007D6A4B"/>
    <w:rPr>
      <w:rFonts w:ascii="Cambria" w:eastAsia="宋体" w:hAnsi="Cambria" w:cs="Times New Roman"/>
      <w:b/>
      <w:bCs/>
      <w:kern w:val="28"/>
      <w:sz w:val="32"/>
      <w:szCs w:val="32"/>
    </w:rPr>
  </w:style>
  <w:style w:type="character" w:customStyle="1" w:styleId="Char7">
    <w:name w:val="脚注文本 Char"/>
    <w:link w:val="af0"/>
    <w:semiHidden/>
    <w:locked/>
    <w:rsid w:val="007D6A4B"/>
    <w:rPr>
      <w:rFonts w:ascii="宋体" w:eastAsia="宋体" w:hAnsi="宋体"/>
      <w:sz w:val="15"/>
      <w:szCs w:val="18"/>
    </w:rPr>
  </w:style>
  <w:style w:type="paragraph" w:styleId="af0">
    <w:name w:val="footnote text"/>
    <w:basedOn w:val="a"/>
    <w:link w:val="Char7"/>
    <w:semiHidden/>
    <w:rsid w:val="007D6A4B"/>
    <w:pPr>
      <w:snapToGrid w:val="0"/>
      <w:jc w:val="left"/>
    </w:pPr>
    <w:rPr>
      <w:rFonts w:ascii="宋体" w:hAnsi="宋体" w:cstheme="minorBidi"/>
      <w:sz w:val="15"/>
      <w:szCs w:val="18"/>
    </w:rPr>
  </w:style>
  <w:style w:type="character" w:customStyle="1" w:styleId="Char10">
    <w:name w:val="脚注文本 Char1"/>
    <w:basedOn w:val="a0"/>
    <w:link w:val="af0"/>
    <w:uiPriority w:val="99"/>
    <w:semiHidden/>
    <w:rsid w:val="007D6A4B"/>
    <w:rPr>
      <w:rFonts w:ascii="Calibri" w:eastAsia="宋体" w:hAnsi="Calibri" w:cs="Times New Roman"/>
      <w:sz w:val="18"/>
      <w:szCs w:val="18"/>
    </w:rPr>
  </w:style>
  <w:style w:type="paragraph" w:styleId="af1">
    <w:name w:val="Date"/>
    <w:basedOn w:val="a"/>
    <w:next w:val="a"/>
    <w:link w:val="Char8"/>
    <w:unhideWhenUsed/>
    <w:rsid w:val="002B2846"/>
    <w:pPr>
      <w:ind w:leftChars="2500" w:left="100"/>
    </w:pPr>
  </w:style>
  <w:style w:type="character" w:customStyle="1" w:styleId="Char8">
    <w:name w:val="日期 Char"/>
    <w:basedOn w:val="a0"/>
    <w:link w:val="af1"/>
    <w:uiPriority w:val="99"/>
    <w:semiHidden/>
    <w:rsid w:val="002B2846"/>
    <w:rPr>
      <w:rFonts w:ascii="Calibri" w:eastAsia="宋体" w:hAnsi="Calibri" w:cs="Times New Roman"/>
    </w:rPr>
  </w:style>
  <w:style w:type="table" w:customStyle="1" w:styleId="TableNormal">
    <w:name w:val="Table Normal"/>
    <w:uiPriority w:val="2"/>
    <w:semiHidden/>
    <w:unhideWhenUsed/>
    <w:qFormat/>
    <w:rsid w:val="00CC6AC9"/>
    <w:pPr>
      <w:widowControl w:val="0"/>
    </w:pPr>
    <w:rPr>
      <w:kern w:val="0"/>
      <w:sz w:val="22"/>
      <w:lang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CC6AC9"/>
    <w:pPr>
      <w:ind w:left="221"/>
      <w:jc w:val="left"/>
      <w:outlineLvl w:val="1"/>
    </w:pPr>
    <w:rPr>
      <w:rFonts w:ascii="Microsoft YaHei UI" w:eastAsia="Microsoft YaHei UI" w:hAnsi="Microsoft YaHei UI" w:cstheme="minorBidi"/>
      <w:kern w:val="0"/>
      <w:sz w:val="36"/>
      <w:szCs w:val="36"/>
      <w:lang w:eastAsia="en-US"/>
    </w:rPr>
  </w:style>
  <w:style w:type="paragraph" w:customStyle="1" w:styleId="TableParagraph">
    <w:name w:val="Table Paragraph"/>
    <w:basedOn w:val="a"/>
    <w:uiPriority w:val="1"/>
    <w:qFormat/>
    <w:rsid w:val="00CC6AC9"/>
    <w:pPr>
      <w:jc w:val="left"/>
    </w:pPr>
    <w:rPr>
      <w:rFonts w:asciiTheme="minorHAnsi" w:eastAsiaTheme="minorEastAsia" w:hAnsiTheme="minorHAnsi" w:cstheme="minorBidi"/>
      <w:kern w:val="0"/>
      <w:sz w:val="22"/>
      <w:lang w:eastAsia="en-US"/>
    </w:rPr>
  </w:style>
  <w:style w:type="paragraph" w:styleId="20">
    <w:name w:val="Body Text Indent 2"/>
    <w:basedOn w:val="a"/>
    <w:link w:val="2Char0"/>
    <w:rsid w:val="008F4534"/>
    <w:pPr>
      <w:spacing w:line="440" w:lineRule="exact"/>
      <w:ind w:firstLine="627"/>
    </w:pPr>
    <w:rPr>
      <w:rFonts w:ascii="仿宋_GB2312" w:eastAsia="仿宋_GB2312" w:hAnsi="Times New Roman"/>
      <w:sz w:val="28"/>
      <w:szCs w:val="24"/>
    </w:rPr>
  </w:style>
  <w:style w:type="character" w:customStyle="1" w:styleId="2Char0">
    <w:name w:val="正文文本缩进 2 Char"/>
    <w:basedOn w:val="a0"/>
    <w:link w:val="20"/>
    <w:rsid w:val="008F4534"/>
    <w:rPr>
      <w:rFonts w:ascii="仿宋_GB2312" w:eastAsia="仿宋_GB2312" w:hAnsi="Times New Roman" w:cs="Times New Roman"/>
      <w:sz w:val="28"/>
      <w:szCs w:val="24"/>
    </w:rPr>
  </w:style>
  <w:style w:type="character" w:customStyle="1" w:styleId="Bodytext1">
    <w:name w:val="Body text|1_"/>
    <w:link w:val="Bodytext10"/>
    <w:qFormat/>
    <w:rsid w:val="008F4534"/>
    <w:rPr>
      <w:rFonts w:ascii="宋体" w:hAnsi="宋体" w:cs="宋体"/>
      <w:sz w:val="30"/>
      <w:szCs w:val="30"/>
      <w:lang w:val="zh-TW" w:eastAsia="zh-TW" w:bidi="zh-TW"/>
    </w:rPr>
  </w:style>
  <w:style w:type="paragraph" w:customStyle="1" w:styleId="Bodytext10">
    <w:name w:val="Body text|1"/>
    <w:basedOn w:val="a"/>
    <w:link w:val="Bodytext1"/>
    <w:qFormat/>
    <w:rsid w:val="008F4534"/>
    <w:pPr>
      <w:spacing w:line="427" w:lineRule="auto"/>
      <w:ind w:firstLine="400"/>
      <w:jc w:val="left"/>
    </w:pPr>
    <w:rPr>
      <w:rFonts w:ascii="宋体" w:eastAsiaTheme="minorEastAsia" w:hAnsi="宋体" w:cs="宋体"/>
      <w:sz w:val="30"/>
      <w:szCs w:val="30"/>
      <w:lang w:val="zh-TW" w:eastAsia="zh-TW" w:bidi="zh-TW"/>
    </w:rPr>
  </w:style>
  <w:style w:type="character" w:customStyle="1" w:styleId="Bodytext4">
    <w:name w:val="Body text|4_"/>
    <w:link w:val="Bodytext40"/>
    <w:qFormat/>
    <w:rsid w:val="008F4534"/>
    <w:rPr>
      <w:sz w:val="28"/>
      <w:szCs w:val="28"/>
      <w:lang w:val="zh-TW" w:eastAsia="zh-TW" w:bidi="zh-TW"/>
    </w:rPr>
  </w:style>
  <w:style w:type="paragraph" w:customStyle="1" w:styleId="Bodytext40">
    <w:name w:val="Body text|4"/>
    <w:basedOn w:val="a"/>
    <w:link w:val="Bodytext4"/>
    <w:qFormat/>
    <w:rsid w:val="008F4534"/>
    <w:pPr>
      <w:spacing w:after="50" w:line="322" w:lineRule="auto"/>
      <w:ind w:right="180" w:firstLine="150"/>
      <w:jc w:val="left"/>
    </w:pPr>
    <w:rPr>
      <w:rFonts w:asciiTheme="minorHAnsi" w:eastAsiaTheme="minorEastAsia" w:hAnsiTheme="minorHAnsi" w:cstheme="minorBidi"/>
      <w:sz w:val="28"/>
      <w:szCs w:val="28"/>
      <w:lang w:val="zh-TW" w:eastAsia="zh-TW" w:bidi="zh-TW"/>
    </w:rPr>
  </w:style>
  <w:style w:type="character" w:customStyle="1" w:styleId="Heading21">
    <w:name w:val="Heading #2|1_"/>
    <w:link w:val="Heading210"/>
    <w:qFormat/>
    <w:rsid w:val="008F4534"/>
    <w:rPr>
      <w:rFonts w:ascii="宋体" w:hAnsi="宋体" w:cs="宋体"/>
      <w:sz w:val="34"/>
      <w:szCs w:val="34"/>
      <w:lang w:val="zh-TW" w:eastAsia="zh-TW" w:bidi="zh-TW"/>
    </w:rPr>
  </w:style>
  <w:style w:type="paragraph" w:customStyle="1" w:styleId="Heading210">
    <w:name w:val="Heading #2|1"/>
    <w:basedOn w:val="a"/>
    <w:link w:val="Heading21"/>
    <w:qFormat/>
    <w:rsid w:val="008F4534"/>
    <w:pPr>
      <w:spacing w:after="300" w:line="290" w:lineRule="auto"/>
      <w:jc w:val="center"/>
      <w:outlineLvl w:val="1"/>
    </w:pPr>
    <w:rPr>
      <w:rFonts w:ascii="宋体" w:eastAsiaTheme="minorEastAsia" w:hAnsi="宋体" w:cs="宋体"/>
      <w:sz w:val="34"/>
      <w:szCs w:val="34"/>
      <w:lang w:val="zh-TW" w:eastAsia="zh-TW" w:bidi="zh-TW"/>
    </w:rPr>
  </w:style>
  <w:style w:type="character" w:customStyle="1" w:styleId="Tablecaption1">
    <w:name w:val="Table caption|1_"/>
    <w:link w:val="Tablecaption10"/>
    <w:qFormat/>
    <w:rsid w:val="008F4534"/>
    <w:rPr>
      <w:rFonts w:ascii="宋体" w:hAnsi="宋体" w:cs="宋体"/>
      <w:sz w:val="19"/>
      <w:szCs w:val="19"/>
      <w:lang w:val="zh-TW" w:eastAsia="zh-TW" w:bidi="zh-TW"/>
    </w:rPr>
  </w:style>
  <w:style w:type="paragraph" w:customStyle="1" w:styleId="Tablecaption10">
    <w:name w:val="Table caption|1"/>
    <w:basedOn w:val="a"/>
    <w:link w:val="Tablecaption1"/>
    <w:qFormat/>
    <w:rsid w:val="008F4534"/>
    <w:pPr>
      <w:jc w:val="left"/>
    </w:pPr>
    <w:rPr>
      <w:rFonts w:ascii="宋体" w:eastAsiaTheme="minorEastAsia" w:hAnsi="宋体" w:cs="宋体"/>
      <w:sz w:val="19"/>
      <w:szCs w:val="19"/>
      <w:lang w:val="zh-TW" w:eastAsia="zh-TW" w:bidi="zh-TW"/>
    </w:rPr>
  </w:style>
  <w:style w:type="character" w:customStyle="1" w:styleId="Other1">
    <w:name w:val="Other|1_"/>
    <w:link w:val="Other10"/>
    <w:qFormat/>
    <w:rsid w:val="008F4534"/>
    <w:rPr>
      <w:rFonts w:ascii="宋体" w:hAnsi="宋体" w:cs="宋体"/>
      <w:lang w:val="zh-TW" w:eastAsia="zh-TW" w:bidi="zh-TW"/>
    </w:rPr>
  </w:style>
  <w:style w:type="paragraph" w:customStyle="1" w:styleId="Other10">
    <w:name w:val="Other|1"/>
    <w:basedOn w:val="a"/>
    <w:link w:val="Other1"/>
    <w:qFormat/>
    <w:rsid w:val="008F4534"/>
    <w:pPr>
      <w:spacing w:line="480" w:lineRule="auto"/>
      <w:ind w:firstLine="400"/>
      <w:jc w:val="left"/>
    </w:pPr>
    <w:rPr>
      <w:rFonts w:ascii="宋体" w:eastAsiaTheme="minorEastAsia" w:hAnsi="宋体" w:cs="宋体"/>
      <w:lang w:val="zh-TW" w:eastAsia="zh-TW" w:bidi="zh-TW"/>
    </w:rPr>
  </w:style>
  <w:style w:type="character" w:customStyle="1" w:styleId="Other2">
    <w:name w:val="Other|2_"/>
    <w:link w:val="Other20"/>
    <w:qFormat/>
    <w:rsid w:val="008F4534"/>
    <w:rPr>
      <w:rFonts w:ascii="宋体" w:hAnsi="宋体" w:cs="宋体"/>
      <w:sz w:val="22"/>
      <w:lang w:val="zh-TW" w:eastAsia="zh-TW" w:bidi="zh-TW"/>
    </w:rPr>
  </w:style>
  <w:style w:type="paragraph" w:customStyle="1" w:styleId="Other20">
    <w:name w:val="Other|2"/>
    <w:basedOn w:val="a"/>
    <w:link w:val="Other2"/>
    <w:qFormat/>
    <w:rsid w:val="008F4534"/>
    <w:pPr>
      <w:spacing w:line="230" w:lineRule="exact"/>
      <w:jc w:val="center"/>
    </w:pPr>
    <w:rPr>
      <w:rFonts w:ascii="宋体" w:eastAsiaTheme="minorEastAsia" w:hAnsi="宋体" w:cs="宋体"/>
      <w:sz w:val="22"/>
      <w:lang w:val="zh-TW" w:eastAsia="zh-TW" w:bidi="zh-TW"/>
    </w:rPr>
  </w:style>
  <w:style w:type="character" w:customStyle="1" w:styleId="Headerorfooter1">
    <w:name w:val="Header or footer|1_"/>
    <w:link w:val="Headerorfooter10"/>
    <w:qFormat/>
    <w:rsid w:val="008F4534"/>
    <w:rPr>
      <w:sz w:val="26"/>
      <w:szCs w:val="26"/>
      <w:lang w:val="zh-TW" w:eastAsia="zh-TW" w:bidi="zh-TW"/>
    </w:rPr>
  </w:style>
  <w:style w:type="paragraph" w:customStyle="1" w:styleId="Headerorfooter10">
    <w:name w:val="Header or footer|1"/>
    <w:basedOn w:val="a"/>
    <w:link w:val="Headerorfooter1"/>
    <w:qFormat/>
    <w:rsid w:val="008F4534"/>
    <w:pPr>
      <w:jc w:val="left"/>
    </w:pPr>
    <w:rPr>
      <w:rFonts w:asciiTheme="minorHAnsi" w:eastAsiaTheme="minorEastAsia" w:hAnsiTheme="minorHAnsi" w:cstheme="minorBidi"/>
      <w:sz w:val="26"/>
      <w:szCs w:val="26"/>
      <w:lang w:val="zh-TW" w:eastAsia="zh-TW" w:bidi="zh-TW"/>
    </w:rPr>
  </w:style>
  <w:style w:type="character" w:customStyle="1" w:styleId="Bodytext2">
    <w:name w:val="Body text|2_"/>
    <w:link w:val="Bodytext20"/>
    <w:qFormat/>
    <w:rsid w:val="008F4534"/>
    <w:rPr>
      <w:b/>
      <w:bCs/>
      <w:sz w:val="30"/>
      <w:szCs w:val="30"/>
      <w:lang w:val="zh-TW" w:eastAsia="zh-TW" w:bidi="zh-TW"/>
    </w:rPr>
  </w:style>
  <w:style w:type="paragraph" w:customStyle="1" w:styleId="Bodytext20">
    <w:name w:val="Body text|2"/>
    <w:basedOn w:val="a"/>
    <w:link w:val="Bodytext2"/>
    <w:qFormat/>
    <w:rsid w:val="008F4534"/>
    <w:pPr>
      <w:spacing w:line="590" w:lineRule="exact"/>
      <w:ind w:firstLine="600"/>
      <w:jc w:val="left"/>
    </w:pPr>
    <w:rPr>
      <w:rFonts w:asciiTheme="minorHAnsi" w:eastAsiaTheme="minorEastAsia" w:hAnsiTheme="minorHAnsi" w:cstheme="minorBidi"/>
      <w:b/>
      <w:bCs/>
      <w:sz w:val="30"/>
      <w:szCs w:val="30"/>
      <w:lang w:val="zh-TW" w:eastAsia="zh-TW" w:bidi="zh-TW"/>
    </w:rPr>
  </w:style>
  <w:style w:type="character" w:customStyle="1" w:styleId="Heading11">
    <w:name w:val="Heading #1|1_"/>
    <w:link w:val="Heading110"/>
    <w:qFormat/>
    <w:rsid w:val="008F4534"/>
    <w:rPr>
      <w:rFonts w:ascii="宋体" w:hAnsi="宋体" w:cs="宋体"/>
      <w:color w:val="E68A8D"/>
      <w:sz w:val="52"/>
      <w:szCs w:val="52"/>
      <w:lang w:val="zh-TW" w:eastAsia="zh-TW" w:bidi="zh-TW"/>
    </w:rPr>
  </w:style>
  <w:style w:type="paragraph" w:customStyle="1" w:styleId="Heading110">
    <w:name w:val="Heading #1|1"/>
    <w:basedOn w:val="a"/>
    <w:link w:val="Heading11"/>
    <w:qFormat/>
    <w:rsid w:val="008F4534"/>
    <w:pPr>
      <w:spacing w:after="100"/>
      <w:ind w:firstLine="140"/>
      <w:jc w:val="left"/>
      <w:outlineLvl w:val="0"/>
    </w:pPr>
    <w:rPr>
      <w:rFonts w:ascii="宋体" w:eastAsiaTheme="minorEastAsia" w:hAnsi="宋体" w:cs="宋体"/>
      <w:color w:val="E68A8D"/>
      <w:sz w:val="52"/>
      <w:szCs w:val="52"/>
      <w:lang w:val="zh-TW" w:eastAsia="zh-TW" w:bidi="zh-TW"/>
    </w:rPr>
  </w:style>
  <w:style w:type="character" w:customStyle="1" w:styleId="Headerorfooter2">
    <w:name w:val="Header or footer|2_"/>
    <w:link w:val="Headerorfooter20"/>
    <w:qFormat/>
    <w:rsid w:val="008F4534"/>
    <w:rPr>
      <w:lang w:val="zh-TW" w:eastAsia="zh-TW" w:bidi="zh-TW"/>
    </w:rPr>
  </w:style>
  <w:style w:type="paragraph" w:customStyle="1" w:styleId="Headerorfooter20">
    <w:name w:val="Header or footer|2"/>
    <w:basedOn w:val="a"/>
    <w:link w:val="Headerorfooter2"/>
    <w:qFormat/>
    <w:rsid w:val="008F4534"/>
    <w:pPr>
      <w:jc w:val="left"/>
    </w:pPr>
    <w:rPr>
      <w:rFonts w:asciiTheme="minorHAnsi" w:eastAsiaTheme="minorEastAsia" w:hAnsiTheme="minorHAnsi" w:cstheme="minorBidi"/>
      <w:lang w:val="zh-TW" w:eastAsia="zh-TW" w:bidi="zh-TW"/>
    </w:rPr>
  </w:style>
  <w:style w:type="character" w:customStyle="1" w:styleId="Bodytext3">
    <w:name w:val="Body text|3_"/>
    <w:link w:val="Bodytext30"/>
    <w:qFormat/>
    <w:rsid w:val="008F4534"/>
    <w:rPr>
      <w:sz w:val="30"/>
      <w:szCs w:val="30"/>
    </w:rPr>
  </w:style>
  <w:style w:type="paragraph" w:customStyle="1" w:styleId="Bodytext30">
    <w:name w:val="Body text|3"/>
    <w:basedOn w:val="a"/>
    <w:link w:val="Bodytext3"/>
    <w:qFormat/>
    <w:rsid w:val="008F4534"/>
    <w:pPr>
      <w:spacing w:after="60" w:line="410" w:lineRule="auto"/>
      <w:ind w:firstLine="620"/>
      <w:jc w:val="left"/>
    </w:pPr>
    <w:rPr>
      <w:rFonts w:asciiTheme="minorHAnsi" w:eastAsiaTheme="minorEastAsia" w:hAnsiTheme="minorHAnsi" w:cstheme="minorBidi"/>
      <w:sz w:val="30"/>
      <w:szCs w:val="30"/>
    </w:rPr>
  </w:style>
  <w:style w:type="character" w:customStyle="1" w:styleId="Bodytext5">
    <w:name w:val="Body text|5_"/>
    <w:link w:val="Bodytext50"/>
    <w:qFormat/>
    <w:rsid w:val="008F4534"/>
    <w:rPr>
      <w:rFonts w:ascii="宋体" w:hAnsi="宋体" w:cs="宋体"/>
      <w:sz w:val="12"/>
      <w:szCs w:val="12"/>
      <w:lang w:val="zh-TW" w:eastAsia="zh-TW" w:bidi="zh-TW"/>
    </w:rPr>
  </w:style>
  <w:style w:type="paragraph" w:customStyle="1" w:styleId="Bodytext50">
    <w:name w:val="Body text|5"/>
    <w:basedOn w:val="a"/>
    <w:link w:val="Bodytext5"/>
    <w:qFormat/>
    <w:rsid w:val="008F4534"/>
    <w:pPr>
      <w:spacing w:after="280"/>
      <w:jc w:val="left"/>
    </w:pPr>
    <w:rPr>
      <w:rFonts w:ascii="宋体" w:eastAsiaTheme="minorEastAsia" w:hAnsi="宋体" w:cs="宋体"/>
      <w:sz w:val="12"/>
      <w:szCs w:val="12"/>
      <w:lang w:val="zh-TW" w:eastAsia="zh-TW" w:bidi="zh-TW"/>
    </w:rPr>
  </w:style>
  <w:style w:type="paragraph" w:styleId="af2">
    <w:name w:val="List Paragraph"/>
    <w:basedOn w:val="a"/>
    <w:uiPriority w:val="34"/>
    <w:qFormat/>
    <w:rsid w:val="008F4534"/>
    <w:pPr>
      <w:ind w:firstLineChars="200" w:firstLine="420"/>
    </w:pPr>
    <w:rPr>
      <w:rFonts w:asciiTheme="minorHAnsi" w:eastAsiaTheme="minorEastAsia" w:hAnsiTheme="minorHAnsi" w:cstheme="minorBidi"/>
    </w:rPr>
  </w:style>
  <w:style w:type="paragraph" w:customStyle="1" w:styleId="Default">
    <w:name w:val="Default"/>
    <w:rsid w:val="008F4534"/>
    <w:pPr>
      <w:widowControl w:val="0"/>
      <w:autoSpaceDE w:val="0"/>
      <w:autoSpaceDN w:val="0"/>
      <w:adjustRightInd w:val="0"/>
    </w:pPr>
    <w:rPr>
      <w:rFonts w:ascii="FangSong_GB2312" w:hAnsi="FangSong_GB2312" w:cs="FangSong_GB2312"/>
      <w:color w:val="000000"/>
      <w:kern w:val="0"/>
      <w:sz w:val="24"/>
      <w:szCs w:val="24"/>
    </w:rPr>
  </w:style>
  <w:style w:type="paragraph" w:styleId="TOC">
    <w:name w:val="TOC Heading"/>
    <w:basedOn w:val="1"/>
    <w:next w:val="a"/>
    <w:uiPriority w:val="39"/>
    <w:semiHidden/>
    <w:unhideWhenUsed/>
    <w:qFormat/>
    <w:rsid w:val="00C4530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qFormat/>
    <w:rsid w:val="00C4530F"/>
    <w:pPr>
      <w:widowControl/>
      <w:spacing w:after="100" w:line="276" w:lineRule="auto"/>
      <w:ind w:left="220"/>
      <w:jc w:val="left"/>
    </w:pPr>
    <w:rPr>
      <w:rFonts w:asciiTheme="minorHAnsi" w:eastAsiaTheme="minorEastAsia" w:hAnsiTheme="minorHAnsi" w:cstheme="minorBidi"/>
      <w:kern w:val="0"/>
      <w:sz w:val="22"/>
    </w:rPr>
  </w:style>
  <w:style w:type="paragraph" w:styleId="11">
    <w:name w:val="toc 1"/>
    <w:basedOn w:val="a"/>
    <w:next w:val="a"/>
    <w:autoRedefine/>
    <w:uiPriority w:val="39"/>
    <w:unhideWhenUsed/>
    <w:qFormat/>
    <w:rsid w:val="00C4530F"/>
    <w:pPr>
      <w:widowControl/>
      <w:tabs>
        <w:tab w:val="right" w:leader="dot" w:pos="8700"/>
      </w:tabs>
      <w:spacing w:after="100" w:line="276" w:lineRule="auto"/>
      <w:jc w:val="center"/>
    </w:pPr>
    <w:rPr>
      <w:rFonts w:ascii="黑体" w:eastAsia="黑体" w:hAnsi="黑体" w:cs="宋体"/>
      <w:bCs/>
      <w:kern w:val="0"/>
      <w:sz w:val="24"/>
      <w:szCs w:val="24"/>
    </w:rPr>
  </w:style>
  <w:style w:type="paragraph" w:styleId="31">
    <w:name w:val="toc 3"/>
    <w:basedOn w:val="a"/>
    <w:next w:val="a"/>
    <w:autoRedefine/>
    <w:uiPriority w:val="39"/>
    <w:unhideWhenUsed/>
    <w:qFormat/>
    <w:rsid w:val="00C4530F"/>
    <w:pPr>
      <w:widowControl/>
      <w:spacing w:after="100" w:line="276" w:lineRule="auto"/>
      <w:ind w:left="440"/>
      <w:jc w:val="left"/>
    </w:pPr>
    <w:rPr>
      <w:rFonts w:asciiTheme="minorHAnsi" w:eastAsiaTheme="minorEastAsia" w:hAnsiTheme="minorHAnsi" w:cstheme="minorBidi"/>
      <w:kern w:val="0"/>
      <w:sz w:val="22"/>
    </w:rPr>
  </w:style>
  <w:style w:type="paragraph" w:styleId="4">
    <w:name w:val="toc 4"/>
    <w:basedOn w:val="a"/>
    <w:next w:val="a"/>
    <w:autoRedefine/>
    <w:uiPriority w:val="39"/>
    <w:unhideWhenUsed/>
    <w:rsid w:val="00C4530F"/>
    <w:pPr>
      <w:ind w:leftChars="600" w:left="1260"/>
    </w:pPr>
    <w:rPr>
      <w:rFonts w:asciiTheme="minorHAnsi" w:eastAsiaTheme="minorEastAsia" w:hAnsiTheme="minorHAnsi" w:cstheme="minorBidi"/>
    </w:rPr>
  </w:style>
  <w:style w:type="paragraph" w:styleId="5">
    <w:name w:val="toc 5"/>
    <w:basedOn w:val="a"/>
    <w:next w:val="a"/>
    <w:autoRedefine/>
    <w:uiPriority w:val="39"/>
    <w:unhideWhenUsed/>
    <w:rsid w:val="00C4530F"/>
    <w:pPr>
      <w:ind w:leftChars="800" w:left="1680"/>
    </w:pPr>
    <w:rPr>
      <w:rFonts w:asciiTheme="minorHAnsi" w:eastAsiaTheme="minorEastAsia" w:hAnsiTheme="minorHAnsi" w:cstheme="minorBidi"/>
    </w:rPr>
  </w:style>
  <w:style w:type="paragraph" w:styleId="6">
    <w:name w:val="toc 6"/>
    <w:basedOn w:val="a"/>
    <w:next w:val="a"/>
    <w:autoRedefine/>
    <w:uiPriority w:val="39"/>
    <w:unhideWhenUsed/>
    <w:rsid w:val="00C4530F"/>
    <w:pPr>
      <w:ind w:leftChars="1000" w:left="2100"/>
    </w:pPr>
    <w:rPr>
      <w:rFonts w:asciiTheme="minorHAnsi" w:eastAsiaTheme="minorEastAsia" w:hAnsiTheme="minorHAnsi" w:cstheme="minorBidi"/>
    </w:rPr>
  </w:style>
  <w:style w:type="paragraph" w:styleId="7">
    <w:name w:val="toc 7"/>
    <w:basedOn w:val="a"/>
    <w:next w:val="a"/>
    <w:autoRedefine/>
    <w:uiPriority w:val="39"/>
    <w:unhideWhenUsed/>
    <w:rsid w:val="00C4530F"/>
    <w:pPr>
      <w:ind w:leftChars="1200" w:left="2520"/>
    </w:pPr>
    <w:rPr>
      <w:rFonts w:asciiTheme="minorHAnsi" w:eastAsiaTheme="minorEastAsia" w:hAnsiTheme="minorHAnsi" w:cstheme="minorBidi"/>
    </w:rPr>
  </w:style>
  <w:style w:type="paragraph" w:styleId="8">
    <w:name w:val="toc 8"/>
    <w:basedOn w:val="a"/>
    <w:next w:val="a"/>
    <w:autoRedefine/>
    <w:uiPriority w:val="39"/>
    <w:unhideWhenUsed/>
    <w:rsid w:val="00C4530F"/>
    <w:pPr>
      <w:ind w:leftChars="1400" w:left="2940"/>
    </w:pPr>
    <w:rPr>
      <w:rFonts w:asciiTheme="minorHAnsi" w:eastAsiaTheme="minorEastAsia" w:hAnsiTheme="minorHAnsi" w:cstheme="minorBidi"/>
    </w:rPr>
  </w:style>
  <w:style w:type="paragraph" w:styleId="9">
    <w:name w:val="toc 9"/>
    <w:basedOn w:val="a"/>
    <w:next w:val="a"/>
    <w:autoRedefine/>
    <w:uiPriority w:val="39"/>
    <w:unhideWhenUsed/>
    <w:rsid w:val="00C4530F"/>
    <w:pPr>
      <w:ind w:leftChars="1600" w:left="3360"/>
    </w:pPr>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166990384">
      <w:bodyDiv w:val="1"/>
      <w:marLeft w:val="0"/>
      <w:marRight w:val="0"/>
      <w:marTop w:val="0"/>
      <w:marBottom w:val="0"/>
      <w:divBdr>
        <w:top w:val="none" w:sz="0" w:space="0" w:color="auto"/>
        <w:left w:val="none" w:sz="0" w:space="0" w:color="auto"/>
        <w:bottom w:val="none" w:sz="0" w:space="0" w:color="auto"/>
        <w:right w:val="none" w:sz="0" w:space="0" w:color="auto"/>
      </w:divBdr>
      <w:divsChild>
        <w:div w:id="838544825">
          <w:marLeft w:val="0"/>
          <w:marRight w:val="0"/>
          <w:marTop w:val="0"/>
          <w:marBottom w:val="0"/>
          <w:divBdr>
            <w:top w:val="none" w:sz="0" w:space="0" w:color="auto"/>
            <w:left w:val="none" w:sz="0" w:space="0" w:color="auto"/>
            <w:bottom w:val="none" w:sz="0" w:space="0" w:color="auto"/>
            <w:right w:val="none" w:sz="0" w:space="0" w:color="auto"/>
          </w:divBdr>
        </w:div>
        <w:div w:id="803735429">
          <w:marLeft w:val="0"/>
          <w:marRight w:val="0"/>
          <w:marTop w:val="0"/>
          <w:marBottom w:val="0"/>
          <w:divBdr>
            <w:top w:val="none" w:sz="0" w:space="0" w:color="auto"/>
            <w:left w:val="none" w:sz="0" w:space="0" w:color="auto"/>
            <w:bottom w:val="none" w:sz="0" w:space="0" w:color="auto"/>
            <w:right w:val="none" w:sz="0" w:space="0" w:color="auto"/>
          </w:divBdr>
        </w:div>
        <w:div w:id="1884095118">
          <w:marLeft w:val="0"/>
          <w:marRight w:val="0"/>
          <w:marTop w:val="0"/>
          <w:marBottom w:val="0"/>
          <w:divBdr>
            <w:top w:val="none" w:sz="0" w:space="0" w:color="auto"/>
            <w:left w:val="none" w:sz="0" w:space="0" w:color="auto"/>
            <w:bottom w:val="none" w:sz="0" w:space="0" w:color="auto"/>
            <w:right w:val="none" w:sz="0" w:space="0" w:color="auto"/>
          </w:divBdr>
        </w:div>
        <w:div w:id="2019191546">
          <w:marLeft w:val="0"/>
          <w:marRight w:val="0"/>
          <w:marTop w:val="0"/>
          <w:marBottom w:val="0"/>
          <w:divBdr>
            <w:top w:val="none" w:sz="0" w:space="0" w:color="auto"/>
            <w:left w:val="none" w:sz="0" w:space="0" w:color="auto"/>
            <w:bottom w:val="none" w:sz="0" w:space="0" w:color="auto"/>
            <w:right w:val="none" w:sz="0" w:space="0" w:color="auto"/>
          </w:divBdr>
        </w:div>
        <w:div w:id="795756930">
          <w:marLeft w:val="0"/>
          <w:marRight w:val="0"/>
          <w:marTop w:val="0"/>
          <w:marBottom w:val="0"/>
          <w:divBdr>
            <w:top w:val="none" w:sz="0" w:space="0" w:color="auto"/>
            <w:left w:val="none" w:sz="0" w:space="0" w:color="auto"/>
            <w:bottom w:val="none" w:sz="0" w:space="0" w:color="auto"/>
            <w:right w:val="none" w:sz="0" w:space="0" w:color="auto"/>
          </w:divBdr>
        </w:div>
        <w:div w:id="811020309">
          <w:marLeft w:val="0"/>
          <w:marRight w:val="0"/>
          <w:marTop w:val="0"/>
          <w:marBottom w:val="0"/>
          <w:divBdr>
            <w:top w:val="none" w:sz="0" w:space="0" w:color="auto"/>
            <w:left w:val="none" w:sz="0" w:space="0" w:color="auto"/>
            <w:bottom w:val="none" w:sz="0" w:space="0" w:color="auto"/>
            <w:right w:val="none" w:sz="0" w:space="0" w:color="auto"/>
          </w:divBdr>
        </w:div>
        <w:div w:id="937174041">
          <w:marLeft w:val="0"/>
          <w:marRight w:val="0"/>
          <w:marTop w:val="0"/>
          <w:marBottom w:val="0"/>
          <w:divBdr>
            <w:top w:val="none" w:sz="0" w:space="0" w:color="auto"/>
            <w:left w:val="none" w:sz="0" w:space="0" w:color="auto"/>
            <w:bottom w:val="none" w:sz="0" w:space="0" w:color="auto"/>
            <w:right w:val="none" w:sz="0" w:space="0" w:color="auto"/>
          </w:divBdr>
        </w:div>
        <w:div w:id="1437823628">
          <w:marLeft w:val="0"/>
          <w:marRight w:val="0"/>
          <w:marTop w:val="0"/>
          <w:marBottom w:val="0"/>
          <w:divBdr>
            <w:top w:val="none" w:sz="0" w:space="0" w:color="auto"/>
            <w:left w:val="none" w:sz="0" w:space="0" w:color="auto"/>
            <w:bottom w:val="none" w:sz="0" w:space="0" w:color="auto"/>
            <w:right w:val="none" w:sz="0" w:space="0" w:color="auto"/>
          </w:divBdr>
        </w:div>
        <w:div w:id="2141264756">
          <w:marLeft w:val="0"/>
          <w:marRight w:val="0"/>
          <w:marTop w:val="0"/>
          <w:marBottom w:val="0"/>
          <w:divBdr>
            <w:top w:val="none" w:sz="0" w:space="0" w:color="auto"/>
            <w:left w:val="none" w:sz="0" w:space="0" w:color="auto"/>
            <w:bottom w:val="none" w:sz="0" w:space="0" w:color="auto"/>
            <w:right w:val="none" w:sz="0" w:space="0" w:color="auto"/>
          </w:divBdr>
        </w:div>
        <w:div w:id="1129937864">
          <w:marLeft w:val="0"/>
          <w:marRight w:val="0"/>
          <w:marTop w:val="0"/>
          <w:marBottom w:val="0"/>
          <w:divBdr>
            <w:top w:val="none" w:sz="0" w:space="0" w:color="auto"/>
            <w:left w:val="none" w:sz="0" w:space="0" w:color="auto"/>
            <w:bottom w:val="none" w:sz="0" w:space="0" w:color="auto"/>
            <w:right w:val="none" w:sz="0" w:space="0" w:color="auto"/>
          </w:divBdr>
        </w:div>
        <w:div w:id="1732919605">
          <w:marLeft w:val="0"/>
          <w:marRight w:val="0"/>
          <w:marTop w:val="0"/>
          <w:marBottom w:val="0"/>
          <w:divBdr>
            <w:top w:val="none" w:sz="0" w:space="0" w:color="auto"/>
            <w:left w:val="none" w:sz="0" w:space="0" w:color="auto"/>
            <w:bottom w:val="none" w:sz="0" w:space="0" w:color="auto"/>
            <w:right w:val="none" w:sz="0" w:space="0" w:color="auto"/>
          </w:divBdr>
        </w:div>
        <w:div w:id="554659866">
          <w:marLeft w:val="0"/>
          <w:marRight w:val="0"/>
          <w:marTop w:val="0"/>
          <w:marBottom w:val="0"/>
          <w:divBdr>
            <w:top w:val="none" w:sz="0" w:space="0" w:color="auto"/>
            <w:left w:val="none" w:sz="0" w:space="0" w:color="auto"/>
            <w:bottom w:val="none" w:sz="0" w:space="0" w:color="auto"/>
            <w:right w:val="none" w:sz="0" w:space="0" w:color="auto"/>
          </w:divBdr>
        </w:div>
        <w:div w:id="786041441">
          <w:marLeft w:val="0"/>
          <w:marRight w:val="0"/>
          <w:marTop w:val="0"/>
          <w:marBottom w:val="0"/>
          <w:divBdr>
            <w:top w:val="none" w:sz="0" w:space="0" w:color="auto"/>
            <w:left w:val="none" w:sz="0" w:space="0" w:color="auto"/>
            <w:bottom w:val="none" w:sz="0" w:space="0" w:color="auto"/>
            <w:right w:val="none" w:sz="0" w:space="0" w:color="auto"/>
          </w:divBdr>
        </w:div>
        <w:div w:id="694426012">
          <w:marLeft w:val="0"/>
          <w:marRight w:val="0"/>
          <w:marTop w:val="0"/>
          <w:marBottom w:val="0"/>
          <w:divBdr>
            <w:top w:val="none" w:sz="0" w:space="0" w:color="auto"/>
            <w:left w:val="none" w:sz="0" w:space="0" w:color="auto"/>
            <w:bottom w:val="none" w:sz="0" w:space="0" w:color="auto"/>
            <w:right w:val="none" w:sz="0" w:space="0" w:color="auto"/>
          </w:divBdr>
        </w:div>
        <w:div w:id="2000767186">
          <w:marLeft w:val="0"/>
          <w:marRight w:val="0"/>
          <w:marTop w:val="0"/>
          <w:marBottom w:val="0"/>
          <w:divBdr>
            <w:top w:val="none" w:sz="0" w:space="0" w:color="auto"/>
            <w:left w:val="none" w:sz="0" w:space="0" w:color="auto"/>
            <w:bottom w:val="none" w:sz="0" w:space="0" w:color="auto"/>
            <w:right w:val="none" w:sz="0" w:space="0" w:color="auto"/>
          </w:divBdr>
        </w:div>
        <w:div w:id="728963985">
          <w:marLeft w:val="0"/>
          <w:marRight w:val="0"/>
          <w:marTop w:val="0"/>
          <w:marBottom w:val="0"/>
          <w:divBdr>
            <w:top w:val="none" w:sz="0" w:space="0" w:color="auto"/>
            <w:left w:val="none" w:sz="0" w:space="0" w:color="auto"/>
            <w:bottom w:val="none" w:sz="0" w:space="0" w:color="auto"/>
            <w:right w:val="none" w:sz="0" w:space="0" w:color="auto"/>
          </w:divBdr>
        </w:div>
        <w:div w:id="464272439">
          <w:marLeft w:val="0"/>
          <w:marRight w:val="0"/>
          <w:marTop w:val="0"/>
          <w:marBottom w:val="0"/>
          <w:divBdr>
            <w:top w:val="none" w:sz="0" w:space="0" w:color="auto"/>
            <w:left w:val="none" w:sz="0" w:space="0" w:color="auto"/>
            <w:bottom w:val="none" w:sz="0" w:space="0" w:color="auto"/>
            <w:right w:val="none" w:sz="0" w:space="0" w:color="auto"/>
          </w:divBdr>
        </w:div>
        <w:div w:id="746457389">
          <w:marLeft w:val="0"/>
          <w:marRight w:val="0"/>
          <w:marTop w:val="0"/>
          <w:marBottom w:val="0"/>
          <w:divBdr>
            <w:top w:val="none" w:sz="0" w:space="0" w:color="auto"/>
            <w:left w:val="none" w:sz="0" w:space="0" w:color="auto"/>
            <w:bottom w:val="none" w:sz="0" w:space="0" w:color="auto"/>
            <w:right w:val="none" w:sz="0" w:space="0" w:color="auto"/>
          </w:divBdr>
        </w:div>
        <w:div w:id="12000486">
          <w:marLeft w:val="0"/>
          <w:marRight w:val="0"/>
          <w:marTop w:val="0"/>
          <w:marBottom w:val="0"/>
          <w:divBdr>
            <w:top w:val="none" w:sz="0" w:space="0" w:color="auto"/>
            <w:left w:val="none" w:sz="0" w:space="0" w:color="auto"/>
            <w:bottom w:val="none" w:sz="0" w:space="0" w:color="auto"/>
            <w:right w:val="none" w:sz="0" w:space="0" w:color="auto"/>
          </w:divBdr>
        </w:div>
        <w:div w:id="561217081">
          <w:marLeft w:val="0"/>
          <w:marRight w:val="0"/>
          <w:marTop w:val="0"/>
          <w:marBottom w:val="0"/>
          <w:divBdr>
            <w:top w:val="none" w:sz="0" w:space="0" w:color="auto"/>
            <w:left w:val="none" w:sz="0" w:space="0" w:color="auto"/>
            <w:bottom w:val="none" w:sz="0" w:space="0" w:color="auto"/>
            <w:right w:val="none" w:sz="0" w:space="0" w:color="auto"/>
          </w:divBdr>
        </w:div>
        <w:div w:id="1858931253">
          <w:marLeft w:val="0"/>
          <w:marRight w:val="0"/>
          <w:marTop w:val="0"/>
          <w:marBottom w:val="0"/>
          <w:divBdr>
            <w:top w:val="none" w:sz="0" w:space="0" w:color="auto"/>
            <w:left w:val="none" w:sz="0" w:space="0" w:color="auto"/>
            <w:bottom w:val="none" w:sz="0" w:space="0" w:color="auto"/>
            <w:right w:val="none" w:sz="0" w:space="0" w:color="auto"/>
          </w:divBdr>
        </w:div>
        <w:div w:id="432748979">
          <w:marLeft w:val="0"/>
          <w:marRight w:val="0"/>
          <w:marTop w:val="0"/>
          <w:marBottom w:val="0"/>
          <w:divBdr>
            <w:top w:val="none" w:sz="0" w:space="0" w:color="auto"/>
            <w:left w:val="none" w:sz="0" w:space="0" w:color="auto"/>
            <w:bottom w:val="none" w:sz="0" w:space="0" w:color="auto"/>
            <w:right w:val="none" w:sz="0" w:space="0" w:color="auto"/>
          </w:divBdr>
        </w:div>
        <w:div w:id="568535020">
          <w:marLeft w:val="0"/>
          <w:marRight w:val="0"/>
          <w:marTop w:val="0"/>
          <w:marBottom w:val="0"/>
          <w:divBdr>
            <w:top w:val="none" w:sz="0" w:space="0" w:color="auto"/>
            <w:left w:val="none" w:sz="0" w:space="0" w:color="auto"/>
            <w:bottom w:val="none" w:sz="0" w:space="0" w:color="auto"/>
            <w:right w:val="none" w:sz="0" w:space="0" w:color="auto"/>
          </w:divBdr>
        </w:div>
        <w:div w:id="457650901">
          <w:marLeft w:val="0"/>
          <w:marRight w:val="0"/>
          <w:marTop w:val="0"/>
          <w:marBottom w:val="0"/>
          <w:divBdr>
            <w:top w:val="none" w:sz="0" w:space="0" w:color="auto"/>
            <w:left w:val="none" w:sz="0" w:space="0" w:color="auto"/>
            <w:bottom w:val="none" w:sz="0" w:space="0" w:color="auto"/>
            <w:right w:val="none" w:sz="0" w:space="0" w:color="auto"/>
          </w:divBdr>
        </w:div>
        <w:div w:id="919674417">
          <w:marLeft w:val="0"/>
          <w:marRight w:val="0"/>
          <w:marTop w:val="0"/>
          <w:marBottom w:val="0"/>
          <w:divBdr>
            <w:top w:val="none" w:sz="0" w:space="0" w:color="auto"/>
            <w:left w:val="none" w:sz="0" w:space="0" w:color="auto"/>
            <w:bottom w:val="none" w:sz="0" w:space="0" w:color="auto"/>
            <w:right w:val="none" w:sz="0" w:space="0" w:color="auto"/>
          </w:divBdr>
        </w:div>
        <w:div w:id="1166357685">
          <w:marLeft w:val="0"/>
          <w:marRight w:val="0"/>
          <w:marTop w:val="0"/>
          <w:marBottom w:val="0"/>
          <w:divBdr>
            <w:top w:val="none" w:sz="0" w:space="0" w:color="auto"/>
            <w:left w:val="none" w:sz="0" w:space="0" w:color="auto"/>
            <w:bottom w:val="none" w:sz="0" w:space="0" w:color="auto"/>
            <w:right w:val="none" w:sz="0" w:space="0" w:color="auto"/>
          </w:divBdr>
        </w:div>
        <w:div w:id="438719583">
          <w:marLeft w:val="0"/>
          <w:marRight w:val="0"/>
          <w:marTop w:val="0"/>
          <w:marBottom w:val="0"/>
          <w:divBdr>
            <w:top w:val="none" w:sz="0" w:space="0" w:color="auto"/>
            <w:left w:val="none" w:sz="0" w:space="0" w:color="auto"/>
            <w:bottom w:val="none" w:sz="0" w:space="0" w:color="auto"/>
            <w:right w:val="none" w:sz="0" w:space="0" w:color="auto"/>
          </w:divBdr>
        </w:div>
        <w:div w:id="1717120562">
          <w:marLeft w:val="0"/>
          <w:marRight w:val="0"/>
          <w:marTop w:val="0"/>
          <w:marBottom w:val="0"/>
          <w:divBdr>
            <w:top w:val="none" w:sz="0" w:space="0" w:color="auto"/>
            <w:left w:val="none" w:sz="0" w:space="0" w:color="auto"/>
            <w:bottom w:val="none" w:sz="0" w:space="0" w:color="auto"/>
            <w:right w:val="none" w:sz="0" w:space="0" w:color="auto"/>
          </w:divBdr>
        </w:div>
        <w:div w:id="1350639769">
          <w:marLeft w:val="0"/>
          <w:marRight w:val="0"/>
          <w:marTop w:val="0"/>
          <w:marBottom w:val="0"/>
          <w:divBdr>
            <w:top w:val="none" w:sz="0" w:space="0" w:color="auto"/>
            <w:left w:val="none" w:sz="0" w:space="0" w:color="auto"/>
            <w:bottom w:val="none" w:sz="0" w:space="0" w:color="auto"/>
            <w:right w:val="none" w:sz="0" w:space="0" w:color="auto"/>
          </w:divBdr>
        </w:div>
        <w:div w:id="240218617">
          <w:marLeft w:val="0"/>
          <w:marRight w:val="0"/>
          <w:marTop w:val="0"/>
          <w:marBottom w:val="0"/>
          <w:divBdr>
            <w:top w:val="none" w:sz="0" w:space="0" w:color="auto"/>
            <w:left w:val="none" w:sz="0" w:space="0" w:color="auto"/>
            <w:bottom w:val="none" w:sz="0" w:space="0" w:color="auto"/>
            <w:right w:val="none" w:sz="0" w:space="0" w:color="auto"/>
          </w:divBdr>
        </w:div>
        <w:div w:id="399594743">
          <w:marLeft w:val="0"/>
          <w:marRight w:val="0"/>
          <w:marTop w:val="0"/>
          <w:marBottom w:val="0"/>
          <w:divBdr>
            <w:top w:val="none" w:sz="0" w:space="0" w:color="auto"/>
            <w:left w:val="none" w:sz="0" w:space="0" w:color="auto"/>
            <w:bottom w:val="none" w:sz="0" w:space="0" w:color="auto"/>
            <w:right w:val="none" w:sz="0" w:space="0" w:color="auto"/>
          </w:divBdr>
        </w:div>
        <w:div w:id="857887994">
          <w:marLeft w:val="0"/>
          <w:marRight w:val="0"/>
          <w:marTop w:val="0"/>
          <w:marBottom w:val="0"/>
          <w:divBdr>
            <w:top w:val="none" w:sz="0" w:space="0" w:color="auto"/>
            <w:left w:val="none" w:sz="0" w:space="0" w:color="auto"/>
            <w:bottom w:val="none" w:sz="0" w:space="0" w:color="auto"/>
            <w:right w:val="none" w:sz="0" w:space="0" w:color="auto"/>
          </w:divBdr>
        </w:div>
        <w:div w:id="222717622">
          <w:marLeft w:val="0"/>
          <w:marRight w:val="0"/>
          <w:marTop w:val="0"/>
          <w:marBottom w:val="0"/>
          <w:divBdr>
            <w:top w:val="none" w:sz="0" w:space="0" w:color="auto"/>
            <w:left w:val="none" w:sz="0" w:space="0" w:color="auto"/>
            <w:bottom w:val="none" w:sz="0" w:space="0" w:color="auto"/>
            <w:right w:val="none" w:sz="0" w:space="0" w:color="auto"/>
          </w:divBdr>
        </w:div>
      </w:divsChild>
    </w:div>
    <w:div w:id="193424092">
      <w:bodyDiv w:val="1"/>
      <w:marLeft w:val="0"/>
      <w:marRight w:val="0"/>
      <w:marTop w:val="0"/>
      <w:marBottom w:val="0"/>
      <w:divBdr>
        <w:top w:val="none" w:sz="0" w:space="0" w:color="auto"/>
        <w:left w:val="none" w:sz="0" w:space="0" w:color="auto"/>
        <w:bottom w:val="none" w:sz="0" w:space="0" w:color="auto"/>
        <w:right w:val="none" w:sz="0" w:space="0" w:color="auto"/>
      </w:divBdr>
    </w:div>
    <w:div w:id="255945134">
      <w:bodyDiv w:val="1"/>
      <w:marLeft w:val="0"/>
      <w:marRight w:val="0"/>
      <w:marTop w:val="0"/>
      <w:marBottom w:val="0"/>
      <w:divBdr>
        <w:top w:val="none" w:sz="0" w:space="0" w:color="auto"/>
        <w:left w:val="none" w:sz="0" w:space="0" w:color="auto"/>
        <w:bottom w:val="none" w:sz="0" w:space="0" w:color="auto"/>
        <w:right w:val="none" w:sz="0" w:space="0" w:color="auto"/>
      </w:divBdr>
    </w:div>
    <w:div w:id="406803473">
      <w:bodyDiv w:val="1"/>
      <w:marLeft w:val="0"/>
      <w:marRight w:val="0"/>
      <w:marTop w:val="0"/>
      <w:marBottom w:val="0"/>
      <w:divBdr>
        <w:top w:val="none" w:sz="0" w:space="0" w:color="auto"/>
        <w:left w:val="none" w:sz="0" w:space="0" w:color="auto"/>
        <w:bottom w:val="none" w:sz="0" w:space="0" w:color="auto"/>
        <w:right w:val="none" w:sz="0" w:space="0" w:color="auto"/>
      </w:divBdr>
    </w:div>
    <w:div w:id="415781981">
      <w:bodyDiv w:val="1"/>
      <w:marLeft w:val="0"/>
      <w:marRight w:val="0"/>
      <w:marTop w:val="0"/>
      <w:marBottom w:val="0"/>
      <w:divBdr>
        <w:top w:val="none" w:sz="0" w:space="0" w:color="auto"/>
        <w:left w:val="none" w:sz="0" w:space="0" w:color="auto"/>
        <w:bottom w:val="none" w:sz="0" w:space="0" w:color="auto"/>
        <w:right w:val="none" w:sz="0" w:space="0" w:color="auto"/>
      </w:divBdr>
    </w:div>
    <w:div w:id="498737208">
      <w:bodyDiv w:val="1"/>
      <w:marLeft w:val="0"/>
      <w:marRight w:val="0"/>
      <w:marTop w:val="0"/>
      <w:marBottom w:val="0"/>
      <w:divBdr>
        <w:top w:val="none" w:sz="0" w:space="0" w:color="auto"/>
        <w:left w:val="none" w:sz="0" w:space="0" w:color="auto"/>
        <w:bottom w:val="none" w:sz="0" w:space="0" w:color="auto"/>
        <w:right w:val="none" w:sz="0" w:space="0" w:color="auto"/>
      </w:divBdr>
    </w:div>
    <w:div w:id="773793095">
      <w:bodyDiv w:val="1"/>
      <w:marLeft w:val="0"/>
      <w:marRight w:val="0"/>
      <w:marTop w:val="0"/>
      <w:marBottom w:val="0"/>
      <w:divBdr>
        <w:top w:val="none" w:sz="0" w:space="0" w:color="auto"/>
        <w:left w:val="none" w:sz="0" w:space="0" w:color="auto"/>
        <w:bottom w:val="none" w:sz="0" w:space="0" w:color="auto"/>
        <w:right w:val="none" w:sz="0" w:space="0" w:color="auto"/>
      </w:divBdr>
      <w:divsChild>
        <w:div w:id="1388992015">
          <w:marLeft w:val="0"/>
          <w:marRight w:val="0"/>
          <w:marTop w:val="0"/>
          <w:marBottom w:val="0"/>
          <w:divBdr>
            <w:top w:val="none" w:sz="0" w:space="0" w:color="auto"/>
            <w:left w:val="none" w:sz="0" w:space="0" w:color="auto"/>
            <w:bottom w:val="none" w:sz="0" w:space="0" w:color="auto"/>
            <w:right w:val="none" w:sz="0" w:space="0" w:color="auto"/>
          </w:divBdr>
          <w:divsChild>
            <w:div w:id="17139923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836458733">
      <w:bodyDiv w:val="1"/>
      <w:marLeft w:val="0"/>
      <w:marRight w:val="0"/>
      <w:marTop w:val="0"/>
      <w:marBottom w:val="0"/>
      <w:divBdr>
        <w:top w:val="none" w:sz="0" w:space="0" w:color="auto"/>
        <w:left w:val="none" w:sz="0" w:space="0" w:color="auto"/>
        <w:bottom w:val="none" w:sz="0" w:space="0" w:color="auto"/>
        <w:right w:val="none" w:sz="0" w:space="0" w:color="auto"/>
      </w:divBdr>
      <w:divsChild>
        <w:div w:id="1416895675">
          <w:marLeft w:val="0"/>
          <w:marRight w:val="0"/>
          <w:marTop w:val="0"/>
          <w:marBottom w:val="0"/>
          <w:divBdr>
            <w:top w:val="none" w:sz="0" w:space="0" w:color="auto"/>
            <w:left w:val="none" w:sz="0" w:space="0" w:color="auto"/>
            <w:bottom w:val="none" w:sz="0" w:space="0" w:color="auto"/>
            <w:right w:val="none" w:sz="0" w:space="0" w:color="auto"/>
          </w:divBdr>
          <w:divsChild>
            <w:div w:id="1266115700">
              <w:marLeft w:val="0"/>
              <w:marRight w:val="0"/>
              <w:marTop w:val="100"/>
              <w:marBottom w:val="100"/>
              <w:divBdr>
                <w:top w:val="none" w:sz="0" w:space="0" w:color="auto"/>
                <w:left w:val="none" w:sz="0" w:space="0" w:color="auto"/>
                <w:bottom w:val="none" w:sz="0" w:space="0" w:color="auto"/>
                <w:right w:val="none" w:sz="0" w:space="0" w:color="auto"/>
              </w:divBdr>
              <w:divsChild>
                <w:div w:id="95186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071545">
      <w:bodyDiv w:val="1"/>
      <w:marLeft w:val="0"/>
      <w:marRight w:val="0"/>
      <w:marTop w:val="0"/>
      <w:marBottom w:val="0"/>
      <w:divBdr>
        <w:top w:val="none" w:sz="0" w:space="0" w:color="auto"/>
        <w:left w:val="none" w:sz="0" w:space="0" w:color="auto"/>
        <w:bottom w:val="none" w:sz="0" w:space="0" w:color="auto"/>
        <w:right w:val="none" w:sz="0" w:space="0" w:color="auto"/>
      </w:divBdr>
    </w:div>
    <w:div w:id="1267544595">
      <w:bodyDiv w:val="1"/>
      <w:marLeft w:val="0"/>
      <w:marRight w:val="0"/>
      <w:marTop w:val="0"/>
      <w:marBottom w:val="0"/>
      <w:divBdr>
        <w:top w:val="none" w:sz="0" w:space="0" w:color="auto"/>
        <w:left w:val="none" w:sz="0" w:space="0" w:color="auto"/>
        <w:bottom w:val="none" w:sz="0" w:space="0" w:color="auto"/>
        <w:right w:val="none" w:sz="0" w:space="0" w:color="auto"/>
      </w:divBdr>
    </w:div>
    <w:div w:id="1333486836">
      <w:bodyDiv w:val="1"/>
      <w:marLeft w:val="0"/>
      <w:marRight w:val="0"/>
      <w:marTop w:val="0"/>
      <w:marBottom w:val="0"/>
      <w:divBdr>
        <w:top w:val="none" w:sz="0" w:space="0" w:color="auto"/>
        <w:left w:val="none" w:sz="0" w:space="0" w:color="auto"/>
        <w:bottom w:val="none" w:sz="0" w:space="0" w:color="auto"/>
        <w:right w:val="none" w:sz="0" w:space="0" w:color="auto"/>
      </w:divBdr>
    </w:div>
    <w:div w:id="1512333427">
      <w:bodyDiv w:val="1"/>
      <w:marLeft w:val="0"/>
      <w:marRight w:val="0"/>
      <w:marTop w:val="0"/>
      <w:marBottom w:val="0"/>
      <w:divBdr>
        <w:top w:val="none" w:sz="0" w:space="0" w:color="auto"/>
        <w:left w:val="none" w:sz="0" w:space="0" w:color="auto"/>
        <w:bottom w:val="none" w:sz="0" w:space="0" w:color="auto"/>
        <w:right w:val="none" w:sz="0" w:space="0" w:color="auto"/>
      </w:divBdr>
    </w:div>
    <w:div w:id="1721585990">
      <w:bodyDiv w:val="1"/>
      <w:marLeft w:val="0"/>
      <w:marRight w:val="0"/>
      <w:marTop w:val="0"/>
      <w:marBottom w:val="0"/>
      <w:divBdr>
        <w:top w:val="none" w:sz="0" w:space="0" w:color="auto"/>
        <w:left w:val="none" w:sz="0" w:space="0" w:color="auto"/>
        <w:bottom w:val="none" w:sz="0" w:space="0" w:color="auto"/>
        <w:right w:val="none" w:sz="0" w:space="0" w:color="auto"/>
      </w:divBdr>
    </w:div>
    <w:div w:id="1741439464">
      <w:bodyDiv w:val="1"/>
      <w:marLeft w:val="0"/>
      <w:marRight w:val="0"/>
      <w:marTop w:val="0"/>
      <w:marBottom w:val="0"/>
      <w:divBdr>
        <w:top w:val="none" w:sz="0" w:space="0" w:color="auto"/>
        <w:left w:val="none" w:sz="0" w:space="0" w:color="auto"/>
        <w:bottom w:val="none" w:sz="0" w:space="0" w:color="auto"/>
        <w:right w:val="none" w:sz="0" w:space="0" w:color="auto"/>
      </w:divBdr>
    </w:div>
    <w:div w:id="1790852726">
      <w:bodyDiv w:val="1"/>
      <w:marLeft w:val="0"/>
      <w:marRight w:val="0"/>
      <w:marTop w:val="0"/>
      <w:marBottom w:val="0"/>
      <w:divBdr>
        <w:top w:val="none" w:sz="0" w:space="0" w:color="auto"/>
        <w:left w:val="none" w:sz="0" w:space="0" w:color="auto"/>
        <w:bottom w:val="none" w:sz="0" w:space="0" w:color="auto"/>
        <w:right w:val="none" w:sz="0" w:space="0" w:color="auto"/>
      </w:divBdr>
      <w:divsChild>
        <w:div w:id="492835913">
          <w:marLeft w:val="0"/>
          <w:marRight w:val="0"/>
          <w:marTop w:val="0"/>
          <w:marBottom w:val="0"/>
          <w:divBdr>
            <w:top w:val="none" w:sz="0" w:space="0" w:color="auto"/>
            <w:left w:val="none" w:sz="0" w:space="0" w:color="auto"/>
            <w:bottom w:val="none" w:sz="0" w:space="0" w:color="auto"/>
            <w:right w:val="none" w:sz="0" w:space="0" w:color="auto"/>
          </w:divBdr>
        </w:div>
        <w:div w:id="1380781848">
          <w:marLeft w:val="0"/>
          <w:marRight w:val="0"/>
          <w:marTop w:val="0"/>
          <w:marBottom w:val="0"/>
          <w:divBdr>
            <w:top w:val="none" w:sz="0" w:space="0" w:color="auto"/>
            <w:left w:val="none" w:sz="0" w:space="0" w:color="auto"/>
            <w:bottom w:val="none" w:sz="0" w:space="0" w:color="auto"/>
            <w:right w:val="none" w:sz="0" w:space="0" w:color="auto"/>
          </w:divBdr>
        </w:div>
        <w:div w:id="376440131">
          <w:marLeft w:val="0"/>
          <w:marRight w:val="0"/>
          <w:marTop w:val="0"/>
          <w:marBottom w:val="0"/>
          <w:divBdr>
            <w:top w:val="none" w:sz="0" w:space="0" w:color="auto"/>
            <w:left w:val="none" w:sz="0" w:space="0" w:color="auto"/>
            <w:bottom w:val="none" w:sz="0" w:space="0" w:color="auto"/>
            <w:right w:val="none" w:sz="0" w:space="0" w:color="auto"/>
          </w:divBdr>
        </w:div>
        <w:div w:id="2002999001">
          <w:marLeft w:val="0"/>
          <w:marRight w:val="0"/>
          <w:marTop w:val="0"/>
          <w:marBottom w:val="0"/>
          <w:divBdr>
            <w:top w:val="none" w:sz="0" w:space="0" w:color="auto"/>
            <w:left w:val="none" w:sz="0" w:space="0" w:color="auto"/>
            <w:bottom w:val="none" w:sz="0" w:space="0" w:color="auto"/>
            <w:right w:val="none" w:sz="0" w:space="0" w:color="auto"/>
          </w:divBdr>
        </w:div>
        <w:div w:id="1531265541">
          <w:marLeft w:val="0"/>
          <w:marRight w:val="0"/>
          <w:marTop w:val="0"/>
          <w:marBottom w:val="0"/>
          <w:divBdr>
            <w:top w:val="none" w:sz="0" w:space="0" w:color="auto"/>
            <w:left w:val="none" w:sz="0" w:space="0" w:color="auto"/>
            <w:bottom w:val="none" w:sz="0" w:space="0" w:color="auto"/>
            <w:right w:val="none" w:sz="0" w:space="0" w:color="auto"/>
          </w:divBdr>
        </w:div>
        <w:div w:id="1670714065">
          <w:marLeft w:val="0"/>
          <w:marRight w:val="0"/>
          <w:marTop w:val="0"/>
          <w:marBottom w:val="0"/>
          <w:divBdr>
            <w:top w:val="none" w:sz="0" w:space="0" w:color="auto"/>
            <w:left w:val="none" w:sz="0" w:space="0" w:color="auto"/>
            <w:bottom w:val="none" w:sz="0" w:space="0" w:color="auto"/>
            <w:right w:val="none" w:sz="0" w:space="0" w:color="auto"/>
          </w:divBdr>
        </w:div>
        <w:div w:id="1693796010">
          <w:marLeft w:val="0"/>
          <w:marRight w:val="0"/>
          <w:marTop w:val="0"/>
          <w:marBottom w:val="0"/>
          <w:divBdr>
            <w:top w:val="none" w:sz="0" w:space="0" w:color="auto"/>
            <w:left w:val="none" w:sz="0" w:space="0" w:color="auto"/>
            <w:bottom w:val="none" w:sz="0" w:space="0" w:color="auto"/>
            <w:right w:val="none" w:sz="0" w:space="0" w:color="auto"/>
          </w:divBdr>
        </w:div>
        <w:div w:id="1977105459">
          <w:marLeft w:val="0"/>
          <w:marRight w:val="0"/>
          <w:marTop w:val="0"/>
          <w:marBottom w:val="0"/>
          <w:divBdr>
            <w:top w:val="none" w:sz="0" w:space="0" w:color="auto"/>
            <w:left w:val="none" w:sz="0" w:space="0" w:color="auto"/>
            <w:bottom w:val="none" w:sz="0" w:space="0" w:color="auto"/>
            <w:right w:val="none" w:sz="0" w:space="0" w:color="auto"/>
          </w:divBdr>
        </w:div>
        <w:div w:id="2011134511">
          <w:marLeft w:val="0"/>
          <w:marRight w:val="0"/>
          <w:marTop w:val="0"/>
          <w:marBottom w:val="0"/>
          <w:divBdr>
            <w:top w:val="none" w:sz="0" w:space="0" w:color="auto"/>
            <w:left w:val="none" w:sz="0" w:space="0" w:color="auto"/>
            <w:bottom w:val="none" w:sz="0" w:space="0" w:color="auto"/>
            <w:right w:val="none" w:sz="0" w:space="0" w:color="auto"/>
          </w:divBdr>
        </w:div>
        <w:div w:id="311449804">
          <w:marLeft w:val="0"/>
          <w:marRight w:val="0"/>
          <w:marTop w:val="0"/>
          <w:marBottom w:val="0"/>
          <w:divBdr>
            <w:top w:val="none" w:sz="0" w:space="0" w:color="auto"/>
            <w:left w:val="none" w:sz="0" w:space="0" w:color="auto"/>
            <w:bottom w:val="none" w:sz="0" w:space="0" w:color="auto"/>
            <w:right w:val="none" w:sz="0" w:space="0" w:color="auto"/>
          </w:divBdr>
        </w:div>
        <w:div w:id="728042654">
          <w:marLeft w:val="0"/>
          <w:marRight w:val="0"/>
          <w:marTop w:val="0"/>
          <w:marBottom w:val="0"/>
          <w:divBdr>
            <w:top w:val="none" w:sz="0" w:space="0" w:color="auto"/>
            <w:left w:val="none" w:sz="0" w:space="0" w:color="auto"/>
            <w:bottom w:val="none" w:sz="0" w:space="0" w:color="auto"/>
            <w:right w:val="none" w:sz="0" w:space="0" w:color="auto"/>
          </w:divBdr>
        </w:div>
        <w:div w:id="222449494">
          <w:marLeft w:val="0"/>
          <w:marRight w:val="0"/>
          <w:marTop w:val="0"/>
          <w:marBottom w:val="0"/>
          <w:divBdr>
            <w:top w:val="none" w:sz="0" w:space="0" w:color="auto"/>
            <w:left w:val="none" w:sz="0" w:space="0" w:color="auto"/>
            <w:bottom w:val="none" w:sz="0" w:space="0" w:color="auto"/>
            <w:right w:val="none" w:sz="0" w:space="0" w:color="auto"/>
          </w:divBdr>
        </w:div>
        <w:div w:id="938562119">
          <w:marLeft w:val="0"/>
          <w:marRight w:val="0"/>
          <w:marTop w:val="0"/>
          <w:marBottom w:val="0"/>
          <w:divBdr>
            <w:top w:val="none" w:sz="0" w:space="0" w:color="auto"/>
            <w:left w:val="none" w:sz="0" w:space="0" w:color="auto"/>
            <w:bottom w:val="none" w:sz="0" w:space="0" w:color="auto"/>
            <w:right w:val="none" w:sz="0" w:space="0" w:color="auto"/>
          </w:divBdr>
        </w:div>
        <w:div w:id="2111579846">
          <w:marLeft w:val="0"/>
          <w:marRight w:val="0"/>
          <w:marTop w:val="0"/>
          <w:marBottom w:val="0"/>
          <w:divBdr>
            <w:top w:val="none" w:sz="0" w:space="0" w:color="auto"/>
            <w:left w:val="none" w:sz="0" w:space="0" w:color="auto"/>
            <w:bottom w:val="none" w:sz="0" w:space="0" w:color="auto"/>
            <w:right w:val="none" w:sz="0" w:space="0" w:color="auto"/>
          </w:divBdr>
        </w:div>
        <w:div w:id="391273895">
          <w:marLeft w:val="0"/>
          <w:marRight w:val="0"/>
          <w:marTop w:val="0"/>
          <w:marBottom w:val="0"/>
          <w:divBdr>
            <w:top w:val="none" w:sz="0" w:space="0" w:color="auto"/>
            <w:left w:val="none" w:sz="0" w:space="0" w:color="auto"/>
            <w:bottom w:val="none" w:sz="0" w:space="0" w:color="auto"/>
            <w:right w:val="none" w:sz="0" w:space="0" w:color="auto"/>
          </w:divBdr>
        </w:div>
        <w:div w:id="1726293238">
          <w:marLeft w:val="0"/>
          <w:marRight w:val="0"/>
          <w:marTop w:val="0"/>
          <w:marBottom w:val="0"/>
          <w:divBdr>
            <w:top w:val="none" w:sz="0" w:space="0" w:color="auto"/>
            <w:left w:val="none" w:sz="0" w:space="0" w:color="auto"/>
            <w:bottom w:val="none" w:sz="0" w:space="0" w:color="auto"/>
            <w:right w:val="none" w:sz="0" w:space="0" w:color="auto"/>
          </w:divBdr>
        </w:div>
        <w:div w:id="9067981">
          <w:marLeft w:val="0"/>
          <w:marRight w:val="0"/>
          <w:marTop w:val="0"/>
          <w:marBottom w:val="0"/>
          <w:divBdr>
            <w:top w:val="none" w:sz="0" w:space="0" w:color="auto"/>
            <w:left w:val="none" w:sz="0" w:space="0" w:color="auto"/>
            <w:bottom w:val="none" w:sz="0" w:space="0" w:color="auto"/>
            <w:right w:val="none" w:sz="0" w:space="0" w:color="auto"/>
          </w:divBdr>
        </w:div>
        <w:div w:id="759791275">
          <w:marLeft w:val="0"/>
          <w:marRight w:val="0"/>
          <w:marTop w:val="0"/>
          <w:marBottom w:val="0"/>
          <w:divBdr>
            <w:top w:val="none" w:sz="0" w:space="0" w:color="auto"/>
            <w:left w:val="none" w:sz="0" w:space="0" w:color="auto"/>
            <w:bottom w:val="none" w:sz="0" w:space="0" w:color="auto"/>
            <w:right w:val="none" w:sz="0" w:space="0" w:color="auto"/>
          </w:divBdr>
        </w:div>
        <w:div w:id="655185624">
          <w:marLeft w:val="0"/>
          <w:marRight w:val="0"/>
          <w:marTop w:val="0"/>
          <w:marBottom w:val="0"/>
          <w:divBdr>
            <w:top w:val="none" w:sz="0" w:space="0" w:color="auto"/>
            <w:left w:val="none" w:sz="0" w:space="0" w:color="auto"/>
            <w:bottom w:val="none" w:sz="0" w:space="0" w:color="auto"/>
            <w:right w:val="none" w:sz="0" w:space="0" w:color="auto"/>
          </w:divBdr>
        </w:div>
      </w:divsChild>
    </w:div>
    <w:div w:id="1879194787">
      <w:bodyDiv w:val="1"/>
      <w:marLeft w:val="0"/>
      <w:marRight w:val="0"/>
      <w:marTop w:val="0"/>
      <w:marBottom w:val="0"/>
      <w:divBdr>
        <w:top w:val="none" w:sz="0" w:space="0" w:color="auto"/>
        <w:left w:val="none" w:sz="0" w:space="0" w:color="auto"/>
        <w:bottom w:val="none" w:sz="0" w:space="0" w:color="auto"/>
        <w:right w:val="none" w:sz="0" w:space="0" w:color="auto"/>
      </w:divBdr>
    </w:div>
    <w:div w:id="1954364441">
      <w:bodyDiv w:val="1"/>
      <w:marLeft w:val="0"/>
      <w:marRight w:val="0"/>
      <w:marTop w:val="0"/>
      <w:marBottom w:val="0"/>
      <w:divBdr>
        <w:top w:val="none" w:sz="0" w:space="0" w:color="auto"/>
        <w:left w:val="none" w:sz="0" w:space="0" w:color="auto"/>
        <w:bottom w:val="none" w:sz="0" w:space="0" w:color="auto"/>
        <w:right w:val="none" w:sz="0" w:space="0" w:color="auto"/>
      </w:divBdr>
      <w:divsChild>
        <w:div w:id="1410614249">
          <w:marLeft w:val="0"/>
          <w:marRight w:val="0"/>
          <w:marTop w:val="0"/>
          <w:marBottom w:val="0"/>
          <w:divBdr>
            <w:top w:val="none" w:sz="0" w:space="0" w:color="auto"/>
            <w:left w:val="none" w:sz="0" w:space="0" w:color="auto"/>
            <w:bottom w:val="none" w:sz="0" w:space="0" w:color="auto"/>
            <w:right w:val="none" w:sz="0" w:space="0" w:color="auto"/>
          </w:divBdr>
        </w:div>
        <w:div w:id="250359506">
          <w:marLeft w:val="0"/>
          <w:marRight w:val="0"/>
          <w:marTop w:val="0"/>
          <w:marBottom w:val="0"/>
          <w:divBdr>
            <w:top w:val="none" w:sz="0" w:space="0" w:color="auto"/>
            <w:left w:val="none" w:sz="0" w:space="0" w:color="auto"/>
            <w:bottom w:val="none" w:sz="0" w:space="0" w:color="auto"/>
            <w:right w:val="none" w:sz="0" w:space="0" w:color="auto"/>
          </w:divBdr>
          <w:divsChild>
            <w:div w:id="1535115601">
              <w:marLeft w:val="0"/>
              <w:marRight w:val="0"/>
              <w:marTop w:val="0"/>
              <w:marBottom w:val="0"/>
              <w:divBdr>
                <w:top w:val="none" w:sz="0" w:space="0" w:color="auto"/>
                <w:left w:val="none" w:sz="0" w:space="0" w:color="auto"/>
                <w:bottom w:val="none" w:sz="0" w:space="0" w:color="auto"/>
                <w:right w:val="none" w:sz="0" w:space="0" w:color="auto"/>
              </w:divBdr>
            </w:div>
            <w:div w:id="96366040">
              <w:marLeft w:val="0"/>
              <w:marRight w:val="0"/>
              <w:marTop w:val="0"/>
              <w:marBottom w:val="0"/>
              <w:divBdr>
                <w:top w:val="none" w:sz="0" w:space="0" w:color="auto"/>
                <w:left w:val="none" w:sz="0" w:space="0" w:color="auto"/>
                <w:bottom w:val="none" w:sz="0" w:space="0" w:color="auto"/>
                <w:right w:val="none" w:sz="0" w:space="0" w:color="auto"/>
              </w:divBdr>
            </w:div>
          </w:divsChild>
        </w:div>
        <w:div w:id="1201017140">
          <w:marLeft w:val="0"/>
          <w:marRight w:val="0"/>
          <w:marTop w:val="0"/>
          <w:marBottom w:val="0"/>
          <w:divBdr>
            <w:top w:val="none" w:sz="0" w:space="0" w:color="auto"/>
            <w:left w:val="none" w:sz="0" w:space="0" w:color="auto"/>
            <w:bottom w:val="none" w:sz="0" w:space="0" w:color="auto"/>
            <w:right w:val="none" w:sz="0" w:space="0" w:color="auto"/>
          </w:divBdr>
          <w:divsChild>
            <w:div w:id="1195994201">
              <w:marLeft w:val="0"/>
              <w:marRight w:val="0"/>
              <w:marTop w:val="0"/>
              <w:marBottom w:val="0"/>
              <w:divBdr>
                <w:top w:val="none" w:sz="0" w:space="0" w:color="auto"/>
                <w:left w:val="none" w:sz="0" w:space="0" w:color="auto"/>
                <w:bottom w:val="none" w:sz="0" w:space="0" w:color="auto"/>
                <w:right w:val="none" w:sz="0" w:space="0" w:color="auto"/>
              </w:divBdr>
            </w:div>
            <w:div w:id="685210988">
              <w:marLeft w:val="0"/>
              <w:marRight w:val="0"/>
              <w:marTop w:val="0"/>
              <w:marBottom w:val="0"/>
              <w:divBdr>
                <w:top w:val="none" w:sz="0" w:space="0" w:color="auto"/>
                <w:left w:val="none" w:sz="0" w:space="0" w:color="auto"/>
                <w:bottom w:val="none" w:sz="0" w:space="0" w:color="auto"/>
                <w:right w:val="none" w:sz="0" w:space="0" w:color="auto"/>
              </w:divBdr>
            </w:div>
          </w:divsChild>
        </w:div>
        <w:div w:id="817111632">
          <w:marLeft w:val="0"/>
          <w:marRight w:val="0"/>
          <w:marTop w:val="0"/>
          <w:marBottom w:val="0"/>
          <w:divBdr>
            <w:top w:val="none" w:sz="0" w:space="0" w:color="auto"/>
            <w:left w:val="none" w:sz="0" w:space="0" w:color="auto"/>
            <w:bottom w:val="none" w:sz="0" w:space="0" w:color="auto"/>
            <w:right w:val="none" w:sz="0" w:space="0" w:color="auto"/>
          </w:divBdr>
          <w:divsChild>
            <w:div w:id="350953969">
              <w:marLeft w:val="0"/>
              <w:marRight w:val="0"/>
              <w:marTop w:val="0"/>
              <w:marBottom w:val="0"/>
              <w:divBdr>
                <w:top w:val="none" w:sz="0" w:space="0" w:color="auto"/>
                <w:left w:val="none" w:sz="0" w:space="0" w:color="auto"/>
                <w:bottom w:val="none" w:sz="0" w:space="0" w:color="auto"/>
                <w:right w:val="none" w:sz="0" w:space="0" w:color="auto"/>
              </w:divBdr>
            </w:div>
            <w:div w:id="812990223">
              <w:marLeft w:val="0"/>
              <w:marRight w:val="0"/>
              <w:marTop w:val="0"/>
              <w:marBottom w:val="0"/>
              <w:divBdr>
                <w:top w:val="none" w:sz="0" w:space="0" w:color="auto"/>
                <w:left w:val="none" w:sz="0" w:space="0" w:color="auto"/>
                <w:bottom w:val="none" w:sz="0" w:space="0" w:color="auto"/>
                <w:right w:val="none" w:sz="0" w:space="0" w:color="auto"/>
              </w:divBdr>
            </w:div>
          </w:divsChild>
        </w:div>
        <w:div w:id="693262900">
          <w:marLeft w:val="0"/>
          <w:marRight w:val="0"/>
          <w:marTop w:val="0"/>
          <w:marBottom w:val="0"/>
          <w:divBdr>
            <w:top w:val="none" w:sz="0" w:space="0" w:color="auto"/>
            <w:left w:val="none" w:sz="0" w:space="0" w:color="auto"/>
            <w:bottom w:val="none" w:sz="0" w:space="0" w:color="auto"/>
            <w:right w:val="none" w:sz="0" w:space="0" w:color="auto"/>
          </w:divBdr>
          <w:divsChild>
            <w:div w:id="2078280421">
              <w:marLeft w:val="0"/>
              <w:marRight w:val="0"/>
              <w:marTop w:val="0"/>
              <w:marBottom w:val="0"/>
              <w:divBdr>
                <w:top w:val="none" w:sz="0" w:space="0" w:color="auto"/>
                <w:left w:val="none" w:sz="0" w:space="0" w:color="auto"/>
                <w:bottom w:val="none" w:sz="0" w:space="0" w:color="auto"/>
                <w:right w:val="none" w:sz="0" w:space="0" w:color="auto"/>
              </w:divBdr>
            </w:div>
            <w:div w:id="2122454736">
              <w:marLeft w:val="0"/>
              <w:marRight w:val="0"/>
              <w:marTop w:val="0"/>
              <w:marBottom w:val="0"/>
              <w:divBdr>
                <w:top w:val="none" w:sz="0" w:space="0" w:color="auto"/>
                <w:left w:val="none" w:sz="0" w:space="0" w:color="auto"/>
                <w:bottom w:val="none" w:sz="0" w:space="0" w:color="auto"/>
                <w:right w:val="none" w:sz="0" w:space="0" w:color="auto"/>
              </w:divBdr>
            </w:div>
          </w:divsChild>
        </w:div>
        <w:div w:id="1539703661">
          <w:marLeft w:val="0"/>
          <w:marRight w:val="0"/>
          <w:marTop w:val="0"/>
          <w:marBottom w:val="0"/>
          <w:divBdr>
            <w:top w:val="none" w:sz="0" w:space="0" w:color="auto"/>
            <w:left w:val="none" w:sz="0" w:space="0" w:color="auto"/>
            <w:bottom w:val="none" w:sz="0" w:space="0" w:color="auto"/>
            <w:right w:val="none" w:sz="0" w:space="0" w:color="auto"/>
          </w:divBdr>
          <w:divsChild>
            <w:div w:id="341128962">
              <w:marLeft w:val="0"/>
              <w:marRight w:val="0"/>
              <w:marTop w:val="0"/>
              <w:marBottom w:val="0"/>
              <w:divBdr>
                <w:top w:val="none" w:sz="0" w:space="0" w:color="auto"/>
                <w:left w:val="none" w:sz="0" w:space="0" w:color="auto"/>
                <w:bottom w:val="none" w:sz="0" w:space="0" w:color="auto"/>
                <w:right w:val="none" w:sz="0" w:space="0" w:color="auto"/>
              </w:divBdr>
            </w:div>
            <w:div w:id="1312440654">
              <w:marLeft w:val="0"/>
              <w:marRight w:val="0"/>
              <w:marTop w:val="0"/>
              <w:marBottom w:val="0"/>
              <w:divBdr>
                <w:top w:val="none" w:sz="0" w:space="0" w:color="auto"/>
                <w:left w:val="none" w:sz="0" w:space="0" w:color="auto"/>
                <w:bottom w:val="none" w:sz="0" w:space="0" w:color="auto"/>
                <w:right w:val="none" w:sz="0" w:space="0" w:color="auto"/>
              </w:divBdr>
            </w:div>
          </w:divsChild>
        </w:div>
        <w:div w:id="357855677">
          <w:marLeft w:val="0"/>
          <w:marRight w:val="0"/>
          <w:marTop w:val="0"/>
          <w:marBottom w:val="0"/>
          <w:divBdr>
            <w:top w:val="none" w:sz="0" w:space="0" w:color="auto"/>
            <w:left w:val="none" w:sz="0" w:space="0" w:color="auto"/>
            <w:bottom w:val="none" w:sz="0" w:space="0" w:color="auto"/>
            <w:right w:val="none" w:sz="0" w:space="0" w:color="auto"/>
          </w:divBdr>
          <w:divsChild>
            <w:div w:id="1990746238">
              <w:marLeft w:val="0"/>
              <w:marRight w:val="0"/>
              <w:marTop w:val="0"/>
              <w:marBottom w:val="0"/>
              <w:divBdr>
                <w:top w:val="none" w:sz="0" w:space="0" w:color="auto"/>
                <w:left w:val="none" w:sz="0" w:space="0" w:color="auto"/>
                <w:bottom w:val="none" w:sz="0" w:space="0" w:color="auto"/>
                <w:right w:val="none" w:sz="0" w:space="0" w:color="auto"/>
              </w:divBdr>
            </w:div>
            <w:div w:id="1920627213">
              <w:marLeft w:val="0"/>
              <w:marRight w:val="0"/>
              <w:marTop w:val="0"/>
              <w:marBottom w:val="0"/>
              <w:divBdr>
                <w:top w:val="none" w:sz="0" w:space="0" w:color="auto"/>
                <w:left w:val="none" w:sz="0" w:space="0" w:color="auto"/>
                <w:bottom w:val="none" w:sz="0" w:space="0" w:color="auto"/>
                <w:right w:val="none" w:sz="0" w:space="0" w:color="auto"/>
              </w:divBdr>
            </w:div>
          </w:divsChild>
        </w:div>
        <w:div w:id="1637759873">
          <w:marLeft w:val="0"/>
          <w:marRight w:val="0"/>
          <w:marTop w:val="0"/>
          <w:marBottom w:val="0"/>
          <w:divBdr>
            <w:top w:val="none" w:sz="0" w:space="0" w:color="auto"/>
            <w:left w:val="none" w:sz="0" w:space="0" w:color="auto"/>
            <w:bottom w:val="none" w:sz="0" w:space="0" w:color="auto"/>
            <w:right w:val="none" w:sz="0" w:space="0" w:color="auto"/>
          </w:divBdr>
          <w:divsChild>
            <w:div w:id="445467282">
              <w:marLeft w:val="0"/>
              <w:marRight w:val="0"/>
              <w:marTop w:val="0"/>
              <w:marBottom w:val="0"/>
              <w:divBdr>
                <w:top w:val="none" w:sz="0" w:space="0" w:color="auto"/>
                <w:left w:val="none" w:sz="0" w:space="0" w:color="auto"/>
                <w:bottom w:val="none" w:sz="0" w:space="0" w:color="auto"/>
                <w:right w:val="none" w:sz="0" w:space="0" w:color="auto"/>
              </w:divBdr>
            </w:div>
            <w:div w:id="1821459857">
              <w:marLeft w:val="0"/>
              <w:marRight w:val="0"/>
              <w:marTop w:val="0"/>
              <w:marBottom w:val="0"/>
              <w:divBdr>
                <w:top w:val="none" w:sz="0" w:space="0" w:color="auto"/>
                <w:left w:val="none" w:sz="0" w:space="0" w:color="auto"/>
                <w:bottom w:val="none" w:sz="0" w:space="0" w:color="auto"/>
                <w:right w:val="none" w:sz="0" w:space="0" w:color="auto"/>
              </w:divBdr>
            </w:div>
          </w:divsChild>
        </w:div>
        <w:div w:id="1715500496">
          <w:marLeft w:val="0"/>
          <w:marRight w:val="0"/>
          <w:marTop w:val="0"/>
          <w:marBottom w:val="0"/>
          <w:divBdr>
            <w:top w:val="none" w:sz="0" w:space="0" w:color="auto"/>
            <w:left w:val="none" w:sz="0" w:space="0" w:color="auto"/>
            <w:bottom w:val="none" w:sz="0" w:space="0" w:color="auto"/>
            <w:right w:val="none" w:sz="0" w:space="0" w:color="auto"/>
          </w:divBdr>
          <w:divsChild>
            <w:div w:id="1291671908">
              <w:marLeft w:val="0"/>
              <w:marRight w:val="0"/>
              <w:marTop w:val="0"/>
              <w:marBottom w:val="0"/>
              <w:divBdr>
                <w:top w:val="none" w:sz="0" w:space="0" w:color="auto"/>
                <w:left w:val="none" w:sz="0" w:space="0" w:color="auto"/>
                <w:bottom w:val="none" w:sz="0" w:space="0" w:color="auto"/>
                <w:right w:val="none" w:sz="0" w:space="0" w:color="auto"/>
              </w:divBdr>
            </w:div>
            <w:div w:id="1925414900">
              <w:marLeft w:val="0"/>
              <w:marRight w:val="0"/>
              <w:marTop w:val="0"/>
              <w:marBottom w:val="0"/>
              <w:divBdr>
                <w:top w:val="none" w:sz="0" w:space="0" w:color="auto"/>
                <w:left w:val="none" w:sz="0" w:space="0" w:color="auto"/>
                <w:bottom w:val="none" w:sz="0" w:space="0" w:color="auto"/>
                <w:right w:val="none" w:sz="0" w:space="0" w:color="auto"/>
              </w:divBdr>
            </w:div>
          </w:divsChild>
        </w:div>
        <w:div w:id="1302928302">
          <w:marLeft w:val="0"/>
          <w:marRight w:val="0"/>
          <w:marTop w:val="0"/>
          <w:marBottom w:val="0"/>
          <w:divBdr>
            <w:top w:val="none" w:sz="0" w:space="0" w:color="auto"/>
            <w:left w:val="none" w:sz="0" w:space="0" w:color="auto"/>
            <w:bottom w:val="none" w:sz="0" w:space="0" w:color="auto"/>
            <w:right w:val="none" w:sz="0" w:space="0" w:color="auto"/>
          </w:divBdr>
          <w:divsChild>
            <w:div w:id="1669792923">
              <w:marLeft w:val="0"/>
              <w:marRight w:val="0"/>
              <w:marTop w:val="0"/>
              <w:marBottom w:val="0"/>
              <w:divBdr>
                <w:top w:val="none" w:sz="0" w:space="0" w:color="auto"/>
                <w:left w:val="none" w:sz="0" w:space="0" w:color="auto"/>
                <w:bottom w:val="none" w:sz="0" w:space="0" w:color="auto"/>
                <w:right w:val="none" w:sz="0" w:space="0" w:color="auto"/>
              </w:divBdr>
            </w:div>
            <w:div w:id="766387098">
              <w:marLeft w:val="0"/>
              <w:marRight w:val="0"/>
              <w:marTop w:val="0"/>
              <w:marBottom w:val="0"/>
              <w:divBdr>
                <w:top w:val="none" w:sz="0" w:space="0" w:color="auto"/>
                <w:left w:val="none" w:sz="0" w:space="0" w:color="auto"/>
                <w:bottom w:val="none" w:sz="0" w:space="0" w:color="auto"/>
                <w:right w:val="none" w:sz="0" w:space="0" w:color="auto"/>
              </w:divBdr>
            </w:div>
          </w:divsChild>
        </w:div>
        <w:div w:id="1036540329">
          <w:marLeft w:val="0"/>
          <w:marRight w:val="0"/>
          <w:marTop w:val="0"/>
          <w:marBottom w:val="0"/>
          <w:divBdr>
            <w:top w:val="none" w:sz="0" w:space="0" w:color="auto"/>
            <w:left w:val="none" w:sz="0" w:space="0" w:color="auto"/>
            <w:bottom w:val="none" w:sz="0" w:space="0" w:color="auto"/>
            <w:right w:val="none" w:sz="0" w:space="0" w:color="auto"/>
          </w:divBdr>
          <w:divsChild>
            <w:div w:id="1836728816">
              <w:marLeft w:val="0"/>
              <w:marRight w:val="0"/>
              <w:marTop w:val="0"/>
              <w:marBottom w:val="0"/>
              <w:divBdr>
                <w:top w:val="none" w:sz="0" w:space="0" w:color="auto"/>
                <w:left w:val="none" w:sz="0" w:space="0" w:color="auto"/>
                <w:bottom w:val="none" w:sz="0" w:space="0" w:color="auto"/>
                <w:right w:val="none" w:sz="0" w:space="0" w:color="auto"/>
              </w:divBdr>
            </w:div>
            <w:div w:id="1021009655">
              <w:marLeft w:val="0"/>
              <w:marRight w:val="0"/>
              <w:marTop w:val="0"/>
              <w:marBottom w:val="0"/>
              <w:divBdr>
                <w:top w:val="none" w:sz="0" w:space="0" w:color="auto"/>
                <w:left w:val="none" w:sz="0" w:space="0" w:color="auto"/>
                <w:bottom w:val="none" w:sz="0" w:space="0" w:color="auto"/>
                <w:right w:val="none" w:sz="0" w:space="0" w:color="auto"/>
              </w:divBdr>
            </w:div>
          </w:divsChild>
        </w:div>
        <w:div w:id="1605452840">
          <w:marLeft w:val="0"/>
          <w:marRight w:val="0"/>
          <w:marTop w:val="0"/>
          <w:marBottom w:val="0"/>
          <w:divBdr>
            <w:top w:val="none" w:sz="0" w:space="0" w:color="auto"/>
            <w:left w:val="none" w:sz="0" w:space="0" w:color="auto"/>
            <w:bottom w:val="none" w:sz="0" w:space="0" w:color="auto"/>
            <w:right w:val="none" w:sz="0" w:space="0" w:color="auto"/>
          </w:divBdr>
          <w:divsChild>
            <w:div w:id="998848719">
              <w:marLeft w:val="0"/>
              <w:marRight w:val="0"/>
              <w:marTop w:val="0"/>
              <w:marBottom w:val="0"/>
              <w:divBdr>
                <w:top w:val="none" w:sz="0" w:space="0" w:color="auto"/>
                <w:left w:val="none" w:sz="0" w:space="0" w:color="auto"/>
                <w:bottom w:val="none" w:sz="0" w:space="0" w:color="auto"/>
                <w:right w:val="none" w:sz="0" w:space="0" w:color="auto"/>
              </w:divBdr>
            </w:div>
            <w:div w:id="30351288">
              <w:marLeft w:val="0"/>
              <w:marRight w:val="0"/>
              <w:marTop w:val="0"/>
              <w:marBottom w:val="0"/>
              <w:divBdr>
                <w:top w:val="none" w:sz="0" w:space="0" w:color="auto"/>
                <w:left w:val="none" w:sz="0" w:space="0" w:color="auto"/>
                <w:bottom w:val="none" w:sz="0" w:space="0" w:color="auto"/>
                <w:right w:val="none" w:sz="0" w:space="0" w:color="auto"/>
              </w:divBdr>
            </w:div>
          </w:divsChild>
        </w:div>
        <w:div w:id="1497958445">
          <w:marLeft w:val="0"/>
          <w:marRight w:val="0"/>
          <w:marTop w:val="0"/>
          <w:marBottom w:val="0"/>
          <w:divBdr>
            <w:top w:val="none" w:sz="0" w:space="0" w:color="auto"/>
            <w:left w:val="none" w:sz="0" w:space="0" w:color="auto"/>
            <w:bottom w:val="none" w:sz="0" w:space="0" w:color="auto"/>
            <w:right w:val="none" w:sz="0" w:space="0" w:color="auto"/>
          </w:divBdr>
        </w:div>
        <w:div w:id="806505505">
          <w:marLeft w:val="0"/>
          <w:marRight w:val="0"/>
          <w:marTop w:val="0"/>
          <w:marBottom w:val="0"/>
          <w:divBdr>
            <w:top w:val="none" w:sz="0" w:space="0" w:color="auto"/>
            <w:left w:val="none" w:sz="0" w:space="0" w:color="auto"/>
            <w:bottom w:val="none" w:sz="0" w:space="0" w:color="auto"/>
            <w:right w:val="none" w:sz="0" w:space="0" w:color="auto"/>
          </w:divBdr>
          <w:divsChild>
            <w:div w:id="694381602">
              <w:marLeft w:val="0"/>
              <w:marRight w:val="0"/>
              <w:marTop w:val="0"/>
              <w:marBottom w:val="0"/>
              <w:divBdr>
                <w:top w:val="none" w:sz="0" w:space="0" w:color="auto"/>
                <w:left w:val="none" w:sz="0" w:space="0" w:color="auto"/>
                <w:bottom w:val="none" w:sz="0" w:space="0" w:color="auto"/>
                <w:right w:val="none" w:sz="0" w:space="0" w:color="auto"/>
              </w:divBdr>
            </w:div>
            <w:div w:id="163010998">
              <w:marLeft w:val="0"/>
              <w:marRight w:val="0"/>
              <w:marTop w:val="0"/>
              <w:marBottom w:val="0"/>
              <w:divBdr>
                <w:top w:val="none" w:sz="0" w:space="0" w:color="auto"/>
                <w:left w:val="none" w:sz="0" w:space="0" w:color="auto"/>
                <w:bottom w:val="none" w:sz="0" w:space="0" w:color="auto"/>
                <w:right w:val="none" w:sz="0" w:space="0" w:color="auto"/>
              </w:divBdr>
            </w:div>
          </w:divsChild>
        </w:div>
        <w:div w:id="878123870">
          <w:marLeft w:val="0"/>
          <w:marRight w:val="0"/>
          <w:marTop w:val="0"/>
          <w:marBottom w:val="0"/>
          <w:divBdr>
            <w:top w:val="none" w:sz="0" w:space="0" w:color="auto"/>
            <w:left w:val="none" w:sz="0" w:space="0" w:color="auto"/>
            <w:bottom w:val="none" w:sz="0" w:space="0" w:color="auto"/>
            <w:right w:val="none" w:sz="0" w:space="0" w:color="auto"/>
          </w:divBdr>
          <w:divsChild>
            <w:div w:id="599989245">
              <w:marLeft w:val="0"/>
              <w:marRight w:val="0"/>
              <w:marTop w:val="0"/>
              <w:marBottom w:val="0"/>
              <w:divBdr>
                <w:top w:val="none" w:sz="0" w:space="0" w:color="auto"/>
                <w:left w:val="none" w:sz="0" w:space="0" w:color="auto"/>
                <w:bottom w:val="none" w:sz="0" w:space="0" w:color="auto"/>
                <w:right w:val="none" w:sz="0" w:space="0" w:color="auto"/>
              </w:divBdr>
            </w:div>
            <w:div w:id="1433208327">
              <w:marLeft w:val="0"/>
              <w:marRight w:val="0"/>
              <w:marTop w:val="0"/>
              <w:marBottom w:val="0"/>
              <w:divBdr>
                <w:top w:val="none" w:sz="0" w:space="0" w:color="auto"/>
                <w:left w:val="none" w:sz="0" w:space="0" w:color="auto"/>
                <w:bottom w:val="none" w:sz="0" w:space="0" w:color="auto"/>
                <w:right w:val="none" w:sz="0" w:space="0" w:color="auto"/>
              </w:divBdr>
            </w:div>
          </w:divsChild>
        </w:div>
        <w:div w:id="1442334266">
          <w:marLeft w:val="0"/>
          <w:marRight w:val="0"/>
          <w:marTop w:val="0"/>
          <w:marBottom w:val="0"/>
          <w:divBdr>
            <w:top w:val="none" w:sz="0" w:space="0" w:color="auto"/>
            <w:left w:val="none" w:sz="0" w:space="0" w:color="auto"/>
            <w:bottom w:val="none" w:sz="0" w:space="0" w:color="auto"/>
            <w:right w:val="none" w:sz="0" w:space="0" w:color="auto"/>
          </w:divBdr>
          <w:divsChild>
            <w:div w:id="31803897">
              <w:marLeft w:val="0"/>
              <w:marRight w:val="0"/>
              <w:marTop w:val="0"/>
              <w:marBottom w:val="0"/>
              <w:divBdr>
                <w:top w:val="none" w:sz="0" w:space="0" w:color="auto"/>
                <w:left w:val="none" w:sz="0" w:space="0" w:color="auto"/>
                <w:bottom w:val="none" w:sz="0" w:space="0" w:color="auto"/>
                <w:right w:val="none" w:sz="0" w:space="0" w:color="auto"/>
              </w:divBdr>
            </w:div>
            <w:div w:id="1966693391">
              <w:marLeft w:val="0"/>
              <w:marRight w:val="0"/>
              <w:marTop w:val="0"/>
              <w:marBottom w:val="0"/>
              <w:divBdr>
                <w:top w:val="none" w:sz="0" w:space="0" w:color="auto"/>
                <w:left w:val="none" w:sz="0" w:space="0" w:color="auto"/>
                <w:bottom w:val="none" w:sz="0" w:space="0" w:color="auto"/>
                <w:right w:val="none" w:sz="0" w:space="0" w:color="auto"/>
              </w:divBdr>
            </w:div>
          </w:divsChild>
        </w:div>
        <w:div w:id="2036955359">
          <w:marLeft w:val="0"/>
          <w:marRight w:val="0"/>
          <w:marTop w:val="0"/>
          <w:marBottom w:val="0"/>
          <w:divBdr>
            <w:top w:val="none" w:sz="0" w:space="0" w:color="auto"/>
            <w:left w:val="none" w:sz="0" w:space="0" w:color="auto"/>
            <w:bottom w:val="none" w:sz="0" w:space="0" w:color="auto"/>
            <w:right w:val="none" w:sz="0" w:space="0" w:color="auto"/>
          </w:divBdr>
          <w:divsChild>
            <w:div w:id="1121805079">
              <w:marLeft w:val="0"/>
              <w:marRight w:val="0"/>
              <w:marTop w:val="0"/>
              <w:marBottom w:val="0"/>
              <w:divBdr>
                <w:top w:val="none" w:sz="0" w:space="0" w:color="auto"/>
                <w:left w:val="none" w:sz="0" w:space="0" w:color="auto"/>
                <w:bottom w:val="none" w:sz="0" w:space="0" w:color="auto"/>
                <w:right w:val="none" w:sz="0" w:space="0" w:color="auto"/>
              </w:divBdr>
            </w:div>
            <w:div w:id="355009806">
              <w:marLeft w:val="0"/>
              <w:marRight w:val="0"/>
              <w:marTop w:val="0"/>
              <w:marBottom w:val="0"/>
              <w:divBdr>
                <w:top w:val="none" w:sz="0" w:space="0" w:color="auto"/>
                <w:left w:val="none" w:sz="0" w:space="0" w:color="auto"/>
                <w:bottom w:val="none" w:sz="0" w:space="0" w:color="auto"/>
                <w:right w:val="none" w:sz="0" w:space="0" w:color="auto"/>
              </w:divBdr>
            </w:div>
          </w:divsChild>
        </w:div>
        <w:div w:id="445665072">
          <w:marLeft w:val="0"/>
          <w:marRight w:val="0"/>
          <w:marTop w:val="0"/>
          <w:marBottom w:val="0"/>
          <w:divBdr>
            <w:top w:val="none" w:sz="0" w:space="0" w:color="auto"/>
            <w:left w:val="none" w:sz="0" w:space="0" w:color="auto"/>
            <w:bottom w:val="none" w:sz="0" w:space="0" w:color="auto"/>
            <w:right w:val="none" w:sz="0" w:space="0" w:color="auto"/>
          </w:divBdr>
          <w:divsChild>
            <w:div w:id="691493852">
              <w:marLeft w:val="0"/>
              <w:marRight w:val="0"/>
              <w:marTop w:val="0"/>
              <w:marBottom w:val="0"/>
              <w:divBdr>
                <w:top w:val="none" w:sz="0" w:space="0" w:color="auto"/>
                <w:left w:val="none" w:sz="0" w:space="0" w:color="auto"/>
                <w:bottom w:val="none" w:sz="0" w:space="0" w:color="auto"/>
                <w:right w:val="none" w:sz="0" w:space="0" w:color="auto"/>
              </w:divBdr>
            </w:div>
            <w:div w:id="926839310">
              <w:marLeft w:val="0"/>
              <w:marRight w:val="0"/>
              <w:marTop w:val="0"/>
              <w:marBottom w:val="0"/>
              <w:divBdr>
                <w:top w:val="none" w:sz="0" w:space="0" w:color="auto"/>
                <w:left w:val="none" w:sz="0" w:space="0" w:color="auto"/>
                <w:bottom w:val="none" w:sz="0" w:space="0" w:color="auto"/>
                <w:right w:val="none" w:sz="0" w:space="0" w:color="auto"/>
              </w:divBdr>
            </w:div>
          </w:divsChild>
        </w:div>
        <w:div w:id="882595324">
          <w:marLeft w:val="0"/>
          <w:marRight w:val="0"/>
          <w:marTop w:val="0"/>
          <w:marBottom w:val="0"/>
          <w:divBdr>
            <w:top w:val="none" w:sz="0" w:space="0" w:color="auto"/>
            <w:left w:val="none" w:sz="0" w:space="0" w:color="auto"/>
            <w:bottom w:val="none" w:sz="0" w:space="0" w:color="auto"/>
            <w:right w:val="none" w:sz="0" w:space="0" w:color="auto"/>
          </w:divBdr>
          <w:divsChild>
            <w:div w:id="1953438041">
              <w:marLeft w:val="0"/>
              <w:marRight w:val="0"/>
              <w:marTop w:val="0"/>
              <w:marBottom w:val="0"/>
              <w:divBdr>
                <w:top w:val="none" w:sz="0" w:space="0" w:color="auto"/>
                <w:left w:val="none" w:sz="0" w:space="0" w:color="auto"/>
                <w:bottom w:val="none" w:sz="0" w:space="0" w:color="auto"/>
                <w:right w:val="none" w:sz="0" w:space="0" w:color="auto"/>
              </w:divBdr>
            </w:div>
            <w:div w:id="1795253700">
              <w:marLeft w:val="0"/>
              <w:marRight w:val="0"/>
              <w:marTop w:val="0"/>
              <w:marBottom w:val="0"/>
              <w:divBdr>
                <w:top w:val="none" w:sz="0" w:space="0" w:color="auto"/>
                <w:left w:val="none" w:sz="0" w:space="0" w:color="auto"/>
                <w:bottom w:val="none" w:sz="0" w:space="0" w:color="auto"/>
                <w:right w:val="none" w:sz="0" w:space="0" w:color="auto"/>
              </w:divBdr>
            </w:div>
          </w:divsChild>
        </w:div>
        <w:div w:id="1610896851">
          <w:marLeft w:val="0"/>
          <w:marRight w:val="0"/>
          <w:marTop w:val="0"/>
          <w:marBottom w:val="0"/>
          <w:divBdr>
            <w:top w:val="none" w:sz="0" w:space="0" w:color="auto"/>
            <w:left w:val="none" w:sz="0" w:space="0" w:color="auto"/>
            <w:bottom w:val="none" w:sz="0" w:space="0" w:color="auto"/>
            <w:right w:val="none" w:sz="0" w:space="0" w:color="auto"/>
          </w:divBdr>
          <w:divsChild>
            <w:div w:id="1255044207">
              <w:marLeft w:val="0"/>
              <w:marRight w:val="0"/>
              <w:marTop w:val="0"/>
              <w:marBottom w:val="0"/>
              <w:divBdr>
                <w:top w:val="none" w:sz="0" w:space="0" w:color="auto"/>
                <w:left w:val="none" w:sz="0" w:space="0" w:color="auto"/>
                <w:bottom w:val="none" w:sz="0" w:space="0" w:color="auto"/>
                <w:right w:val="none" w:sz="0" w:space="0" w:color="auto"/>
              </w:divBdr>
            </w:div>
            <w:div w:id="1876844546">
              <w:marLeft w:val="0"/>
              <w:marRight w:val="0"/>
              <w:marTop w:val="0"/>
              <w:marBottom w:val="0"/>
              <w:divBdr>
                <w:top w:val="none" w:sz="0" w:space="0" w:color="auto"/>
                <w:left w:val="none" w:sz="0" w:space="0" w:color="auto"/>
                <w:bottom w:val="none" w:sz="0" w:space="0" w:color="auto"/>
                <w:right w:val="none" w:sz="0" w:space="0" w:color="auto"/>
              </w:divBdr>
            </w:div>
          </w:divsChild>
        </w:div>
        <w:div w:id="512187003">
          <w:marLeft w:val="0"/>
          <w:marRight w:val="0"/>
          <w:marTop w:val="0"/>
          <w:marBottom w:val="0"/>
          <w:divBdr>
            <w:top w:val="none" w:sz="0" w:space="0" w:color="auto"/>
            <w:left w:val="none" w:sz="0" w:space="0" w:color="auto"/>
            <w:bottom w:val="none" w:sz="0" w:space="0" w:color="auto"/>
            <w:right w:val="none" w:sz="0" w:space="0" w:color="auto"/>
          </w:divBdr>
          <w:divsChild>
            <w:div w:id="688068996">
              <w:marLeft w:val="0"/>
              <w:marRight w:val="0"/>
              <w:marTop w:val="0"/>
              <w:marBottom w:val="0"/>
              <w:divBdr>
                <w:top w:val="none" w:sz="0" w:space="0" w:color="auto"/>
                <w:left w:val="none" w:sz="0" w:space="0" w:color="auto"/>
                <w:bottom w:val="none" w:sz="0" w:space="0" w:color="auto"/>
                <w:right w:val="none" w:sz="0" w:space="0" w:color="auto"/>
              </w:divBdr>
            </w:div>
            <w:div w:id="1894541120">
              <w:marLeft w:val="0"/>
              <w:marRight w:val="0"/>
              <w:marTop w:val="0"/>
              <w:marBottom w:val="0"/>
              <w:divBdr>
                <w:top w:val="none" w:sz="0" w:space="0" w:color="auto"/>
                <w:left w:val="none" w:sz="0" w:space="0" w:color="auto"/>
                <w:bottom w:val="none" w:sz="0" w:space="0" w:color="auto"/>
                <w:right w:val="none" w:sz="0" w:space="0" w:color="auto"/>
              </w:divBdr>
            </w:div>
          </w:divsChild>
        </w:div>
        <w:div w:id="28067504">
          <w:marLeft w:val="0"/>
          <w:marRight w:val="0"/>
          <w:marTop w:val="0"/>
          <w:marBottom w:val="0"/>
          <w:divBdr>
            <w:top w:val="none" w:sz="0" w:space="0" w:color="auto"/>
            <w:left w:val="none" w:sz="0" w:space="0" w:color="auto"/>
            <w:bottom w:val="none" w:sz="0" w:space="0" w:color="auto"/>
            <w:right w:val="none" w:sz="0" w:space="0" w:color="auto"/>
          </w:divBdr>
          <w:divsChild>
            <w:div w:id="862667193">
              <w:marLeft w:val="0"/>
              <w:marRight w:val="0"/>
              <w:marTop w:val="0"/>
              <w:marBottom w:val="0"/>
              <w:divBdr>
                <w:top w:val="none" w:sz="0" w:space="0" w:color="auto"/>
                <w:left w:val="none" w:sz="0" w:space="0" w:color="auto"/>
                <w:bottom w:val="none" w:sz="0" w:space="0" w:color="auto"/>
                <w:right w:val="none" w:sz="0" w:space="0" w:color="auto"/>
              </w:divBdr>
            </w:div>
            <w:div w:id="62224653">
              <w:marLeft w:val="0"/>
              <w:marRight w:val="0"/>
              <w:marTop w:val="0"/>
              <w:marBottom w:val="0"/>
              <w:divBdr>
                <w:top w:val="none" w:sz="0" w:space="0" w:color="auto"/>
                <w:left w:val="none" w:sz="0" w:space="0" w:color="auto"/>
                <w:bottom w:val="none" w:sz="0" w:space="0" w:color="auto"/>
                <w:right w:val="none" w:sz="0" w:space="0" w:color="auto"/>
              </w:divBdr>
            </w:div>
          </w:divsChild>
        </w:div>
        <w:div w:id="552616007">
          <w:marLeft w:val="0"/>
          <w:marRight w:val="0"/>
          <w:marTop w:val="0"/>
          <w:marBottom w:val="0"/>
          <w:divBdr>
            <w:top w:val="none" w:sz="0" w:space="0" w:color="auto"/>
            <w:left w:val="none" w:sz="0" w:space="0" w:color="auto"/>
            <w:bottom w:val="none" w:sz="0" w:space="0" w:color="auto"/>
            <w:right w:val="none" w:sz="0" w:space="0" w:color="auto"/>
          </w:divBdr>
          <w:divsChild>
            <w:div w:id="1585722966">
              <w:marLeft w:val="0"/>
              <w:marRight w:val="0"/>
              <w:marTop w:val="0"/>
              <w:marBottom w:val="0"/>
              <w:divBdr>
                <w:top w:val="none" w:sz="0" w:space="0" w:color="auto"/>
                <w:left w:val="none" w:sz="0" w:space="0" w:color="auto"/>
                <w:bottom w:val="none" w:sz="0" w:space="0" w:color="auto"/>
                <w:right w:val="none" w:sz="0" w:space="0" w:color="auto"/>
              </w:divBdr>
            </w:div>
            <w:div w:id="430669170">
              <w:marLeft w:val="0"/>
              <w:marRight w:val="0"/>
              <w:marTop w:val="0"/>
              <w:marBottom w:val="0"/>
              <w:divBdr>
                <w:top w:val="none" w:sz="0" w:space="0" w:color="auto"/>
                <w:left w:val="none" w:sz="0" w:space="0" w:color="auto"/>
                <w:bottom w:val="none" w:sz="0" w:space="0" w:color="auto"/>
                <w:right w:val="none" w:sz="0" w:space="0" w:color="auto"/>
              </w:divBdr>
            </w:div>
          </w:divsChild>
        </w:div>
        <w:div w:id="884875462">
          <w:marLeft w:val="0"/>
          <w:marRight w:val="0"/>
          <w:marTop w:val="0"/>
          <w:marBottom w:val="0"/>
          <w:divBdr>
            <w:top w:val="none" w:sz="0" w:space="0" w:color="auto"/>
            <w:left w:val="none" w:sz="0" w:space="0" w:color="auto"/>
            <w:bottom w:val="none" w:sz="0" w:space="0" w:color="auto"/>
            <w:right w:val="none" w:sz="0" w:space="0" w:color="auto"/>
          </w:divBdr>
          <w:divsChild>
            <w:div w:id="1904439153">
              <w:marLeft w:val="0"/>
              <w:marRight w:val="0"/>
              <w:marTop w:val="0"/>
              <w:marBottom w:val="0"/>
              <w:divBdr>
                <w:top w:val="none" w:sz="0" w:space="0" w:color="auto"/>
                <w:left w:val="none" w:sz="0" w:space="0" w:color="auto"/>
                <w:bottom w:val="none" w:sz="0" w:space="0" w:color="auto"/>
                <w:right w:val="none" w:sz="0" w:space="0" w:color="auto"/>
              </w:divBdr>
            </w:div>
            <w:div w:id="1793089481">
              <w:marLeft w:val="0"/>
              <w:marRight w:val="0"/>
              <w:marTop w:val="0"/>
              <w:marBottom w:val="0"/>
              <w:divBdr>
                <w:top w:val="none" w:sz="0" w:space="0" w:color="auto"/>
                <w:left w:val="none" w:sz="0" w:space="0" w:color="auto"/>
                <w:bottom w:val="none" w:sz="0" w:space="0" w:color="auto"/>
                <w:right w:val="none" w:sz="0" w:space="0" w:color="auto"/>
              </w:divBdr>
            </w:div>
          </w:divsChild>
        </w:div>
        <w:div w:id="1633561443">
          <w:marLeft w:val="0"/>
          <w:marRight w:val="0"/>
          <w:marTop w:val="0"/>
          <w:marBottom w:val="0"/>
          <w:divBdr>
            <w:top w:val="none" w:sz="0" w:space="0" w:color="auto"/>
            <w:left w:val="none" w:sz="0" w:space="0" w:color="auto"/>
            <w:bottom w:val="none" w:sz="0" w:space="0" w:color="auto"/>
            <w:right w:val="none" w:sz="0" w:space="0" w:color="auto"/>
          </w:divBdr>
        </w:div>
        <w:div w:id="887650156">
          <w:marLeft w:val="0"/>
          <w:marRight w:val="0"/>
          <w:marTop w:val="0"/>
          <w:marBottom w:val="0"/>
          <w:divBdr>
            <w:top w:val="none" w:sz="0" w:space="0" w:color="auto"/>
            <w:left w:val="none" w:sz="0" w:space="0" w:color="auto"/>
            <w:bottom w:val="none" w:sz="0" w:space="0" w:color="auto"/>
            <w:right w:val="none" w:sz="0" w:space="0" w:color="auto"/>
          </w:divBdr>
          <w:divsChild>
            <w:div w:id="342829464">
              <w:marLeft w:val="0"/>
              <w:marRight w:val="0"/>
              <w:marTop w:val="0"/>
              <w:marBottom w:val="0"/>
              <w:divBdr>
                <w:top w:val="none" w:sz="0" w:space="0" w:color="auto"/>
                <w:left w:val="none" w:sz="0" w:space="0" w:color="auto"/>
                <w:bottom w:val="none" w:sz="0" w:space="0" w:color="auto"/>
                <w:right w:val="none" w:sz="0" w:space="0" w:color="auto"/>
              </w:divBdr>
            </w:div>
            <w:div w:id="843475990">
              <w:marLeft w:val="0"/>
              <w:marRight w:val="0"/>
              <w:marTop w:val="0"/>
              <w:marBottom w:val="0"/>
              <w:divBdr>
                <w:top w:val="none" w:sz="0" w:space="0" w:color="auto"/>
                <w:left w:val="none" w:sz="0" w:space="0" w:color="auto"/>
                <w:bottom w:val="none" w:sz="0" w:space="0" w:color="auto"/>
                <w:right w:val="none" w:sz="0" w:space="0" w:color="auto"/>
              </w:divBdr>
            </w:div>
          </w:divsChild>
        </w:div>
        <w:div w:id="1506244500">
          <w:marLeft w:val="0"/>
          <w:marRight w:val="0"/>
          <w:marTop w:val="0"/>
          <w:marBottom w:val="0"/>
          <w:divBdr>
            <w:top w:val="none" w:sz="0" w:space="0" w:color="auto"/>
            <w:left w:val="none" w:sz="0" w:space="0" w:color="auto"/>
            <w:bottom w:val="none" w:sz="0" w:space="0" w:color="auto"/>
            <w:right w:val="none" w:sz="0" w:space="0" w:color="auto"/>
          </w:divBdr>
          <w:divsChild>
            <w:div w:id="438136898">
              <w:marLeft w:val="0"/>
              <w:marRight w:val="0"/>
              <w:marTop w:val="0"/>
              <w:marBottom w:val="0"/>
              <w:divBdr>
                <w:top w:val="none" w:sz="0" w:space="0" w:color="auto"/>
                <w:left w:val="none" w:sz="0" w:space="0" w:color="auto"/>
                <w:bottom w:val="none" w:sz="0" w:space="0" w:color="auto"/>
                <w:right w:val="none" w:sz="0" w:space="0" w:color="auto"/>
              </w:divBdr>
            </w:div>
            <w:div w:id="1111166032">
              <w:marLeft w:val="0"/>
              <w:marRight w:val="0"/>
              <w:marTop w:val="0"/>
              <w:marBottom w:val="0"/>
              <w:divBdr>
                <w:top w:val="none" w:sz="0" w:space="0" w:color="auto"/>
                <w:left w:val="none" w:sz="0" w:space="0" w:color="auto"/>
                <w:bottom w:val="none" w:sz="0" w:space="0" w:color="auto"/>
                <w:right w:val="none" w:sz="0" w:space="0" w:color="auto"/>
              </w:divBdr>
            </w:div>
          </w:divsChild>
        </w:div>
        <w:div w:id="2024046230">
          <w:marLeft w:val="0"/>
          <w:marRight w:val="0"/>
          <w:marTop w:val="0"/>
          <w:marBottom w:val="0"/>
          <w:divBdr>
            <w:top w:val="none" w:sz="0" w:space="0" w:color="auto"/>
            <w:left w:val="none" w:sz="0" w:space="0" w:color="auto"/>
            <w:bottom w:val="none" w:sz="0" w:space="0" w:color="auto"/>
            <w:right w:val="none" w:sz="0" w:space="0" w:color="auto"/>
          </w:divBdr>
          <w:divsChild>
            <w:div w:id="387845409">
              <w:marLeft w:val="0"/>
              <w:marRight w:val="0"/>
              <w:marTop w:val="0"/>
              <w:marBottom w:val="0"/>
              <w:divBdr>
                <w:top w:val="none" w:sz="0" w:space="0" w:color="auto"/>
                <w:left w:val="none" w:sz="0" w:space="0" w:color="auto"/>
                <w:bottom w:val="none" w:sz="0" w:space="0" w:color="auto"/>
                <w:right w:val="none" w:sz="0" w:space="0" w:color="auto"/>
              </w:divBdr>
            </w:div>
            <w:div w:id="1018771476">
              <w:marLeft w:val="0"/>
              <w:marRight w:val="0"/>
              <w:marTop w:val="0"/>
              <w:marBottom w:val="0"/>
              <w:divBdr>
                <w:top w:val="none" w:sz="0" w:space="0" w:color="auto"/>
                <w:left w:val="none" w:sz="0" w:space="0" w:color="auto"/>
                <w:bottom w:val="none" w:sz="0" w:space="0" w:color="auto"/>
                <w:right w:val="none" w:sz="0" w:space="0" w:color="auto"/>
              </w:divBdr>
            </w:div>
          </w:divsChild>
        </w:div>
        <w:div w:id="1022631739">
          <w:marLeft w:val="0"/>
          <w:marRight w:val="0"/>
          <w:marTop w:val="0"/>
          <w:marBottom w:val="0"/>
          <w:divBdr>
            <w:top w:val="none" w:sz="0" w:space="0" w:color="auto"/>
            <w:left w:val="none" w:sz="0" w:space="0" w:color="auto"/>
            <w:bottom w:val="none" w:sz="0" w:space="0" w:color="auto"/>
            <w:right w:val="none" w:sz="0" w:space="0" w:color="auto"/>
          </w:divBdr>
          <w:divsChild>
            <w:div w:id="1911503606">
              <w:marLeft w:val="0"/>
              <w:marRight w:val="0"/>
              <w:marTop w:val="0"/>
              <w:marBottom w:val="0"/>
              <w:divBdr>
                <w:top w:val="none" w:sz="0" w:space="0" w:color="auto"/>
                <w:left w:val="none" w:sz="0" w:space="0" w:color="auto"/>
                <w:bottom w:val="none" w:sz="0" w:space="0" w:color="auto"/>
                <w:right w:val="none" w:sz="0" w:space="0" w:color="auto"/>
              </w:divBdr>
            </w:div>
            <w:div w:id="4095934">
              <w:marLeft w:val="0"/>
              <w:marRight w:val="0"/>
              <w:marTop w:val="0"/>
              <w:marBottom w:val="0"/>
              <w:divBdr>
                <w:top w:val="none" w:sz="0" w:space="0" w:color="auto"/>
                <w:left w:val="none" w:sz="0" w:space="0" w:color="auto"/>
                <w:bottom w:val="none" w:sz="0" w:space="0" w:color="auto"/>
                <w:right w:val="none" w:sz="0" w:space="0" w:color="auto"/>
              </w:divBdr>
            </w:div>
          </w:divsChild>
        </w:div>
        <w:div w:id="1042513246">
          <w:marLeft w:val="0"/>
          <w:marRight w:val="0"/>
          <w:marTop w:val="0"/>
          <w:marBottom w:val="0"/>
          <w:divBdr>
            <w:top w:val="none" w:sz="0" w:space="0" w:color="auto"/>
            <w:left w:val="none" w:sz="0" w:space="0" w:color="auto"/>
            <w:bottom w:val="none" w:sz="0" w:space="0" w:color="auto"/>
            <w:right w:val="none" w:sz="0" w:space="0" w:color="auto"/>
          </w:divBdr>
          <w:divsChild>
            <w:div w:id="586810780">
              <w:marLeft w:val="0"/>
              <w:marRight w:val="0"/>
              <w:marTop w:val="0"/>
              <w:marBottom w:val="0"/>
              <w:divBdr>
                <w:top w:val="none" w:sz="0" w:space="0" w:color="auto"/>
                <w:left w:val="none" w:sz="0" w:space="0" w:color="auto"/>
                <w:bottom w:val="none" w:sz="0" w:space="0" w:color="auto"/>
                <w:right w:val="none" w:sz="0" w:space="0" w:color="auto"/>
              </w:divBdr>
            </w:div>
            <w:div w:id="1026951874">
              <w:marLeft w:val="0"/>
              <w:marRight w:val="0"/>
              <w:marTop w:val="0"/>
              <w:marBottom w:val="0"/>
              <w:divBdr>
                <w:top w:val="none" w:sz="0" w:space="0" w:color="auto"/>
                <w:left w:val="none" w:sz="0" w:space="0" w:color="auto"/>
                <w:bottom w:val="none" w:sz="0" w:space="0" w:color="auto"/>
                <w:right w:val="none" w:sz="0" w:space="0" w:color="auto"/>
              </w:divBdr>
            </w:div>
          </w:divsChild>
        </w:div>
        <w:div w:id="58678643">
          <w:marLeft w:val="0"/>
          <w:marRight w:val="0"/>
          <w:marTop w:val="0"/>
          <w:marBottom w:val="0"/>
          <w:divBdr>
            <w:top w:val="none" w:sz="0" w:space="0" w:color="auto"/>
            <w:left w:val="none" w:sz="0" w:space="0" w:color="auto"/>
            <w:bottom w:val="none" w:sz="0" w:space="0" w:color="auto"/>
            <w:right w:val="none" w:sz="0" w:space="0" w:color="auto"/>
          </w:divBdr>
          <w:divsChild>
            <w:div w:id="624385577">
              <w:marLeft w:val="0"/>
              <w:marRight w:val="0"/>
              <w:marTop w:val="0"/>
              <w:marBottom w:val="0"/>
              <w:divBdr>
                <w:top w:val="none" w:sz="0" w:space="0" w:color="auto"/>
                <w:left w:val="none" w:sz="0" w:space="0" w:color="auto"/>
                <w:bottom w:val="none" w:sz="0" w:space="0" w:color="auto"/>
                <w:right w:val="none" w:sz="0" w:space="0" w:color="auto"/>
              </w:divBdr>
            </w:div>
            <w:div w:id="1727098241">
              <w:marLeft w:val="0"/>
              <w:marRight w:val="0"/>
              <w:marTop w:val="0"/>
              <w:marBottom w:val="0"/>
              <w:divBdr>
                <w:top w:val="none" w:sz="0" w:space="0" w:color="auto"/>
                <w:left w:val="none" w:sz="0" w:space="0" w:color="auto"/>
                <w:bottom w:val="none" w:sz="0" w:space="0" w:color="auto"/>
                <w:right w:val="none" w:sz="0" w:space="0" w:color="auto"/>
              </w:divBdr>
            </w:div>
          </w:divsChild>
        </w:div>
        <w:div w:id="441917995">
          <w:marLeft w:val="0"/>
          <w:marRight w:val="0"/>
          <w:marTop w:val="0"/>
          <w:marBottom w:val="0"/>
          <w:divBdr>
            <w:top w:val="none" w:sz="0" w:space="0" w:color="auto"/>
            <w:left w:val="none" w:sz="0" w:space="0" w:color="auto"/>
            <w:bottom w:val="none" w:sz="0" w:space="0" w:color="auto"/>
            <w:right w:val="none" w:sz="0" w:space="0" w:color="auto"/>
          </w:divBdr>
        </w:div>
        <w:div w:id="1384982765">
          <w:marLeft w:val="0"/>
          <w:marRight w:val="0"/>
          <w:marTop w:val="0"/>
          <w:marBottom w:val="0"/>
          <w:divBdr>
            <w:top w:val="none" w:sz="0" w:space="0" w:color="auto"/>
            <w:left w:val="none" w:sz="0" w:space="0" w:color="auto"/>
            <w:bottom w:val="none" w:sz="0" w:space="0" w:color="auto"/>
            <w:right w:val="none" w:sz="0" w:space="0" w:color="auto"/>
          </w:divBdr>
          <w:divsChild>
            <w:div w:id="1557354363">
              <w:marLeft w:val="0"/>
              <w:marRight w:val="0"/>
              <w:marTop w:val="0"/>
              <w:marBottom w:val="0"/>
              <w:divBdr>
                <w:top w:val="none" w:sz="0" w:space="0" w:color="auto"/>
                <w:left w:val="none" w:sz="0" w:space="0" w:color="auto"/>
                <w:bottom w:val="none" w:sz="0" w:space="0" w:color="auto"/>
                <w:right w:val="none" w:sz="0" w:space="0" w:color="auto"/>
              </w:divBdr>
            </w:div>
            <w:div w:id="605041399">
              <w:marLeft w:val="0"/>
              <w:marRight w:val="0"/>
              <w:marTop w:val="0"/>
              <w:marBottom w:val="0"/>
              <w:divBdr>
                <w:top w:val="none" w:sz="0" w:space="0" w:color="auto"/>
                <w:left w:val="none" w:sz="0" w:space="0" w:color="auto"/>
                <w:bottom w:val="none" w:sz="0" w:space="0" w:color="auto"/>
                <w:right w:val="none" w:sz="0" w:space="0" w:color="auto"/>
              </w:divBdr>
            </w:div>
          </w:divsChild>
        </w:div>
        <w:div w:id="960182674">
          <w:marLeft w:val="0"/>
          <w:marRight w:val="0"/>
          <w:marTop w:val="0"/>
          <w:marBottom w:val="0"/>
          <w:divBdr>
            <w:top w:val="none" w:sz="0" w:space="0" w:color="auto"/>
            <w:left w:val="none" w:sz="0" w:space="0" w:color="auto"/>
            <w:bottom w:val="none" w:sz="0" w:space="0" w:color="auto"/>
            <w:right w:val="none" w:sz="0" w:space="0" w:color="auto"/>
          </w:divBdr>
          <w:divsChild>
            <w:div w:id="794834155">
              <w:marLeft w:val="0"/>
              <w:marRight w:val="0"/>
              <w:marTop w:val="0"/>
              <w:marBottom w:val="0"/>
              <w:divBdr>
                <w:top w:val="none" w:sz="0" w:space="0" w:color="auto"/>
                <w:left w:val="none" w:sz="0" w:space="0" w:color="auto"/>
                <w:bottom w:val="none" w:sz="0" w:space="0" w:color="auto"/>
                <w:right w:val="none" w:sz="0" w:space="0" w:color="auto"/>
              </w:divBdr>
            </w:div>
            <w:div w:id="702245096">
              <w:marLeft w:val="0"/>
              <w:marRight w:val="0"/>
              <w:marTop w:val="0"/>
              <w:marBottom w:val="0"/>
              <w:divBdr>
                <w:top w:val="none" w:sz="0" w:space="0" w:color="auto"/>
                <w:left w:val="none" w:sz="0" w:space="0" w:color="auto"/>
                <w:bottom w:val="none" w:sz="0" w:space="0" w:color="auto"/>
                <w:right w:val="none" w:sz="0" w:space="0" w:color="auto"/>
              </w:divBdr>
            </w:div>
          </w:divsChild>
        </w:div>
        <w:div w:id="1989170289">
          <w:marLeft w:val="0"/>
          <w:marRight w:val="0"/>
          <w:marTop w:val="0"/>
          <w:marBottom w:val="0"/>
          <w:divBdr>
            <w:top w:val="none" w:sz="0" w:space="0" w:color="auto"/>
            <w:left w:val="none" w:sz="0" w:space="0" w:color="auto"/>
            <w:bottom w:val="none" w:sz="0" w:space="0" w:color="auto"/>
            <w:right w:val="none" w:sz="0" w:space="0" w:color="auto"/>
          </w:divBdr>
          <w:divsChild>
            <w:div w:id="1089735175">
              <w:marLeft w:val="0"/>
              <w:marRight w:val="0"/>
              <w:marTop w:val="0"/>
              <w:marBottom w:val="0"/>
              <w:divBdr>
                <w:top w:val="none" w:sz="0" w:space="0" w:color="auto"/>
                <w:left w:val="none" w:sz="0" w:space="0" w:color="auto"/>
                <w:bottom w:val="none" w:sz="0" w:space="0" w:color="auto"/>
                <w:right w:val="none" w:sz="0" w:space="0" w:color="auto"/>
              </w:divBdr>
            </w:div>
            <w:div w:id="1142038420">
              <w:marLeft w:val="0"/>
              <w:marRight w:val="0"/>
              <w:marTop w:val="0"/>
              <w:marBottom w:val="0"/>
              <w:divBdr>
                <w:top w:val="none" w:sz="0" w:space="0" w:color="auto"/>
                <w:left w:val="none" w:sz="0" w:space="0" w:color="auto"/>
                <w:bottom w:val="none" w:sz="0" w:space="0" w:color="auto"/>
                <w:right w:val="none" w:sz="0" w:space="0" w:color="auto"/>
              </w:divBdr>
            </w:div>
          </w:divsChild>
        </w:div>
        <w:div w:id="418911655">
          <w:marLeft w:val="0"/>
          <w:marRight w:val="0"/>
          <w:marTop w:val="0"/>
          <w:marBottom w:val="0"/>
          <w:divBdr>
            <w:top w:val="none" w:sz="0" w:space="0" w:color="auto"/>
            <w:left w:val="none" w:sz="0" w:space="0" w:color="auto"/>
            <w:bottom w:val="none" w:sz="0" w:space="0" w:color="auto"/>
            <w:right w:val="none" w:sz="0" w:space="0" w:color="auto"/>
          </w:divBdr>
          <w:divsChild>
            <w:div w:id="191849367">
              <w:marLeft w:val="0"/>
              <w:marRight w:val="0"/>
              <w:marTop w:val="0"/>
              <w:marBottom w:val="0"/>
              <w:divBdr>
                <w:top w:val="none" w:sz="0" w:space="0" w:color="auto"/>
                <w:left w:val="none" w:sz="0" w:space="0" w:color="auto"/>
                <w:bottom w:val="none" w:sz="0" w:space="0" w:color="auto"/>
                <w:right w:val="none" w:sz="0" w:space="0" w:color="auto"/>
              </w:divBdr>
            </w:div>
            <w:div w:id="1306660659">
              <w:marLeft w:val="0"/>
              <w:marRight w:val="0"/>
              <w:marTop w:val="0"/>
              <w:marBottom w:val="0"/>
              <w:divBdr>
                <w:top w:val="none" w:sz="0" w:space="0" w:color="auto"/>
                <w:left w:val="none" w:sz="0" w:space="0" w:color="auto"/>
                <w:bottom w:val="none" w:sz="0" w:space="0" w:color="auto"/>
                <w:right w:val="none" w:sz="0" w:space="0" w:color="auto"/>
              </w:divBdr>
            </w:div>
          </w:divsChild>
        </w:div>
        <w:div w:id="1151215124">
          <w:marLeft w:val="0"/>
          <w:marRight w:val="0"/>
          <w:marTop w:val="0"/>
          <w:marBottom w:val="0"/>
          <w:divBdr>
            <w:top w:val="none" w:sz="0" w:space="0" w:color="auto"/>
            <w:left w:val="none" w:sz="0" w:space="0" w:color="auto"/>
            <w:bottom w:val="none" w:sz="0" w:space="0" w:color="auto"/>
            <w:right w:val="none" w:sz="0" w:space="0" w:color="auto"/>
          </w:divBdr>
          <w:divsChild>
            <w:div w:id="884827091">
              <w:marLeft w:val="0"/>
              <w:marRight w:val="0"/>
              <w:marTop w:val="0"/>
              <w:marBottom w:val="0"/>
              <w:divBdr>
                <w:top w:val="none" w:sz="0" w:space="0" w:color="auto"/>
                <w:left w:val="none" w:sz="0" w:space="0" w:color="auto"/>
                <w:bottom w:val="none" w:sz="0" w:space="0" w:color="auto"/>
                <w:right w:val="none" w:sz="0" w:space="0" w:color="auto"/>
              </w:divBdr>
            </w:div>
            <w:div w:id="1064916239">
              <w:marLeft w:val="0"/>
              <w:marRight w:val="0"/>
              <w:marTop w:val="0"/>
              <w:marBottom w:val="0"/>
              <w:divBdr>
                <w:top w:val="none" w:sz="0" w:space="0" w:color="auto"/>
                <w:left w:val="none" w:sz="0" w:space="0" w:color="auto"/>
                <w:bottom w:val="none" w:sz="0" w:space="0" w:color="auto"/>
                <w:right w:val="none" w:sz="0" w:space="0" w:color="auto"/>
              </w:divBdr>
            </w:div>
          </w:divsChild>
        </w:div>
        <w:div w:id="1369915962">
          <w:marLeft w:val="0"/>
          <w:marRight w:val="0"/>
          <w:marTop w:val="0"/>
          <w:marBottom w:val="0"/>
          <w:divBdr>
            <w:top w:val="none" w:sz="0" w:space="0" w:color="auto"/>
            <w:left w:val="none" w:sz="0" w:space="0" w:color="auto"/>
            <w:bottom w:val="none" w:sz="0" w:space="0" w:color="auto"/>
            <w:right w:val="none" w:sz="0" w:space="0" w:color="auto"/>
          </w:divBdr>
          <w:divsChild>
            <w:div w:id="1760978893">
              <w:marLeft w:val="0"/>
              <w:marRight w:val="0"/>
              <w:marTop w:val="0"/>
              <w:marBottom w:val="0"/>
              <w:divBdr>
                <w:top w:val="none" w:sz="0" w:space="0" w:color="auto"/>
                <w:left w:val="none" w:sz="0" w:space="0" w:color="auto"/>
                <w:bottom w:val="none" w:sz="0" w:space="0" w:color="auto"/>
                <w:right w:val="none" w:sz="0" w:space="0" w:color="auto"/>
              </w:divBdr>
            </w:div>
            <w:div w:id="1403989384">
              <w:marLeft w:val="0"/>
              <w:marRight w:val="0"/>
              <w:marTop w:val="0"/>
              <w:marBottom w:val="0"/>
              <w:divBdr>
                <w:top w:val="none" w:sz="0" w:space="0" w:color="auto"/>
                <w:left w:val="none" w:sz="0" w:space="0" w:color="auto"/>
                <w:bottom w:val="none" w:sz="0" w:space="0" w:color="auto"/>
                <w:right w:val="none" w:sz="0" w:space="0" w:color="auto"/>
              </w:divBdr>
            </w:div>
          </w:divsChild>
        </w:div>
        <w:div w:id="1443383124">
          <w:marLeft w:val="0"/>
          <w:marRight w:val="0"/>
          <w:marTop w:val="0"/>
          <w:marBottom w:val="0"/>
          <w:divBdr>
            <w:top w:val="none" w:sz="0" w:space="0" w:color="auto"/>
            <w:left w:val="none" w:sz="0" w:space="0" w:color="auto"/>
            <w:bottom w:val="none" w:sz="0" w:space="0" w:color="auto"/>
            <w:right w:val="none" w:sz="0" w:space="0" w:color="auto"/>
          </w:divBdr>
        </w:div>
        <w:div w:id="2107773862">
          <w:marLeft w:val="0"/>
          <w:marRight w:val="0"/>
          <w:marTop w:val="0"/>
          <w:marBottom w:val="0"/>
          <w:divBdr>
            <w:top w:val="none" w:sz="0" w:space="0" w:color="auto"/>
            <w:left w:val="none" w:sz="0" w:space="0" w:color="auto"/>
            <w:bottom w:val="none" w:sz="0" w:space="0" w:color="auto"/>
            <w:right w:val="none" w:sz="0" w:space="0" w:color="auto"/>
          </w:divBdr>
          <w:divsChild>
            <w:div w:id="1905019998">
              <w:marLeft w:val="0"/>
              <w:marRight w:val="0"/>
              <w:marTop w:val="0"/>
              <w:marBottom w:val="0"/>
              <w:divBdr>
                <w:top w:val="none" w:sz="0" w:space="0" w:color="auto"/>
                <w:left w:val="none" w:sz="0" w:space="0" w:color="auto"/>
                <w:bottom w:val="none" w:sz="0" w:space="0" w:color="auto"/>
                <w:right w:val="none" w:sz="0" w:space="0" w:color="auto"/>
              </w:divBdr>
            </w:div>
            <w:div w:id="1475639107">
              <w:marLeft w:val="0"/>
              <w:marRight w:val="0"/>
              <w:marTop w:val="0"/>
              <w:marBottom w:val="0"/>
              <w:divBdr>
                <w:top w:val="none" w:sz="0" w:space="0" w:color="auto"/>
                <w:left w:val="none" w:sz="0" w:space="0" w:color="auto"/>
                <w:bottom w:val="none" w:sz="0" w:space="0" w:color="auto"/>
                <w:right w:val="none" w:sz="0" w:space="0" w:color="auto"/>
              </w:divBdr>
            </w:div>
          </w:divsChild>
        </w:div>
        <w:div w:id="1006522819">
          <w:marLeft w:val="0"/>
          <w:marRight w:val="0"/>
          <w:marTop w:val="0"/>
          <w:marBottom w:val="0"/>
          <w:divBdr>
            <w:top w:val="none" w:sz="0" w:space="0" w:color="auto"/>
            <w:left w:val="none" w:sz="0" w:space="0" w:color="auto"/>
            <w:bottom w:val="none" w:sz="0" w:space="0" w:color="auto"/>
            <w:right w:val="none" w:sz="0" w:space="0" w:color="auto"/>
          </w:divBdr>
          <w:divsChild>
            <w:div w:id="1192763516">
              <w:marLeft w:val="0"/>
              <w:marRight w:val="0"/>
              <w:marTop w:val="0"/>
              <w:marBottom w:val="0"/>
              <w:divBdr>
                <w:top w:val="none" w:sz="0" w:space="0" w:color="auto"/>
                <w:left w:val="none" w:sz="0" w:space="0" w:color="auto"/>
                <w:bottom w:val="none" w:sz="0" w:space="0" w:color="auto"/>
                <w:right w:val="none" w:sz="0" w:space="0" w:color="auto"/>
              </w:divBdr>
            </w:div>
            <w:div w:id="1065371191">
              <w:marLeft w:val="0"/>
              <w:marRight w:val="0"/>
              <w:marTop w:val="0"/>
              <w:marBottom w:val="0"/>
              <w:divBdr>
                <w:top w:val="none" w:sz="0" w:space="0" w:color="auto"/>
                <w:left w:val="none" w:sz="0" w:space="0" w:color="auto"/>
                <w:bottom w:val="none" w:sz="0" w:space="0" w:color="auto"/>
                <w:right w:val="none" w:sz="0" w:space="0" w:color="auto"/>
              </w:divBdr>
            </w:div>
          </w:divsChild>
        </w:div>
        <w:div w:id="27992669">
          <w:marLeft w:val="0"/>
          <w:marRight w:val="0"/>
          <w:marTop w:val="0"/>
          <w:marBottom w:val="0"/>
          <w:divBdr>
            <w:top w:val="none" w:sz="0" w:space="0" w:color="auto"/>
            <w:left w:val="none" w:sz="0" w:space="0" w:color="auto"/>
            <w:bottom w:val="none" w:sz="0" w:space="0" w:color="auto"/>
            <w:right w:val="none" w:sz="0" w:space="0" w:color="auto"/>
          </w:divBdr>
          <w:divsChild>
            <w:div w:id="1108891719">
              <w:marLeft w:val="0"/>
              <w:marRight w:val="0"/>
              <w:marTop w:val="0"/>
              <w:marBottom w:val="0"/>
              <w:divBdr>
                <w:top w:val="none" w:sz="0" w:space="0" w:color="auto"/>
                <w:left w:val="none" w:sz="0" w:space="0" w:color="auto"/>
                <w:bottom w:val="none" w:sz="0" w:space="0" w:color="auto"/>
                <w:right w:val="none" w:sz="0" w:space="0" w:color="auto"/>
              </w:divBdr>
            </w:div>
            <w:div w:id="980499096">
              <w:marLeft w:val="0"/>
              <w:marRight w:val="0"/>
              <w:marTop w:val="0"/>
              <w:marBottom w:val="0"/>
              <w:divBdr>
                <w:top w:val="none" w:sz="0" w:space="0" w:color="auto"/>
                <w:left w:val="none" w:sz="0" w:space="0" w:color="auto"/>
                <w:bottom w:val="none" w:sz="0" w:space="0" w:color="auto"/>
                <w:right w:val="none" w:sz="0" w:space="0" w:color="auto"/>
              </w:divBdr>
            </w:div>
          </w:divsChild>
        </w:div>
        <w:div w:id="975985946">
          <w:marLeft w:val="0"/>
          <w:marRight w:val="0"/>
          <w:marTop w:val="0"/>
          <w:marBottom w:val="0"/>
          <w:divBdr>
            <w:top w:val="none" w:sz="0" w:space="0" w:color="auto"/>
            <w:left w:val="none" w:sz="0" w:space="0" w:color="auto"/>
            <w:bottom w:val="none" w:sz="0" w:space="0" w:color="auto"/>
            <w:right w:val="none" w:sz="0" w:space="0" w:color="auto"/>
          </w:divBdr>
          <w:divsChild>
            <w:div w:id="1363751409">
              <w:marLeft w:val="0"/>
              <w:marRight w:val="0"/>
              <w:marTop w:val="0"/>
              <w:marBottom w:val="0"/>
              <w:divBdr>
                <w:top w:val="none" w:sz="0" w:space="0" w:color="auto"/>
                <w:left w:val="none" w:sz="0" w:space="0" w:color="auto"/>
                <w:bottom w:val="none" w:sz="0" w:space="0" w:color="auto"/>
                <w:right w:val="none" w:sz="0" w:space="0" w:color="auto"/>
              </w:divBdr>
            </w:div>
            <w:div w:id="79911280">
              <w:marLeft w:val="0"/>
              <w:marRight w:val="0"/>
              <w:marTop w:val="0"/>
              <w:marBottom w:val="0"/>
              <w:divBdr>
                <w:top w:val="none" w:sz="0" w:space="0" w:color="auto"/>
                <w:left w:val="none" w:sz="0" w:space="0" w:color="auto"/>
                <w:bottom w:val="none" w:sz="0" w:space="0" w:color="auto"/>
                <w:right w:val="none" w:sz="0" w:space="0" w:color="auto"/>
              </w:divBdr>
            </w:div>
          </w:divsChild>
        </w:div>
        <w:div w:id="1210412496">
          <w:marLeft w:val="0"/>
          <w:marRight w:val="0"/>
          <w:marTop w:val="0"/>
          <w:marBottom w:val="0"/>
          <w:divBdr>
            <w:top w:val="none" w:sz="0" w:space="0" w:color="auto"/>
            <w:left w:val="none" w:sz="0" w:space="0" w:color="auto"/>
            <w:bottom w:val="none" w:sz="0" w:space="0" w:color="auto"/>
            <w:right w:val="none" w:sz="0" w:space="0" w:color="auto"/>
          </w:divBdr>
        </w:div>
        <w:div w:id="2050370207">
          <w:marLeft w:val="0"/>
          <w:marRight w:val="0"/>
          <w:marTop w:val="0"/>
          <w:marBottom w:val="0"/>
          <w:divBdr>
            <w:top w:val="none" w:sz="0" w:space="0" w:color="auto"/>
            <w:left w:val="none" w:sz="0" w:space="0" w:color="auto"/>
            <w:bottom w:val="none" w:sz="0" w:space="0" w:color="auto"/>
            <w:right w:val="none" w:sz="0" w:space="0" w:color="auto"/>
          </w:divBdr>
          <w:divsChild>
            <w:div w:id="1618949318">
              <w:marLeft w:val="0"/>
              <w:marRight w:val="0"/>
              <w:marTop w:val="0"/>
              <w:marBottom w:val="0"/>
              <w:divBdr>
                <w:top w:val="none" w:sz="0" w:space="0" w:color="auto"/>
                <w:left w:val="none" w:sz="0" w:space="0" w:color="auto"/>
                <w:bottom w:val="none" w:sz="0" w:space="0" w:color="auto"/>
                <w:right w:val="none" w:sz="0" w:space="0" w:color="auto"/>
              </w:divBdr>
            </w:div>
            <w:div w:id="516430683">
              <w:marLeft w:val="0"/>
              <w:marRight w:val="0"/>
              <w:marTop w:val="0"/>
              <w:marBottom w:val="0"/>
              <w:divBdr>
                <w:top w:val="none" w:sz="0" w:space="0" w:color="auto"/>
                <w:left w:val="none" w:sz="0" w:space="0" w:color="auto"/>
                <w:bottom w:val="none" w:sz="0" w:space="0" w:color="auto"/>
                <w:right w:val="none" w:sz="0" w:space="0" w:color="auto"/>
              </w:divBdr>
            </w:div>
          </w:divsChild>
        </w:div>
        <w:div w:id="817188009">
          <w:marLeft w:val="0"/>
          <w:marRight w:val="0"/>
          <w:marTop w:val="0"/>
          <w:marBottom w:val="0"/>
          <w:divBdr>
            <w:top w:val="none" w:sz="0" w:space="0" w:color="auto"/>
            <w:left w:val="none" w:sz="0" w:space="0" w:color="auto"/>
            <w:bottom w:val="none" w:sz="0" w:space="0" w:color="auto"/>
            <w:right w:val="none" w:sz="0" w:space="0" w:color="auto"/>
          </w:divBdr>
          <w:divsChild>
            <w:div w:id="912660682">
              <w:marLeft w:val="0"/>
              <w:marRight w:val="0"/>
              <w:marTop w:val="0"/>
              <w:marBottom w:val="0"/>
              <w:divBdr>
                <w:top w:val="none" w:sz="0" w:space="0" w:color="auto"/>
                <w:left w:val="none" w:sz="0" w:space="0" w:color="auto"/>
                <w:bottom w:val="none" w:sz="0" w:space="0" w:color="auto"/>
                <w:right w:val="none" w:sz="0" w:space="0" w:color="auto"/>
              </w:divBdr>
            </w:div>
            <w:div w:id="357782385">
              <w:marLeft w:val="0"/>
              <w:marRight w:val="0"/>
              <w:marTop w:val="0"/>
              <w:marBottom w:val="0"/>
              <w:divBdr>
                <w:top w:val="none" w:sz="0" w:space="0" w:color="auto"/>
                <w:left w:val="none" w:sz="0" w:space="0" w:color="auto"/>
                <w:bottom w:val="none" w:sz="0" w:space="0" w:color="auto"/>
                <w:right w:val="none" w:sz="0" w:space="0" w:color="auto"/>
              </w:divBdr>
            </w:div>
          </w:divsChild>
        </w:div>
        <w:div w:id="1138258880">
          <w:marLeft w:val="0"/>
          <w:marRight w:val="0"/>
          <w:marTop w:val="0"/>
          <w:marBottom w:val="0"/>
          <w:divBdr>
            <w:top w:val="none" w:sz="0" w:space="0" w:color="auto"/>
            <w:left w:val="none" w:sz="0" w:space="0" w:color="auto"/>
            <w:bottom w:val="none" w:sz="0" w:space="0" w:color="auto"/>
            <w:right w:val="none" w:sz="0" w:space="0" w:color="auto"/>
          </w:divBdr>
          <w:divsChild>
            <w:div w:id="442455510">
              <w:marLeft w:val="0"/>
              <w:marRight w:val="0"/>
              <w:marTop w:val="0"/>
              <w:marBottom w:val="0"/>
              <w:divBdr>
                <w:top w:val="none" w:sz="0" w:space="0" w:color="auto"/>
                <w:left w:val="none" w:sz="0" w:space="0" w:color="auto"/>
                <w:bottom w:val="none" w:sz="0" w:space="0" w:color="auto"/>
                <w:right w:val="none" w:sz="0" w:space="0" w:color="auto"/>
              </w:divBdr>
            </w:div>
            <w:div w:id="184877461">
              <w:marLeft w:val="0"/>
              <w:marRight w:val="0"/>
              <w:marTop w:val="0"/>
              <w:marBottom w:val="0"/>
              <w:divBdr>
                <w:top w:val="none" w:sz="0" w:space="0" w:color="auto"/>
                <w:left w:val="none" w:sz="0" w:space="0" w:color="auto"/>
                <w:bottom w:val="none" w:sz="0" w:space="0" w:color="auto"/>
                <w:right w:val="none" w:sz="0" w:space="0" w:color="auto"/>
              </w:divBdr>
            </w:div>
          </w:divsChild>
        </w:div>
        <w:div w:id="147671624">
          <w:marLeft w:val="0"/>
          <w:marRight w:val="0"/>
          <w:marTop w:val="0"/>
          <w:marBottom w:val="0"/>
          <w:divBdr>
            <w:top w:val="none" w:sz="0" w:space="0" w:color="auto"/>
            <w:left w:val="none" w:sz="0" w:space="0" w:color="auto"/>
            <w:bottom w:val="none" w:sz="0" w:space="0" w:color="auto"/>
            <w:right w:val="none" w:sz="0" w:space="0" w:color="auto"/>
          </w:divBdr>
          <w:divsChild>
            <w:div w:id="1022823058">
              <w:marLeft w:val="0"/>
              <w:marRight w:val="0"/>
              <w:marTop w:val="0"/>
              <w:marBottom w:val="0"/>
              <w:divBdr>
                <w:top w:val="none" w:sz="0" w:space="0" w:color="auto"/>
                <w:left w:val="none" w:sz="0" w:space="0" w:color="auto"/>
                <w:bottom w:val="none" w:sz="0" w:space="0" w:color="auto"/>
                <w:right w:val="none" w:sz="0" w:space="0" w:color="auto"/>
              </w:divBdr>
            </w:div>
            <w:div w:id="257098519">
              <w:marLeft w:val="0"/>
              <w:marRight w:val="0"/>
              <w:marTop w:val="0"/>
              <w:marBottom w:val="0"/>
              <w:divBdr>
                <w:top w:val="none" w:sz="0" w:space="0" w:color="auto"/>
                <w:left w:val="none" w:sz="0" w:space="0" w:color="auto"/>
                <w:bottom w:val="none" w:sz="0" w:space="0" w:color="auto"/>
                <w:right w:val="none" w:sz="0" w:space="0" w:color="auto"/>
              </w:divBdr>
            </w:div>
          </w:divsChild>
        </w:div>
        <w:div w:id="1806315610">
          <w:marLeft w:val="0"/>
          <w:marRight w:val="0"/>
          <w:marTop w:val="0"/>
          <w:marBottom w:val="0"/>
          <w:divBdr>
            <w:top w:val="none" w:sz="0" w:space="0" w:color="auto"/>
            <w:left w:val="none" w:sz="0" w:space="0" w:color="auto"/>
            <w:bottom w:val="none" w:sz="0" w:space="0" w:color="auto"/>
            <w:right w:val="none" w:sz="0" w:space="0" w:color="auto"/>
          </w:divBdr>
          <w:divsChild>
            <w:div w:id="1151337227">
              <w:marLeft w:val="0"/>
              <w:marRight w:val="0"/>
              <w:marTop w:val="0"/>
              <w:marBottom w:val="0"/>
              <w:divBdr>
                <w:top w:val="none" w:sz="0" w:space="0" w:color="auto"/>
                <w:left w:val="none" w:sz="0" w:space="0" w:color="auto"/>
                <w:bottom w:val="none" w:sz="0" w:space="0" w:color="auto"/>
                <w:right w:val="none" w:sz="0" w:space="0" w:color="auto"/>
              </w:divBdr>
            </w:div>
            <w:div w:id="1015615155">
              <w:marLeft w:val="0"/>
              <w:marRight w:val="0"/>
              <w:marTop w:val="0"/>
              <w:marBottom w:val="0"/>
              <w:divBdr>
                <w:top w:val="none" w:sz="0" w:space="0" w:color="auto"/>
                <w:left w:val="none" w:sz="0" w:space="0" w:color="auto"/>
                <w:bottom w:val="none" w:sz="0" w:space="0" w:color="auto"/>
                <w:right w:val="none" w:sz="0" w:space="0" w:color="auto"/>
              </w:divBdr>
            </w:div>
          </w:divsChild>
        </w:div>
        <w:div w:id="1945109386">
          <w:marLeft w:val="0"/>
          <w:marRight w:val="0"/>
          <w:marTop w:val="0"/>
          <w:marBottom w:val="0"/>
          <w:divBdr>
            <w:top w:val="none" w:sz="0" w:space="0" w:color="auto"/>
            <w:left w:val="none" w:sz="0" w:space="0" w:color="auto"/>
            <w:bottom w:val="none" w:sz="0" w:space="0" w:color="auto"/>
            <w:right w:val="none" w:sz="0" w:space="0" w:color="auto"/>
          </w:divBdr>
          <w:divsChild>
            <w:div w:id="2106684228">
              <w:marLeft w:val="0"/>
              <w:marRight w:val="0"/>
              <w:marTop w:val="0"/>
              <w:marBottom w:val="0"/>
              <w:divBdr>
                <w:top w:val="none" w:sz="0" w:space="0" w:color="auto"/>
                <w:left w:val="none" w:sz="0" w:space="0" w:color="auto"/>
                <w:bottom w:val="none" w:sz="0" w:space="0" w:color="auto"/>
                <w:right w:val="none" w:sz="0" w:space="0" w:color="auto"/>
              </w:divBdr>
            </w:div>
            <w:div w:id="438792069">
              <w:marLeft w:val="0"/>
              <w:marRight w:val="0"/>
              <w:marTop w:val="0"/>
              <w:marBottom w:val="0"/>
              <w:divBdr>
                <w:top w:val="none" w:sz="0" w:space="0" w:color="auto"/>
                <w:left w:val="none" w:sz="0" w:space="0" w:color="auto"/>
                <w:bottom w:val="none" w:sz="0" w:space="0" w:color="auto"/>
                <w:right w:val="none" w:sz="0" w:space="0" w:color="auto"/>
              </w:divBdr>
            </w:div>
          </w:divsChild>
        </w:div>
        <w:div w:id="987319182">
          <w:marLeft w:val="0"/>
          <w:marRight w:val="0"/>
          <w:marTop w:val="0"/>
          <w:marBottom w:val="0"/>
          <w:divBdr>
            <w:top w:val="none" w:sz="0" w:space="0" w:color="auto"/>
            <w:left w:val="none" w:sz="0" w:space="0" w:color="auto"/>
            <w:bottom w:val="none" w:sz="0" w:space="0" w:color="auto"/>
            <w:right w:val="none" w:sz="0" w:space="0" w:color="auto"/>
          </w:divBdr>
          <w:divsChild>
            <w:div w:id="1407454715">
              <w:marLeft w:val="0"/>
              <w:marRight w:val="0"/>
              <w:marTop w:val="0"/>
              <w:marBottom w:val="0"/>
              <w:divBdr>
                <w:top w:val="none" w:sz="0" w:space="0" w:color="auto"/>
                <w:left w:val="none" w:sz="0" w:space="0" w:color="auto"/>
                <w:bottom w:val="none" w:sz="0" w:space="0" w:color="auto"/>
                <w:right w:val="none" w:sz="0" w:space="0" w:color="auto"/>
              </w:divBdr>
            </w:div>
            <w:div w:id="1790856582">
              <w:marLeft w:val="0"/>
              <w:marRight w:val="0"/>
              <w:marTop w:val="0"/>
              <w:marBottom w:val="0"/>
              <w:divBdr>
                <w:top w:val="none" w:sz="0" w:space="0" w:color="auto"/>
                <w:left w:val="none" w:sz="0" w:space="0" w:color="auto"/>
                <w:bottom w:val="none" w:sz="0" w:space="0" w:color="auto"/>
                <w:right w:val="none" w:sz="0" w:space="0" w:color="auto"/>
              </w:divBdr>
            </w:div>
          </w:divsChild>
        </w:div>
        <w:div w:id="736317370">
          <w:marLeft w:val="0"/>
          <w:marRight w:val="0"/>
          <w:marTop w:val="0"/>
          <w:marBottom w:val="0"/>
          <w:divBdr>
            <w:top w:val="none" w:sz="0" w:space="0" w:color="auto"/>
            <w:left w:val="none" w:sz="0" w:space="0" w:color="auto"/>
            <w:bottom w:val="none" w:sz="0" w:space="0" w:color="auto"/>
            <w:right w:val="none" w:sz="0" w:space="0" w:color="auto"/>
          </w:divBdr>
          <w:divsChild>
            <w:div w:id="430204026">
              <w:marLeft w:val="0"/>
              <w:marRight w:val="0"/>
              <w:marTop w:val="0"/>
              <w:marBottom w:val="0"/>
              <w:divBdr>
                <w:top w:val="none" w:sz="0" w:space="0" w:color="auto"/>
                <w:left w:val="none" w:sz="0" w:space="0" w:color="auto"/>
                <w:bottom w:val="none" w:sz="0" w:space="0" w:color="auto"/>
                <w:right w:val="none" w:sz="0" w:space="0" w:color="auto"/>
              </w:divBdr>
            </w:div>
            <w:div w:id="1249072388">
              <w:marLeft w:val="0"/>
              <w:marRight w:val="0"/>
              <w:marTop w:val="0"/>
              <w:marBottom w:val="0"/>
              <w:divBdr>
                <w:top w:val="none" w:sz="0" w:space="0" w:color="auto"/>
                <w:left w:val="none" w:sz="0" w:space="0" w:color="auto"/>
                <w:bottom w:val="none" w:sz="0" w:space="0" w:color="auto"/>
                <w:right w:val="none" w:sz="0" w:space="0" w:color="auto"/>
              </w:divBdr>
            </w:div>
          </w:divsChild>
        </w:div>
        <w:div w:id="1243182918">
          <w:marLeft w:val="0"/>
          <w:marRight w:val="0"/>
          <w:marTop w:val="0"/>
          <w:marBottom w:val="0"/>
          <w:divBdr>
            <w:top w:val="none" w:sz="0" w:space="0" w:color="auto"/>
            <w:left w:val="none" w:sz="0" w:space="0" w:color="auto"/>
            <w:bottom w:val="none" w:sz="0" w:space="0" w:color="auto"/>
            <w:right w:val="none" w:sz="0" w:space="0" w:color="auto"/>
          </w:divBdr>
          <w:divsChild>
            <w:div w:id="530728634">
              <w:marLeft w:val="0"/>
              <w:marRight w:val="0"/>
              <w:marTop w:val="0"/>
              <w:marBottom w:val="0"/>
              <w:divBdr>
                <w:top w:val="none" w:sz="0" w:space="0" w:color="auto"/>
                <w:left w:val="none" w:sz="0" w:space="0" w:color="auto"/>
                <w:bottom w:val="none" w:sz="0" w:space="0" w:color="auto"/>
                <w:right w:val="none" w:sz="0" w:space="0" w:color="auto"/>
              </w:divBdr>
            </w:div>
            <w:div w:id="1999921588">
              <w:marLeft w:val="0"/>
              <w:marRight w:val="0"/>
              <w:marTop w:val="0"/>
              <w:marBottom w:val="0"/>
              <w:divBdr>
                <w:top w:val="none" w:sz="0" w:space="0" w:color="auto"/>
                <w:left w:val="none" w:sz="0" w:space="0" w:color="auto"/>
                <w:bottom w:val="none" w:sz="0" w:space="0" w:color="auto"/>
                <w:right w:val="none" w:sz="0" w:space="0" w:color="auto"/>
              </w:divBdr>
            </w:div>
          </w:divsChild>
        </w:div>
        <w:div w:id="1225407852">
          <w:marLeft w:val="0"/>
          <w:marRight w:val="0"/>
          <w:marTop w:val="0"/>
          <w:marBottom w:val="0"/>
          <w:divBdr>
            <w:top w:val="none" w:sz="0" w:space="0" w:color="auto"/>
            <w:left w:val="none" w:sz="0" w:space="0" w:color="auto"/>
            <w:bottom w:val="none" w:sz="0" w:space="0" w:color="auto"/>
            <w:right w:val="none" w:sz="0" w:space="0" w:color="auto"/>
          </w:divBdr>
          <w:divsChild>
            <w:div w:id="1930308356">
              <w:marLeft w:val="0"/>
              <w:marRight w:val="0"/>
              <w:marTop w:val="0"/>
              <w:marBottom w:val="0"/>
              <w:divBdr>
                <w:top w:val="none" w:sz="0" w:space="0" w:color="auto"/>
                <w:left w:val="none" w:sz="0" w:space="0" w:color="auto"/>
                <w:bottom w:val="none" w:sz="0" w:space="0" w:color="auto"/>
                <w:right w:val="none" w:sz="0" w:space="0" w:color="auto"/>
              </w:divBdr>
            </w:div>
            <w:div w:id="1393774346">
              <w:marLeft w:val="0"/>
              <w:marRight w:val="0"/>
              <w:marTop w:val="0"/>
              <w:marBottom w:val="0"/>
              <w:divBdr>
                <w:top w:val="none" w:sz="0" w:space="0" w:color="auto"/>
                <w:left w:val="none" w:sz="0" w:space="0" w:color="auto"/>
                <w:bottom w:val="none" w:sz="0" w:space="0" w:color="auto"/>
                <w:right w:val="none" w:sz="0" w:space="0" w:color="auto"/>
              </w:divBdr>
            </w:div>
          </w:divsChild>
        </w:div>
        <w:div w:id="1853176809">
          <w:marLeft w:val="0"/>
          <w:marRight w:val="0"/>
          <w:marTop w:val="0"/>
          <w:marBottom w:val="0"/>
          <w:divBdr>
            <w:top w:val="none" w:sz="0" w:space="0" w:color="auto"/>
            <w:left w:val="none" w:sz="0" w:space="0" w:color="auto"/>
            <w:bottom w:val="none" w:sz="0" w:space="0" w:color="auto"/>
            <w:right w:val="none" w:sz="0" w:space="0" w:color="auto"/>
          </w:divBdr>
          <w:divsChild>
            <w:div w:id="1923374159">
              <w:marLeft w:val="0"/>
              <w:marRight w:val="0"/>
              <w:marTop w:val="0"/>
              <w:marBottom w:val="0"/>
              <w:divBdr>
                <w:top w:val="none" w:sz="0" w:space="0" w:color="auto"/>
                <w:left w:val="none" w:sz="0" w:space="0" w:color="auto"/>
                <w:bottom w:val="none" w:sz="0" w:space="0" w:color="auto"/>
                <w:right w:val="none" w:sz="0" w:space="0" w:color="auto"/>
              </w:divBdr>
            </w:div>
            <w:div w:id="1963464128">
              <w:marLeft w:val="0"/>
              <w:marRight w:val="0"/>
              <w:marTop w:val="0"/>
              <w:marBottom w:val="0"/>
              <w:divBdr>
                <w:top w:val="none" w:sz="0" w:space="0" w:color="auto"/>
                <w:left w:val="none" w:sz="0" w:space="0" w:color="auto"/>
                <w:bottom w:val="none" w:sz="0" w:space="0" w:color="auto"/>
                <w:right w:val="none" w:sz="0" w:space="0" w:color="auto"/>
              </w:divBdr>
            </w:div>
          </w:divsChild>
        </w:div>
        <w:div w:id="1762139769">
          <w:marLeft w:val="0"/>
          <w:marRight w:val="0"/>
          <w:marTop w:val="0"/>
          <w:marBottom w:val="0"/>
          <w:divBdr>
            <w:top w:val="none" w:sz="0" w:space="0" w:color="auto"/>
            <w:left w:val="none" w:sz="0" w:space="0" w:color="auto"/>
            <w:bottom w:val="none" w:sz="0" w:space="0" w:color="auto"/>
            <w:right w:val="none" w:sz="0" w:space="0" w:color="auto"/>
          </w:divBdr>
        </w:div>
        <w:div w:id="1222447936">
          <w:marLeft w:val="0"/>
          <w:marRight w:val="0"/>
          <w:marTop w:val="0"/>
          <w:marBottom w:val="0"/>
          <w:divBdr>
            <w:top w:val="none" w:sz="0" w:space="0" w:color="auto"/>
            <w:left w:val="none" w:sz="0" w:space="0" w:color="auto"/>
            <w:bottom w:val="none" w:sz="0" w:space="0" w:color="auto"/>
            <w:right w:val="none" w:sz="0" w:space="0" w:color="auto"/>
          </w:divBdr>
          <w:divsChild>
            <w:div w:id="250818694">
              <w:marLeft w:val="0"/>
              <w:marRight w:val="0"/>
              <w:marTop w:val="0"/>
              <w:marBottom w:val="0"/>
              <w:divBdr>
                <w:top w:val="none" w:sz="0" w:space="0" w:color="auto"/>
                <w:left w:val="none" w:sz="0" w:space="0" w:color="auto"/>
                <w:bottom w:val="none" w:sz="0" w:space="0" w:color="auto"/>
                <w:right w:val="none" w:sz="0" w:space="0" w:color="auto"/>
              </w:divBdr>
            </w:div>
            <w:div w:id="143131243">
              <w:marLeft w:val="0"/>
              <w:marRight w:val="0"/>
              <w:marTop w:val="0"/>
              <w:marBottom w:val="0"/>
              <w:divBdr>
                <w:top w:val="none" w:sz="0" w:space="0" w:color="auto"/>
                <w:left w:val="none" w:sz="0" w:space="0" w:color="auto"/>
                <w:bottom w:val="none" w:sz="0" w:space="0" w:color="auto"/>
                <w:right w:val="none" w:sz="0" w:space="0" w:color="auto"/>
              </w:divBdr>
            </w:div>
          </w:divsChild>
        </w:div>
        <w:div w:id="1124807936">
          <w:marLeft w:val="0"/>
          <w:marRight w:val="0"/>
          <w:marTop w:val="0"/>
          <w:marBottom w:val="0"/>
          <w:divBdr>
            <w:top w:val="none" w:sz="0" w:space="0" w:color="auto"/>
            <w:left w:val="none" w:sz="0" w:space="0" w:color="auto"/>
            <w:bottom w:val="none" w:sz="0" w:space="0" w:color="auto"/>
            <w:right w:val="none" w:sz="0" w:space="0" w:color="auto"/>
          </w:divBdr>
          <w:divsChild>
            <w:div w:id="75638492">
              <w:marLeft w:val="0"/>
              <w:marRight w:val="0"/>
              <w:marTop w:val="0"/>
              <w:marBottom w:val="0"/>
              <w:divBdr>
                <w:top w:val="none" w:sz="0" w:space="0" w:color="auto"/>
                <w:left w:val="none" w:sz="0" w:space="0" w:color="auto"/>
                <w:bottom w:val="none" w:sz="0" w:space="0" w:color="auto"/>
                <w:right w:val="none" w:sz="0" w:space="0" w:color="auto"/>
              </w:divBdr>
            </w:div>
            <w:div w:id="1256865258">
              <w:marLeft w:val="0"/>
              <w:marRight w:val="0"/>
              <w:marTop w:val="0"/>
              <w:marBottom w:val="0"/>
              <w:divBdr>
                <w:top w:val="none" w:sz="0" w:space="0" w:color="auto"/>
                <w:left w:val="none" w:sz="0" w:space="0" w:color="auto"/>
                <w:bottom w:val="none" w:sz="0" w:space="0" w:color="auto"/>
                <w:right w:val="none" w:sz="0" w:space="0" w:color="auto"/>
              </w:divBdr>
            </w:div>
          </w:divsChild>
        </w:div>
        <w:div w:id="1848203716">
          <w:marLeft w:val="0"/>
          <w:marRight w:val="0"/>
          <w:marTop w:val="0"/>
          <w:marBottom w:val="0"/>
          <w:divBdr>
            <w:top w:val="none" w:sz="0" w:space="0" w:color="auto"/>
            <w:left w:val="none" w:sz="0" w:space="0" w:color="auto"/>
            <w:bottom w:val="none" w:sz="0" w:space="0" w:color="auto"/>
            <w:right w:val="none" w:sz="0" w:space="0" w:color="auto"/>
          </w:divBdr>
          <w:divsChild>
            <w:div w:id="1367756040">
              <w:marLeft w:val="0"/>
              <w:marRight w:val="0"/>
              <w:marTop w:val="0"/>
              <w:marBottom w:val="0"/>
              <w:divBdr>
                <w:top w:val="none" w:sz="0" w:space="0" w:color="auto"/>
                <w:left w:val="none" w:sz="0" w:space="0" w:color="auto"/>
                <w:bottom w:val="none" w:sz="0" w:space="0" w:color="auto"/>
                <w:right w:val="none" w:sz="0" w:space="0" w:color="auto"/>
              </w:divBdr>
            </w:div>
            <w:div w:id="1108159067">
              <w:marLeft w:val="0"/>
              <w:marRight w:val="0"/>
              <w:marTop w:val="0"/>
              <w:marBottom w:val="0"/>
              <w:divBdr>
                <w:top w:val="none" w:sz="0" w:space="0" w:color="auto"/>
                <w:left w:val="none" w:sz="0" w:space="0" w:color="auto"/>
                <w:bottom w:val="none" w:sz="0" w:space="0" w:color="auto"/>
                <w:right w:val="none" w:sz="0" w:space="0" w:color="auto"/>
              </w:divBdr>
            </w:div>
          </w:divsChild>
        </w:div>
        <w:div w:id="1889609595">
          <w:marLeft w:val="0"/>
          <w:marRight w:val="0"/>
          <w:marTop w:val="0"/>
          <w:marBottom w:val="0"/>
          <w:divBdr>
            <w:top w:val="none" w:sz="0" w:space="0" w:color="auto"/>
            <w:left w:val="none" w:sz="0" w:space="0" w:color="auto"/>
            <w:bottom w:val="none" w:sz="0" w:space="0" w:color="auto"/>
            <w:right w:val="none" w:sz="0" w:space="0" w:color="auto"/>
          </w:divBdr>
          <w:divsChild>
            <w:div w:id="1538619112">
              <w:marLeft w:val="0"/>
              <w:marRight w:val="0"/>
              <w:marTop w:val="0"/>
              <w:marBottom w:val="0"/>
              <w:divBdr>
                <w:top w:val="none" w:sz="0" w:space="0" w:color="auto"/>
                <w:left w:val="none" w:sz="0" w:space="0" w:color="auto"/>
                <w:bottom w:val="none" w:sz="0" w:space="0" w:color="auto"/>
                <w:right w:val="none" w:sz="0" w:space="0" w:color="auto"/>
              </w:divBdr>
            </w:div>
            <w:div w:id="1100176000">
              <w:marLeft w:val="0"/>
              <w:marRight w:val="0"/>
              <w:marTop w:val="0"/>
              <w:marBottom w:val="0"/>
              <w:divBdr>
                <w:top w:val="none" w:sz="0" w:space="0" w:color="auto"/>
                <w:left w:val="none" w:sz="0" w:space="0" w:color="auto"/>
                <w:bottom w:val="none" w:sz="0" w:space="0" w:color="auto"/>
                <w:right w:val="none" w:sz="0" w:space="0" w:color="auto"/>
              </w:divBdr>
            </w:div>
          </w:divsChild>
        </w:div>
        <w:div w:id="674918900">
          <w:marLeft w:val="0"/>
          <w:marRight w:val="0"/>
          <w:marTop w:val="0"/>
          <w:marBottom w:val="0"/>
          <w:divBdr>
            <w:top w:val="none" w:sz="0" w:space="0" w:color="auto"/>
            <w:left w:val="none" w:sz="0" w:space="0" w:color="auto"/>
            <w:bottom w:val="none" w:sz="0" w:space="0" w:color="auto"/>
            <w:right w:val="none" w:sz="0" w:space="0" w:color="auto"/>
          </w:divBdr>
        </w:div>
        <w:div w:id="863204736">
          <w:marLeft w:val="0"/>
          <w:marRight w:val="0"/>
          <w:marTop w:val="0"/>
          <w:marBottom w:val="0"/>
          <w:divBdr>
            <w:top w:val="none" w:sz="0" w:space="0" w:color="auto"/>
            <w:left w:val="none" w:sz="0" w:space="0" w:color="auto"/>
            <w:bottom w:val="none" w:sz="0" w:space="0" w:color="auto"/>
            <w:right w:val="none" w:sz="0" w:space="0" w:color="auto"/>
          </w:divBdr>
          <w:divsChild>
            <w:div w:id="1213493476">
              <w:marLeft w:val="0"/>
              <w:marRight w:val="0"/>
              <w:marTop w:val="0"/>
              <w:marBottom w:val="0"/>
              <w:divBdr>
                <w:top w:val="none" w:sz="0" w:space="0" w:color="auto"/>
                <w:left w:val="none" w:sz="0" w:space="0" w:color="auto"/>
                <w:bottom w:val="none" w:sz="0" w:space="0" w:color="auto"/>
                <w:right w:val="none" w:sz="0" w:space="0" w:color="auto"/>
              </w:divBdr>
            </w:div>
            <w:div w:id="251396274">
              <w:marLeft w:val="0"/>
              <w:marRight w:val="0"/>
              <w:marTop w:val="0"/>
              <w:marBottom w:val="0"/>
              <w:divBdr>
                <w:top w:val="none" w:sz="0" w:space="0" w:color="auto"/>
                <w:left w:val="none" w:sz="0" w:space="0" w:color="auto"/>
                <w:bottom w:val="none" w:sz="0" w:space="0" w:color="auto"/>
                <w:right w:val="none" w:sz="0" w:space="0" w:color="auto"/>
              </w:divBdr>
            </w:div>
          </w:divsChild>
        </w:div>
        <w:div w:id="140583547">
          <w:marLeft w:val="0"/>
          <w:marRight w:val="0"/>
          <w:marTop w:val="0"/>
          <w:marBottom w:val="0"/>
          <w:divBdr>
            <w:top w:val="none" w:sz="0" w:space="0" w:color="auto"/>
            <w:left w:val="none" w:sz="0" w:space="0" w:color="auto"/>
            <w:bottom w:val="none" w:sz="0" w:space="0" w:color="auto"/>
            <w:right w:val="none" w:sz="0" w:space="0" w:color="auto"/>
          </w:divBdr>
          <w:divsChild>
            <w:div w:id="1338579155">
              <w:marLeft w:val="0"/>
              <w:marRight w:val="0"/>
              <w:marTop w:val="0"/>
              <w:marBottom w:val="0"/>
              <w:divBdr>
                <w:top w:val="none" w:sz="0" w:space="0" w:color="auto"/>
                <w:left w:val="none" w:sz="0" w:space="0" w:color="auto"/>
                <w:bottom w:val="none" w:sz="0" w:space="0" w:color="auto"/>
                <w:right w:val="none" w:sz="0" w:space="0" w:color="auto"/>
              </w:divBdr>
            </w:div>
            <w:div w:id="1906450064">
              <w:marLeft w:val="0"/>
              <w:marRight w:val="0"/>
              <w:marTop w:val="0"/>
              <w:marBottom w:val="0"/>
              <w:divBdr>
                <w:top w:val="none" w:sz="0" w:space="0" w:color="auto"/>
                <w:left w:val="none" w:sz="0" w:space="0" w:color="auto"/>
                <w:bottom w:val="none" w:sz="0" w:space="0" w:color="auto"/>
                <w:right w:val="none" w:sz="0" w:space="0" w:color="auto"/>
              </w:divBdr>
            </w:div>
          </w:divsChild>
        </w:div>
        <w:div w:id="672299061">
          <w:marLeft w:val="0"/>
          <w:marRight w:val="0"/>
          <w:marTop w:val="0"/>
          <w:marBottom w:val="0"/>
          <w:divBdr>
            <w:top w:val="none" w:sz="0" w:space="0" w:color="auto"/>
            <w:left w:val="none" w:sz="0" w:space="0" w:color="auto"/>
            <w:bottom w:val="none" w:sz="0" w:space="0" w:color="auto"/>
            <w:right w:val="none" w:sz="0" w:space="0" w:color="auto"/>
          </w:divBdr>
          <w:divsChild>
            <w:div w:id="1398361088">
              <w:marLeft w:val="0"/>
              <w:marRight w:val="0"/>
              <w:marTop w:val="0"/>
              <w:marBottom w:val="0"/>
              <w:divBdr>
                <w:top w:val="none" w:sz="0" w:space="0" w:color="auto"/>
                <w:left w:val="none" w:sz="0" w:space="0" w:color="auto"/>
                <w:bottom w:val="none" w:sz="0" w:space="0" w:color="auto"/>
                <w:right w:val="none" w:sz="0" w:space="0" w:color="auto"/>
              </w:divBdr>
            </w:div>
            <w:div w:id="1142962992">
              <w:marLeft w:val="0"/>
              <w:marRight w:val="0"/>
              <w:marTop w:val="0"/>
              <w:marBottom w:val="0"/>
              <w:divBdr>
                <w:top w:val="none" w:sz="0" w:space="0" w:color="auto"/>
                <w:left w:val="none" w:sz="0" w:space="0" w:color="auto"/>
                <w:bottom w:val="none" w:sz="0" w:space="0" w:color="auto"/>
                <w:right w:val="none" w:sz="0" w:space="0" w:color="auto"/>
              </w:divBdr>
            </w:div>
          </w:divsChild>
        </w:div>
        <w:div w:id="13576757">
          <w:marLeft w:val="0"/>
          <w:marRight w:val="0"/>
          <w:marTop w:val="0"/>
          <w:marBottom w:val="0"/>
          <w:divBdr>
            <w:top w:val="none" w:sz="0" w:space="0" w:color="auto"/>
            <w:left w:val="none" w:sz="0" w:space="0" w:color="auto"/>
            <w:bottom w:val="none" w:sz="0" w:space="0" w:color="auto"/>
            <w:right w:val="none" w:sz="0" w:space="0" w:color="auto"/>
          </w:divBdr>
          <w:divsChild>
            <w:div w:id="595016361">
              <w:marLeft w:val="0"/>
              <w:marRight w:val="0"/>
              <w:marTop w:val="0"/>
              <w:marBottom w:val="0"/>
              <w:divBdr>
                <w:top w:val="none" w:sz="0" w:space="0" w:color="auto"/>
                <w:left w:val="none" w:sz="0" w:space="0" w:color="auto"/>
                <w:bottom w:val="none" w:sz="0" w:space="0" w:color="auto"/>
                <w:right w:val="none" w:sz="0" w:space="0" w:color="auto"/>
              </w:divBdr>
            </w:div>
            <w:div w:id="1884823164">
              <w:marLeft w:val="0"/>
              <w:marRight w:val="0"/>
              <w:marTop w:val="0"/>
              <w:marBottom w:val="0"/>
              <w:divBdr>
                <w:top w:val="none" w:sz="0" w:space="0" w:color="auto"/>
                <w:left w:val="none" w:sz="0" w:space="0" w:color="auto"/>
                <w:bottom w:val="none" w:sz="0" w:space="0" w:color="auto"/>
                <w:right w:val="none" w:sz="0" w:space="0" w:color="auto"/>
              </w:divBdr>
            </w:div>
          </w:divsChild>
        </w:div>
        <w:div w:id="1022247787">
          <w:marLeft w:val="0"/>
          <w:marRight w:val="0"/>
          <w:marTop w:val="0"/>
          <w:marBottom w:val="0"/>
          <w:divBdr>
            <w:top w:val="none" w:sz="0" w:space="0" w:color="auto"/>
            <w:left w:val="none" w:sz="0" w:space="0" w:color="auto"/>
            <w:bottom w:val="none" w:sz="0" w:space="0" w:color="auto"/>
            <w:right w:val="none" w:sz="0" w:space="0" w:color="auto"/>
          </w:divBdr>
          <w:divsChild>
            <w:div w:id="888540902">
              <w:marLeft w:val="0"/>
              <w:marRight w:val="0"/>
              <w:marTop w:val="0"/>
              <w:marBottom w:val="0"/>
              <w:divBdr>
                <w:top w:val="none" w:sz="0" w:space="0" w:color="auto"/>
                <w:left w:val="none" w:sz="0" w:space="0" w:color="auto"/>
                <w:bottom w:val="none" w:sz="0" w:space="0" w:color="auto"/>
                <w:right w:val="none" w:sz="0" w:space="0" w:color="auto"/>
              </w:divBdr>
            </w:div>
            <w:div w:id="61317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87474">
      <w:bodyDiv w:val="1"/>
      <w:marLeft w:val="0"/>
      <w:marRight w:val="0"/>
      <w:marTop w:val="0"/>
      <w:marBottom w:val="0"/>
      <w:divBdr>
        <w:top w:val="none" w:sz="0" w:space="0" w:color="auto"/>
        <w:left w:val="none" w:sz="0" w:space="0" w:color="auto"/>
        <w:bottom w:val="none" w:sz="0" w:space="0" w:color="auto"/>
        <w:right w:val="none" w:sz="0" w:space="0" w:color="auto"/>
      </w:divBdr>
      <w:divsChild>
        <w:div w:id="288509290">
          <w:marLeft w:val="0"/>
          <w:marRight w:val="0"/>
          <w:marTop w:val="480"/>
          <w:marBottom w:val="0"/>
          <w:divBdr>
            <w:top w:val="none" w:sz="0" w:space="0" w:color="auto"/>
            <w:left w:val="none" w:sz="0" w:space="0" w:color="auto"/>
            <w:bottom w:val="none" w:sz="0" w:space="0" w:color="auto"/>
            <w:right w:val="none" w:sz="0" w:space="0" w:color="auto"/>
          </w:divBdr>
          <w:divsChild>
            <w:div w:id="54684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576194">
      <w:bodyDiv w:val="1"/>
      <w:marLeft w:val="0"/>
      <w:marRight w:val="0"/>
      <w:marTop w:val="0"/>
      <w:marBottom w:val="0"/>
      <w:divBdr>
        <w:top w:val="none" w:sz="0" w:space="0" w:color="auto"/>
        <w:left w:val="none" w:sz="0" w:space="0" w:color="auto"/>
        <w:bottom w:val="none" w:sz="0" w:space="0" w:color="auto"/>
        <w:right w:val="none" w:sz="0" w:space="0" w:color="auto"/>
      </w:divBdr>
    </w:div>
    <w:div w:id="209847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i.mnr.gov.cn/202005/P020200522627056629295.doc"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i.mnr.gov.cn/202005/P020200522627057661462.doc"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gi.mnr.gov.cn/202005/P020200522627057331640.doc" TargetMode="External"/><Relationship Id="rId4" Type="http://schemas.openxmlformats.org/officeDocument/2006/relationships/settings" Target="settings.xml"/><Relationship Id="rId9" Type="http://schemas.openxmlformats.org/officeDocument/2006/relationships/hyperlink" Target="http://gi.mnr.gov.cn/202005/P020200522627056981266.doc"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A1877-78F5-46D9-A440-8FC561EB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7425</TotalTime>
  <Pages>7</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陈卉(陈卉:)</dc:creator>
  <cp:lastModifiedBy>joneous</cp:lastModifiedBy>
  <cp:revision>76</cp:revision>
  <cp:lastPrinted>2020-11-26T02:58:00Z</cp:lastPrinted>
  <dcterms:created xsi:type="dcterms:W3CDTF">2020-11-16T02:24:00Z</dcterms:created>
  <dcterms:modified xsi:type="dcterms:W3CDTF">2020-12-30T03:24:00Z</dcterms:modified>
</cp:coreProperties>
</file>