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0B9" w:rsidRDefault="003A70B9" w:rsidP="003A70B9">
      <w:pPr>
        <w:jc w:val="center"/>
        <w:rPr>
          <w:rFonts w:hint="eastAsia"/>
          <w:b/>
          <w:sz w:val="30"/>
        </w:rPr>
      </w:pPr>
      <w:r>
        <w:rPr>
          <w:rFonts w:hint="eastAsia"/>
          <w:b/>
          <w:bCs/>
          <w:sz w:val="30"/>
        </w:rPr>
        <w:t>浆型铜镍硫化物矿床地质资源评价的内容及</w:t>
      </w:r>
      <w:r>
        <w:rPr>
          <w:rFonts w:hint="eastAsia"/>
          <w:b/>
          <w:sz w:val="30"/>
        </w:rPr>
        <w:t>风险找矿评估要素</w:t>
      </w:r>
    </w:p>
    <w:p w:rsidR="003A70B9" w:rsidRPr="003A70B9" w:rsidRDefault="003A70B9" w:rsidP="003A70B9">
      <w:pPr>
        <w:spacing w:line="360" w:lineRule="auto"/>
        <w:jc w:val="center"/>
        <w:rPr>
          <w:rFonts w:hint="eastAsia"/>
          <w:b/>
          <w:bCs/>
          <w:sz w:val="30"/>
        </w:rPr>
      </w:pPr>
    </w:p>
    <w:p w:rsidR="003A70B9" w:rsidRDefault="003A70B9" w:rsidP="003A70B9">
      <w:pPr>
        <w:pStyle w:val="2"/>
        <w:ind w:firstLineChars="0" w:firstLine="0"/>
        <w:rPr>
          <w:rFonts w:ascii="Times New Roman" w:hint="eastAsia"/>
          <w:b/>
          <w:bCs/>
          <w:sz w:val="30"/>
          <w:szCs w:val="24"/>
        </w:rPr>
      </w:pPr>
      <w:r>
        <w:rPr>
          <w:rFonts w:ascii="Times New Roman" w:hint="eastAsia"/>
          <w:b/>
          <w:bCs/>
          <w:sz w:val="30"/>
          <w:szCs w:val="24"/>
        </w:rPr>
        <w:t>1</w:t>
      </w:r>
      <w:r>
        <w:rPr>
          <w:rFonts w:ascii="Times New Roman" w:hint="eastAsia"/>
          <w:b/>
          <w:bCs/>
          <w:sz w:val="30"/>
          <w:szCs w:val="24"/>
        </w:rPr>
        <w:t>．</w:t>
      </w:r>
      <w:r>
        <w:rPr>
          <w:rFonts w:hint="eastAsia"/>
          <w:b/>
          <w:bCs/>
          <w:sz w:val="30"/>
        </w:rPr>
        <w:t>地质资源评价的内容</w:t>
      </w:r>
    </w:p>
    <w:p w:rsidR="003A70B9" w:rsidRDefault="003A70B9" w:rsidP="003A70B9">
      <w:pPr>
        <w:pStyle w:val="2"/>
        <w:spacing w:line="440" w:lineRule="atLeast"/>
        <w:ind w:firstLine="480"/>
        <w:rPr>
          <w:rFonts w:hint="eastAsia"/>
          <w:sz w:val="24"/>
        </w:rPr>
      </w:pPr>
      <w:r>
        <w:rPr>
          <w:rFonts w:hint="eastAsia"/>
          <w:sz w:val="24"/>
        </w:rPr>
        <w:t>岩浆矿床中的一种重要类型就是铜镍硫化物矿床。此类矿床一般与基性、超基性岩直接相关，即来源于上地幔的镁铁质熔浆（基性-超基性岩浆）在地壳深处经过分异作用（结晶分异作用、熔离作用）和结晶作用，使分散在岩浆中的成矿物质如铜、镍、钴、铂族、铁、铬、钒、钛等元素聚集而形成矿床，如加拿大的萨德伯里、俄罗斯的诺里尔斯克、甘肃金川、吉林红旗岭、四川力马河等铜镍硫化物矿床均属此类矿床。迄今，岩浆型铜镍硫化物矿床仍是全球镍原料的主要提供者，其探明的镍资源储量虽仅占全球探明镍资源储量的30%左右，但却提供着全球</w:t>
      </w:r>
      <w:r>
        <w:rPr>
          <w:sz w:val="24"/>
        </w:rPr>
        <w:t>70%</w:t>
      </w:r>
      <w:r>
        <w:rPr>
          <w:rFonts w:hint="eastAsia"/>
          <w:sz w:val="24"/>
        </w:rPr>
        <w:t>以上镍的供给。</w:t>
      </w:r>
    </w:p>
    <w:p w:rsidR="003A70B9" w:rsidRDefault="003A70B9" w:rsidP="003A70B9">
      <w:pPr>
        <w:pStyle w:val="2"/>
        <w:spacing w:line="440" w:lineRule="atLeast"/>
        <w:ind w:firstLineChars="0" w:firstLine="0"/>
        <w:rPr>
          <w:rFonts w:hint="eastAsia"/>
          <w:b/>
          <w:bCs/>
          <w:sz w:val="24"/>
        </w:rPr>
      </w:pPr>
      <w:r>
        <w:rPr>
          <w:rFonts w:hint="eastAsia"/>
          <w:b/>
          <w:bCs/>
          <w:sz w:val="24"/>
        </w:rPr>
        <w:t>一、评价需掌握（了解）的资料、相关标准</w:t>
      </w:r>
    </w:p>
    <w:p w:rsidR="003A70B9" w:rsidRDefault="003A70B9" w:rsidP="003A70B9">
      <w:pPr>
        <w:pStyle w:val="2"/>
        <w:spacing w:line="440" w:lineRule="atLeast"/>
        <w:ind w:firstLine="480"/>
        <w:rPr>
          <w:rFonts w:hint="eastAsia"/>
          <w:b/>
          <w:bCs/>
          <w:sz w:val="24"/>
        </w:rPr>
      </w:pPr>
      <w:r>
        <w:rPr>
          <w:rFonts w:hint="eastAsia"/>
          <w:sz w:val="24"/>
        </w:rPr>
        <w:t>地质勘探报告（或各阶段地质评估报告，项目预可行性研究、可行性研究、银行级研究报告）；勘探工程布置平面图、柱状图；地质平、剖面图；取样的种类与分析测试资料数据。需了解：矿床的国际通用勘探标准、规模划分标准、资源储量级别的分类与标准、储量计算方法与标准。</w:t>
      </w:r>
    </w:p>
    <w:p w:rsidR="003A70B9" w:rsidRDefault="003A70B9" w:rsidP="003A70B9">
      <w:pPr>
        <w:pStyle w:val="2"/>
        <w:spacing w:line="440" w:lineRule="atLeast"/>
        <w:ind w:firstLineChars="0" w:firstLine="0"/>
        <w:rPr>
          <w:rFonts w:hint="eastAsia"/>
          <w:b/>
          <w:bCs/>
          <w:sz w:val="24"/>
        </w:rPr>
      </w:pPr>
      <w:r>
        <w:rPr>
          <w:rFonts w:hint="eastAsia"/>
          <w:b/>
          <w:bCs/>
          <w:sz w:val="24"/>
        </w:rPr>
        <w:t>二、浆型铜镍矿床地质与资源评价的内容</w:t>
      </w:r>
    </w:p>
    <w:p w:rsidR="003A70B9" w:rsidRDefault="003A70B9" w:rsidP="003A70B9">
      <w:pPr>
        <w:pStyle w:val="2"/>
        <w:spacing w:line="440" w:lineRule="atLeast"/>
        <w:ind w:firstLine="482"/>
        <w:rPr>
          <w:rFonts w:hint="eastAsia"/>
          <w:b/>
          <w:bCs/>
          <w:sz w:val="24"/>
        </w:rPr>
      </w:pPr>
      <w:r>
        <w:rPr>
          <w:rFonts w:hint="eastAsia"/>
          <w:b/>
          <w:bCs/>
          <w:sz w:val="24"/>
        </w:rPr>
        <w:t>1、资源储量</w:t>
      </w:r>
    </w:p>
    <w:p w:rsidR="003A70B9" w:rsidRDefault="003A70B9" w:rsidP="003A70B9">
      <w:pPr>
        <w:pStyle w:val="2"/>
        <w:spacing w:line="440" w:lineRule="atLeast"/>
        <w:ind w:firstLine="480"/>
        <w:rPr>
          <w:rFonts w:hint="eastAsia"/>
          <w:sz w:val="24"/>
        </w:rPr>
      </w:pPr>
      <w:r>
        <w:rPr>
          <w:rFonts w:hint="eastAsia"/>
          <w:sz w:val="24"/>
        </w:rPr>
        <w:t>它是地质勘探的主要成果，其大小是决定矿床工业价值、资源开发项目生产规模、矿山服务年限、投资规模与回收期的重要因素。一般地，资源储量数量越大、主元素（</w:t>
      </w:r>
      <w:r>
        <w:rPr>
          <w:sz w:val="24"/>
        </w:rPr>
        <w:t>Ni</w:t>
      </w:r>
      <w:r>
        <w:rPr>
          <w:rFonts w:hint="eastAsia"/>
          <w:sz w:val="24"/>
        </w:rPr>
        <w:t>）平均品位越高，则矿床的规模越大，矿床的工业价值越大。评价因素：资源储量数量、主元素</w:t>
      </w:r>
      <w:r>
        <w:rPr>
          <w:sz w:val="24"/>
        </w:rPr>
        <w:t>(Ni)</w:t>
      </w:r>
      <w:r>
        <w:rPr>
          <w:rFonts w:hint="eastAsia"/>
          <w:sz w:val="24"/>
        </w:rPr>
        <w:t>的平均品位、边界品位。我国岩浆型铜镍硫化物矿床的边界品位一般为N</w:t>
      </w:r>
      <w:r>
        <w:rPr>
          <w:sz w:val="24"/>
        </w:rPr>
        <w:t xml:space="preserve">i </w:t>
      </w:r>
      <w:r>
        <w:rPr>
          <w:rFonts w:hint="eastAsia"/>
          <w:sz w:val="24"/>
        </w:rPr>
        <w:t>0</w:t>
      </w:r>
      <w:r>
        <w:rPr>
          <w:sz w:val="24"/>
        </w:rPr>
        <w:t>.2</w:t>
      </w:r>
      <w:r>
        <w:rPr>
          <w:rFonts w:hint="eastAsia"/>
          <w:sz w:val="24"/>
        </w:rPr>
        <w:t>-</w:t>
      </w:r>
      <w:r>
        <w:rPr>
          <w:sz w:val="24"/>
        </w:rPr>
        <w:t>0.5%,</w:t>
      </w:r>
      <w:r>
        <w:rPr>
          <w:rFonts w:hint="eastAsia"/>
          <w:sz w:val="24"/>
        </w:rPr>
        <w:t>边界品位的大小，对矿体的规模、平均品位以及矿体的连续程度影响较大。</w:t>
      </w:r>
    </w:p>
    <w:p w:rsidR="003A70B9" w:rsidRDefault="003A70B9" w:rsidP="003A70B9">
      <w:pPr>
        <w:pStyle w:val="2"/>
        <w:spacing w:line="440" w:lineRule="atLeast"/>
        <w:ind w:firstLine="482"/>
        <w:rPr>
          <w:rFonts w:hint="eastAsia"/>
          <w:b/>
          <w:bCs/>
          <w:sz w:val="24"/>
        </w:rPr>
      </w:pPr>
      <w:r>
        <w:rPr>
          <w:rFonts w:hint="eastAsia"/>
          <w:b/>
          <w:bCs/>
          <w:sz w:val="24"/>
        </w:rPr>
        <w:t>2、资源储量的可靠程度</w:t>
      </w:r>
    </w:p>
    <w:p w:rsidR="003A70B9" w:rsidRDefault="003A70B9" w:rsidP="003A70B9">
      <w:pPr>
        <w:pStyle w:val="2"/>
        <w:spacing w:line="440" w:lineRule="atLeast"/>
        <w:ind w:firstLine="480"/>
        <w:rPr>
          <w:rFonts w:hint="eastAsia"/>
          <w:sz w:val="24"/>
        </w:rPr>
      </w:pPr>
      <w:r>
        <w:rPr>
          <w:rFonts w:hint="eastAsia"/>
          <w:sz w:val="24"/>
        </w:rPr>
        <w:t>资源储量的可靠程度差，将会导致矿山设计生产规模定得偏大或偏小。偏大，实际生产能力达不到，增大了投资，积压了设备，导致生产成本和投资风险的加大；偏小，多次扩建，将会出现总体布置上的不合理。资源储量是根据地质勘探工程样品化验数据，按一定品位圈定出矿体，而后按储量计算方法计算出来的。据勘探工程对矿体的揭露程度、取样点密度、对矿产位置、数量的了解程度，资</w:t>
      </w:r>
      <w:r>
        <w:rPr>
          <w:rFonts w:hint="eastAsia"/>
          <w:sz w:val="24"/>
        </w:rPr>
        <w:lastRenderedPageBreak/>
        <w:t>源储量划分为不同级别。因此地质勘探阶段工作质量的好坏决定资源储量可靠程度的大小。评价因素：</w:t>
      </w:r>
    </w:p>
    <w:p w:rsidR="003A70B9" w:rsidRDefault="003A70B9" w:rsidP="003A70B9">
      <w:pPr>
        <w:pStyle w:val="2"/>
        <w:spacing w:line="440" w:lineRule="atLeast"/>
        <w:ind w:left="480" w:firstLineChars="0" w:firstLine="0"/>
        <w:rPr>
          <w:rFonts w:hint="eastAsia"/>
          <w:sz w:val="24"/>
        </w:rPr>
      </w:pPr>
      <w:r>
        <w:rPr>
          <w:rFonts w:hint="eastAsia"/>
          <w:sz w:val="24"/>
        </w:rPr>
        <w:t>(1)高级别储量所占比例</w:t>
      </w:r>
    </w:p>
    <w:p w:rsidR="003A70B9" w:rsidRDefault="003A70B9" w:rsidP="003A70B9">
      <w:pPr>
        <w:pStyle w:val="2"/>
        <w:spacing w:line="440" w:lineRule="atLeast"/>
        <w:ind w:firstLine="480"/>
        <w:rPr>
          <w:rFonts w:hint="eastAsia"/>
          <w:sz w:val="24"/>
        </w:rPr>
      </w:pPr>
      <w:r>
        <w:rPr>
          <w:rFonts w:hint="eastAsia"/>
          <w:sz w:val="24"/>
        </w:rPr>
        <w:t>资源储量的级别反映矿床局部的矿体外部形态和内部质量的勘探研究程度。目前全球几个主要的矿产资源储量分级情况及其之间大致对应关系如下表：</w:t>
      </w: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1440"/>
        <w:gridCol w:w="720"/>
        <w:gridCol w:w="540"/>
        <w:gridCol w:w="3600"/>
      </w:tblGrid>
      <w:tr w:rsidR="003A70B9" w:rsidTr="00A01FFC">
        <w:tblPrEx>
          <w:tblCellMar>
            <w:top w:w="0" w:type="dxa"/>
            <w:bottom w:w="0" w:type="dxa"/>
          </w:tblCellMar>
        </w:tblPrEx>
        <w:trPr>
          <w:cantSplit/>
          <w:trHeight w:val="923"/>
        </w:trPr>
        <w:tc>
          <w:tcPr>
            <w:tcW w:w="1080" w:type="dxa"/>
          </w:tcPr>
          <w:p w:rsidR="003A70B9" w:rsidRDefault="003A70B9" w:rsidP="00A01FFC">
            <w:pPr>
              <w:pStyle w:val="2"/>
              <w:ind w:firstLineChars="0" w:firstLine="0"/>
              <w:rPr>
                <w:rFonts w:hint="eastAsia"/>
                <w:sz w:val="21"/>
              </w:rPr>
            </w:pPr>
          </w:p>
        </w:tc>
        <w:tc>
          <w:tcPr>
            <w:tcW w:w="1800" w:type="dxa"/>
          </w:tcPr>
          <w:p w:rsidR="003A70B9" w:rsidRDefault="003A70B9" w:rsidP="00A01FFC">
            <w:pPr>
              <w:pStyle w:val="2"/>
              <w:ind w:firstLineChars="0" w:firstLine="0"/>
              <w:rPr>
                <w:rFonts w:hint="eastAsia"/>
                <w:sz w:val="21"/>
              </w:rPr>
            </w:pPr>
            <w:r>
              <w:rPr>
                <w:rFonts w:hint="eastAsia"/>
                <w:sz w:val="21"/>
              </w:rPr>
              <w:t>美国、南北美、澳大利亚、非洲</w:t>
            </w:r>
          </w:p>
        </w:tc>
        <w:tc>
          <w:tcPr>
            <w:tcW w:w="1440" w:type="dxa"/>
          </w:tcPr>
          <w:p w:rsidR="003A70B9" w:rsidRDefault="003A70B9" w:rsidP="00A01FFC">
            <w:pPr>
              <w:pStyle w:val="2"/>
              <w:ind w:firstLineChars="0" w:firstLine="0"/>
              <w:rPr>
                <w:rFonts w:hint="eastAsia"/>
                <w:sz w:val="21"/>
              </w:rPr>
            </w:pPr>
            <w:r>
              <w:rPr>
                <w:rFonts w:hint="eastAsia"/>
                <w:sz w:val="21"/>
              </w:rPr>
              <w:t>英国及美国经济评价</w:t>
            </w:r>
          </w:p>
        </w:tc>
        <w:tc>
          <w:tcPr>
            <w:tcW w:w="720" w:type="dxa"/>
          </w:tcPr>
          <w:p w:rsidR="003A70B9" w:rsidRDefault="003A70B9" w:rsidP="00A01FFC">
            <w:pPr>
              <w:pStyle w:val="2"/>
              <w:ind w:firstLineChars="0" w:firstLine="0"/>
              <w:jc w:val="center"/>
              <w:rPr>
                <w:sz w:val="21"/>
              </w:rPr>
            </w:pPr>
            <w:r>
              <w:rPr>
                <w:rFonts w:hint="eastAsia"/>
                <w:sz w:val="21"/>
              </w:rPr>
              <w:t>前</w:t>
            </w:r>
          </w:p>
          <w:p w:rsidR="003A70B9" w:rsidRDefault="003A70B9" w:rsidP="00A01FFC">
            <w:pPr>
              <w:pStyle w:val="2"/>
              <w:ind w:firstLineChars="0" w:firstLine="0"/>
              <w:jc w:val="center"/>
              <w:rPr>
                <w:rFonts w:hint="eastAsia"/>
                <w:sz w:val="21"/>
              </w:rPr>
            </w:pPr>
            <w:r>
              <w:rPr>
                <w:rFonts w:hint="eastAsia"/>
                <w:sz w:val="21"/>
              </w:rPr>
              <w:t>苏联</w:t>
            </w:r>
          </w:p>
        </w:tc>
        <w:tc>
          <w:tcPr>
            <w:tcW w:w="4140" w:type="dxa"/>
            <w:gridSpan w:val="2"/>
          </w:tcPr>
          <w:p w:rsidR="003A70B9" w:rsidRDefault="003A70B9" w:rsidP="00A01FFC">
            <w:pPr>
              <w:pStyle w:val="2"/>
              <w:ind w:firstLineChars="0" w:firstLine="0"/>
              <w:rPr>
                <w:rFonts w:hint="eastAsia"/>
                <w:sz w:val="21"/>
              </w:rPr>
            </w:pPr>
            <w:r>
              <w:rPr>
                <w:rFonts w:hint="eastAsia"/>
                <w:sz w:val="21"/>
              </w:rPr>
              <w:t>我国原标准</w:t>
            </w:r>
            <w:r>
              <w:rPr>
                <w:sz w:val="21"/>
              </w:rPr>
              <w:t>(</w:t>
            </w:r>
            <w:r>
              <w:rPr>
                <w:rFonts w:hint="eastAsia"/>
                <w:sz w:val="21"/>
              </w:rPr>
              <w:t>固体金属、非金属矿产）及与矿山开发间的对应关系</w:t>
            </w:r>
          </w:p>
        </w:tc>
      </w:tr>
      <w:tr w:rsidR="003A70B9" w:rsidTr="00A01FFC">
        <w:tblPrEx>
          <w:tblCellMar>
            <w:top w:w="0" w:type="dxa"/>
            <w:bottom w:w="0" w:type="dxa"/>
          </w:tblCellMar>
        </w:tblPrEx>
        <w:trPr>
          <w:cantSplit/>
          <w:trHeight w:val="461"/>
        </w:trPr>
        <w:tc>
          <w:tcPr>
            <w:tcW w:w="1080" w:type="dxa"/>
            <w:vMerge w:val="restart"/>
          </w:tcPr>
          <w:p w:rsidR="003A70B9" w:rsidRDefault="003A70B9" w:rsidP="00A01FFC">
            <w:pPr>
              <w:pStyle w:val="2"/>
              <w:ind w:firstLineChars="0" w:firstLine="0"/>
              <w:rPr>
                <w:rFonts w:hint="eastAsia"/>
                <w:sz w:val="21"/>
              </w:rPr>
            </w:pPr>
            <w:r>
              <w:rPr>
                <w:rFonts w:hint="eastAsia"/>
                <w:sz w:val="21"/>
              </w:rPr>
              <w:t>探明的</w:t>
            </w:r>
          </w:p>
        </w:tc>
        <w:tc>
          <w:tcPr>
            <w:tcW w:w="1800" w:type="dxa"/>
            <w:vMerge w:val="restart"/>
          </w:tcPr>
          <w:p w:rsidR="003A70B9" w:rsidRDefault="003A70B9" w:rsidP="00A01FFC">
            <w:pPr>
              <w:pStyle w:val="2"/>
              <w:ind w:firstLineChars="0" w:firstLine="0"/>
              <w:rPr>
                <w:sz w:val="21"/>
              </w:rPr>
            </w:pPr>
            <w:r>
              <w:rPr>
                <w:sz w:val="21"/>
              </w:rPr>
              <w:t>Measured(</w:t>
            </w:r>
            <w:r>
              <w:rPr>
                <w:rFonts w:hint="eastAsia"/>
                <w:sz w:val="21"/>
              </w:rPr>
              <w:t>确定的</w:t>
            </w:r>
            <w:r>
              <w:rPr>
                <w:sz w:val="21"/>
              </w:rPr>
              <w:t>)</w:t>
            </w:r>
          </w:p>
        </w:tc>
        <w:tc>
          <w:tcPr>
            <w:tcW w:w="1440" w:type="dxa"/>
            <w:vMerge w:val="restart"/>
          </w:tcPr>
          <w:p w:rsidR="003A70B9" w:rsidRDefault="003A70B9" w:rsidP="00A01FFC">
            <w:pPr>
              <w:pStyle w:val="2"/>
              <w:ind w:firstLineChars="0" w:firstLine="0"/>
              <w:rPr>
                <w:rFonts w:hint="eastAsia"/>
                <w:sz w:val="21"/>
              </w:rPr>
            </w:pPr>
            <w:r>
              <w:rPr>
                <w:rFonts w:hint="eastAsia"/>
                <w:sz w:val="21"/>
              </w:rPr>
              <w:t>P</w:t>
            </w:r>
            <w:r>
              <w:rPr>
                <w:sz w:val="21"/>
              </w:rPr>
              <w:t>roved(</w:t>
            </w:r>
            <w:r>
              <w:rPr>
                <w:rFonts w:hint="eastAsia"/>
                <w:sz w:val="21"/>
              </w:rPr>
              <w:t>证实的</w:t>
            </w:r>
            <w:r>
              <w:rPr>
                <w:sz w:val="21"/>
              </w:rPr>
              <w:t>)</w:t>
            </w:r>
          </w:p>
        </w:tc>
        <w:tc>
          <w:tcPr>
            <w:tcW w:w="720" w:type="dxa"/>
          </w:tcPr>
          <w:p w:rsidR="003A70B9" w:rsidRDefault="003A70B9" w:rsidP="00A01FFC">
            <w:pPr>
              <w:pStyle w:val="2"/>
              <w:ind w:firstLineChars="0" w:firstLine="0"/>
              <w:rPr>
                <w:rFonts w:hint="eastAsia"/>
                <w:sz w:val="21"/>
              </w:rPr>
            </w:pPr>
            <w:r>
              <w:rPr>
                <w:rFonts w:hint="eastAsia"/>
                <w:sz w:val="21"/>
              </w:rPr>
              <w:t>A</w:t>
            </w:r>
          </w:p>
        </w:tc>
        <w:tc>
          <w:tcPr>
            <w:tcW w:w="540" w:type="dxa"/>
          </w:tcPr>
          <w:p w:rsidR="003A70B9" w:rsidRDefault="003A70B9" w:rsidP="00A01FFC">
            <w:pPr>
              <w:pStyle w:val="2"/>
              <w:ind w:firstLineChars="0" w:firstLine="0"/>
              <w:rPr>
                <w:rFonts w:hint="eastAsia"/>
                <w:sz w:val="21"/>
              </w:rPr>
            </w:pPr>
            <w:r>
              <w:rPr>
                <w:rFonts w:hint="eastAsia"/>
                <w:sz w:val="21"/>
              </w:rPr>
              <w:t>A</w:t>
            </w:r>
          </w:p>
        </w:tc>
        <w:tc>
          <w:tcPr>
            <w:tcW w:w="3600" w:type="dxa"/>
          </w:tcPr>
          <w:p w:rsidR="003A70B9" w:rsidRDefault="003A70B9" w:rsidP="00A01FFC">
            <w:pPr>
              <w:pStyle w:val="2"/>
              <w:ind w:firstLineChars="0" w:firstLine="0"/>
              <w:rPr>
                <w:rFonts w:hint="eastAsia"/>
                <w:sz w:val="21"/>
              </w:rPr>
            </w:pPr>
            <w:r>
              <w:rPr>
                <w:rFonts w:hint="eastAsia"/>
                <w:sz w:val="21"/>
              </w:rPr>
              <w:t>编制采掘计划所依据储量</w:t>
            </w:r>
          </w:p>
        </w:tc>
      </w:tr>
      <w:tr w:rsidR="003A70B9" w:rsidTr="00A01FFC">
        <w:tblPrEx>
          <w:tblCellMar>
            <w:top w:w="0" w:type="dxa"/>
            <w:bottom w:w="0" w:type="dxa"/>
          </w:tblCellMar>
        </w:tblPrEx>
        <w:trPr>
          <w:cantSplit/>
          <w:trHeight w:val="461"/>
        </w:trPr>
        <w:tc>
          <w:tcPr>
            <w:tcW w:w="1080" w:type="dxa"/>
            <w:vMerge/>
          </w:tcPr>
          <w:p w:rsidR="003A70B9" w:rsidRDefault="003A70B9" w:rsidP="00A01FFC">
            <w:pPr>
              <w:pStyle w:val="2"/>
              <w:ind w:firstLineChars="0" w:firstLine="0"/>
              <w:rPr>
                <w:rFonts w:hint="eastAsia"/>
                <w:sz w:val="21"/>
              </w:rPr>
            </w:pPr>
          </w:p>
        </w:tc>
        <w:tc>
          <w:tcPr>
            <w:tcW w:w="1800" w:type="dxa"/>
            <w:vMerge/>
          </w:tcPr>
          <w:p w:rsidR="003A70B9" w:rsidRDefault="003A70B9" w:rsidP="00A01FFC">
            <w:pPr>
              <w:pStyle w:val="2"/>
              <w:ind w:firstLineChars="0" w:firstLine="0"/>
              <w:rPr>
                <w:sz w:val="21"/>
              </w:rPr>
            </w:pPr>
          </w:p>
        </w:tc>
        <w:tc>
          <w:tcPr>
            <w:tcW w:w="1440" w:type="dxa"/>
            <w:vMerge/>
          </w:tcPr>
          <w:p w:rsidR="003A70B9" w:rsidRDefault="003A70B9" w:rsidP="00A01FFC">
            <w:pPr>
              <w:pStyle w:val="2"/>
              <w:ind w:firstLineChars="0" w:firstLine="0"/>
              <w:rPr>
                <w:rFonts w:hint="eastAsia"/>
                <w:sz w:val="21"/>
              </w:rPr>
            </w:pPr>
          </w:p>
        </w:tc>
        <w:tc>
          <w:tcPr>
            <w:tcW w:w="720" w:type="dxa"/>
            <w:vAlign w:val="center"/>
          </w:tcPr>
          <w:p w:rsidR="003A70B9" w:rsidRDefault="003A70B9" w:rsidP="00A01FFC">
            <w:pPr>
              <w:pStyle w:val="2"/>
              <w:ind w:firstLineChars="0" w:firstLine="0"/>
              <w:rPr>
                <w:rFonts w:hint="eastAsia"/>
                <w:sz w:val="21"/>
              </w:rPr>
            </w:pPr>
            <w:r>
              <w:rPr>
                <w:rFonts w:hint="eastAsia"/>
                <w:sz w:val="21"/>
              </w:rPr>
              <w:t>B</w:t>
            </w:r>
          </w:p>
        </w:tc>
        <w:tc>
          <w:tcPr>
            <w:tcW w:w="540" w:type="dxa"/>
          </w:tcPr>
          <w:p w:rsidR="003A70B9" w:rsidRDefault="003A70B9" w:rsidP="00A01FFC">
            <w:pPr>
              <w:pStyle w:val="2"/>
              <w:ind w:firstLineChars="0" w:firstLine="0"/>
              <w:rPr>
                <w:rFonts w:hint="eastAsia"/>
                <w:sz w:val="21"/>
              </w:rPr>
            </w:pPr>
            <w:r>
              <w:rPr>
                <w:rFonts w:hint="eastAsia"/>
                <w:sz w:val="21"/>
              </w:rPr>
              <w:t>B</w:t>
            </w:r>
          </w:p>
        </w:tc>
        <w:tc>
          <w:tcPr>
            <w:tcW w:w="3600" w:type="dxa"/>
          </w:tcPr>
          <w:p w:rsidR="003A70B9" w:rsidRDefault="003A70B9" w:rsidP="00A01FFC">
            <w:pPr>
              <w:pStyle w:val="2"/>
              <w:ind w:firstLineChars="0" w:firstLine="0"/>
              <w:rPr>
                <w:rFonts w:hint="eastAsia"/>
                <w:sz w:val="21"/>
              </w:rPr>
            </w:pPr>
            <w:r>
              <w:rPr>
                <w:rFonts w:hint="eastAsia"/>
                <w:sz w:val="21"/>
              </w:rPr>
              <w:t>矿山建设首采地段设计依据储量</w:t>
            </w:r>
          </w:p>
        </w:tc>
      </w:tr>
      <w:tr w:rsidR="003A70B9" w:rsidTr="00A01FFC">
        <w:tblPrEx>
          <w:tblCellMar>
            <w:top w:w="0" w:type="dxa"/>
            <w:bottom w:w="0" w:type="dxa"/>
          </w:tblCellMar>
        </w:tblPrEx>
        <w:trPr>
          <w:trHeight w:val="923"/>
        </w:trPr>
        <w:tc>
          <w:tcPr>
            <w:tcW w:w="1080" w:type="dxa"/>
          </w:tcPr>
          <w:p w:rsidR="003A70B9" w:rsidRDefault="003A70B9" w:rsidP="00A01FFC">
            <w:pPr>
              <w:pStyle w:val="2"/>
              <w:ind w:firstLineChars="0" w:firstLine="0"/>
              <w:rPr>
                <w:rFonts w:hint="eastAsia"/>
                <w:sz w:val="21"/>
              </w:rPr>
            </w:pPr>
            <w:r>
              <w:rPr>
                <w:rFonts w:hint="eastAsia"/>
                <w:sz w:val="21"/>
              </w:rPr>
              <w:t>控制的</w:t>
            </w:r>
          </w:p>
        </w:tc>
        <w:tc>
          <w:tcPr>
            <w:tcW w:w="1800" w:type="dxa"/>
          </w:tcPr>
          <w:p w:rsidR="003A70B9" w:rsidRDefault="003A70B9" w:rsidP="00A01FFC">
            <w:pPr>
              <w:pStyle w:val="2"/>
              <w:ind w:firstLineChars="0" w:firstLine="0"/>
              <w:rPr>
                <w:sz w:val="21"/>
              </w:rPr>
            </w:pPr>
            <w:r>
              <w:rPr>
                <w:sz w:val="21"/>
              </w:rPr>
              <w:t>Indicated(</w:t>
            </w:r>
            <w:r>
              <w:rPr>
                <w:rFonts w:hint="eastAsia"/>
                <w:sz w:val="21"/>
              </w:rPr>
              <w:t>推定的</w:t>
            </w:r>
            <w:r>
              <w:rPr>
                <w:sz w:val="21"/>
              </w:rPr>
              <w:t>)</w:t>
            </w:r>
          </w:p>
        </w:tc>
        <w:tc>
          <w:tcPr>
            <w:tcW w:w="1440" w:type="dxa"/>
          </w:tcPr>
          <w:p w:rsidR="003A70B9" w:rsidRDefault="003A70B9" w:rsidP="00A01FFC">
            <w:pPr>
              <w:pStyle w:val="2"/>
              <w:ind w:firstLineChars="0" w:firstLine="0"/>
              <w:rPr>
                <w:rFonts w:hint="eastAsia"/>
                <w:sz w:val="21"/>
              </w:rPr>
            </w:pPr>
            <w:r>
              <w:rPr>
                <w:rFonts w:hint="eastAsia"/>
                <w:sz w:val="21"/>
              </w:rPr>
              <w:t>P</w:t>
            </w:r>
            <w:r>
              <w:rPr>
                <w:sz w:val="21"/>
              </w:rPr>
              <w:t>robable(</w:t>
            </w:r>
            <w:r>
              <w:rPr>
                <w:rFonts w:hint="eastAsia"/>
                <w:sz w:val="21"/>
              </w:rPr>
              <w:t>概略的</w:t>
            </w:r>
            <w:r>
              <w:rPr>
                <w:sz w:val="21"/>
              </w:rPr>
              <w:t>)</w:t>
            </w:r>
          </w:p>
        </w:tc>
        <w:tc>
          <w:tcPr>
            <w:tcW w:w="720" w:type="dxa"/>
          </w:tcPr>
          <w:p w:rsidR="003A70B9" w:rsidRDefault="003A70B9" w:rsidP="00A01FFC">
            <w:pPr>
              <w:pStyle w:val="2"/>
              <w:ind w:firstLineChars="0" w:firstLine="0"/>
              <w:rPr>
                <w:rFonts w:hint="eastAsia"/>
                <w:sz w:val="21"/>
              </w:rPr>
            </w:pPr>
            <w:r>
              <w:rPr>
                <w:rFonts w:hint="eastAsia"/>
                <w:sz w:val="21"/>
              </w:rPr>
              <w:t>C1</w:t>
            </w:r>
          </w:p>
        </w:tc>
        <w:tc>
          <w:tcPr>
            <w:tcW w:w="540" w:type="dxa"/>
          </w:tcPr>
          <w:p w:rsidR="003A70B9" w:rsidRDefault="003A70B9" w:rsidP="00A01FFC">
            <w:pPr>
              <w:pStyle w:val="2"/>
              <w:ind w:firstLineChars="0" w:firstLine="0"/>
              <w:rPr>
                <w:rFonts w:hint="eastAsia"/>
                <w:sz w:val="21"/>
              </w:rPr>
            </w:pPr>
            <w:r>
              <w:rPr>
                <w:rFonts w:hint="eastAsia"/>
                <w:sz w:val="21"/>
              </w:rPr>
              <w:t>C</w:t>
            </w:r>
          </w:p>
        </w:tc>
        <w:tc>
          <w:tcPr>
            <w:tcW w:w="3600" w:type="dxa"/>
          </w:tcPr>
          <w:p w:rsidR="003A70B9" w:rsidRDefault="003A70B9" w:rsidP="00A01FFC">
            <w:pPr>
              <w:pStyle w:val="2"/>
              <w:ind w:firstLineChars="0" w:firstLine="0"/>
              <w:rPr>
                <w:rFonts w:hint="eastAsia"/>
                <w:sz w:val="21"/>
              </w:rPr>
            </w:pPr>
            <w:r>
              <w:rPr>
                <w:rFonts w:hint="eastAsia"/>
                <w:sz w:val="21"/>
              </w:rPr>
              <w:t>矿山建设设计依据的主要储量</w:t>
            </w:r>
          </w:p>
        </w:tc>
      </w:tr>
      <w:tr w:rsidR="003A70B9" w:rsidTr="00A01FFC">
        <w:tblPrEx>
          <w:tblCellMar>
            <w:top w:w="0" w:type="dxa"/>
            <w:bottom w:w="0" w:type="dxa"/>
          </w:tblCellMar>
        </w:tblPrEx>
        <w:trPr>
          <w:trHeight w:val="938"/>
        </w:trPr>
        <w:tc>
          <w:tcPr>
            <w:tcW w:w="1080" w:type="dxa"/>
          </w:tcPr>
          <w:p w:rsidR="003A70B9" w:rsidRDefault="003A70B9" w:rsidP="00A01FFC">
            <w:pPr>
              <w:pStyle w:val="2"/>
              <w:ind w:firstLineChars="0" w:firstLine="0"/>
              <w:rPr>
                <w:rFonts w:hint="eastAsia"/>
                <w:sz w:val="21"/>
              </w:rPr>
            </w:pPr>
            <w:r>
              <w:rPr>
                <w:rFonts w:hint="eastAsia"/>
                <w:sz w:val="21"/>
              </w:rPr>
              <w:t>推断的</w:t>
            </w:r>
          </w:p>
        </w:tc>
        <w:tc>
          <w:tcPr>
            <w:tcW w:w="1800" w:type="dxa"/>
          </w:tcPr>
          <w:p w:rsidR="003A70B9" w:rsidRDefault="003A70B9" w:rsidP="00A01FFC">
            <w:pPr>
              <w:pStyle w:val="2"/>
              <w:ind w:firstLineChars="0" w:firstLine="0"/>
              <w:rPr>
                <w:sz w:val="21"/>
              </w:rPr>
            </w:pPr>
            <w:r>
              <w:rPr>
                <w:sz w:val="21"/>
              </w:rPr>
              <w:t>Inferred(</w:t>
            </w:r>
            <w:r>
              <w:rPr>
                <w:rFonts w:hint="eastAsia"/>
                <w:sz w:val="21"/>
              </w:rPr>
              <w:t>推测的</w:t>
            </w:r>
            <w:r>
              <w:rPr>
                <w:sz w:val="21"/>
              </w:rPr>
              <w:t>)</w:t>
            </w:r>
          </w:p>
        </w:tc>
        <w:tc>
          <w:tcPr>
            <w:tcW w:w="1440" w:type="dxa"/>
          </w:tcPr>
          <w:p w:rsidR="003A70B9" w:rsidRDefault="003A70B9" w:rsidP="00A01FFC">
            <w:pPr>
              <w:pStyle w:val="2"/>
              <w:ind w:firstLineChars="0" w:firstLine="0"/>
              <w:rPr>
                <w:rFonts w:hint="eastAsia"/>
                <w:sz w:val="21"/>
              </w:rPr>
            </w:pPr>
            <w:r>
              <w:rPr>
                <w:rFonts w:hint="eastAsia"/>
                <w:sz w:val="21"/>
              </w:rPr>
              <w:t>P</w:t>
            </w:r>
            <w:r>
              <w:rPr>
                <w:sz w:val="21"/>
              </w:rPr>
              <w:t>ossible(</w:t>
            </w:r>
            <w:r>
              <w:rPr>
                <w:rFonts w:hint="eastAsia"/>
                <w:sz w:val="21"/>
              </w:rPr>
              <w:t>可能的</w:t>
            </w:r>
            <w:r>
              <w:rPr>
                <w:sz w:val="21"/>
              </w:rPr>
              <w:t>)</w:t>
            </w:r>
          </w:p>
        </w:tc>
        <w:tc>
          <w:tcPr>
            <w:tcW w:w="720" w:type="dxa"/>
          </w:tcPr>
          <w:p w:rsidR="003A70B9" w:rsidRDefault="003A70B9" w:rsidP="00A01FFC">
            <w:pPr>
              <w:pStyle w:val="2"/>
              <w:ind w:firstLineChars="0" w:firstLine="0"/>
              <w:rPr>
                <w:rFonts w:hint="eastAsia"/>
                <w:sz w:val="21"/>
              </w:rPr>
            </w:pPr>
            <w:r>
              <w:rPr>
                <w:rFonts w:hint="eastAsia"/>
                <w:sz w:val="21"/>
              </w:rPr>
              <w:t>C2</w:t>
            </w:r>
          </w:p>
        </w:tc>
        <w:tc>
          <w:tcPr>
            <w:tcW w:w="540" w:type="dxa"/>
          </w:tcPr>
          <w:p w:rsidR="003A70B9" w:rsidRDefault="003A70B9" w:rsidP="00A01FFC">
            <w:pPr>
              <w:pStyle w:val="2"/>
              <w:ind w:firstLineChars="0" w:firstLine="0"/>
              <w:rPr>
                <w:rFonts w:hint="eastAsia"/>
                <w:sz w:val="21"/>
              </w:rPr>
            </w:pPr>
            <w:r>
              <w:rPr>
                <w:rFonts w:hint="eastAsia"/>
                <w:sz w:val="21"/>
              </w:rPr>
              <w:t>D</w:t>
            </w:r>
          </w:p>
        </w:tc>
        <w:tc>
          <w:tcPr>
            <w:tcW w:w="3600" w:type="dxa"/>
          </w:tcPr>
          <w:p w:rsidR="003A70B9" w:rsidRDefault="003A70B9" w:rsidP="00A01FFC">
            <w:pPr>
              <w:pStyle w:val="2"/>
              <w:ind w:firstLineChars="0" w:firstLine="0"/>
              <w:rPr>
                <w:rFonts w:hint="eastAsia"/>
                <w:sz w:val="21"/>
              </w:rPr>
            </w:pPr>
            <w:r>
              <w:rPr>
                <w:rFonts w:hint="eastAsia"/>
                <w:sz w:val="21"/>
              </w:rPr>
              <w:t>矿山建设远景规划依据的储量</w:t>
            </w:r>
          </w:p>
        </w:tc>
      </w:tr>
    </w:tbl>
    <w:p w:rsidR="003A70B9" w:rsidRDefault="003A70B9" w:rsidP="003A70B9">
      <w:pPr>
        <w:pStyle w:val="2"/>
        <w:spacing w:line="440" w:lineRule="atLeast"/>
        <w:ind w:firstLine="480"/>
        <w:rPr>
          <w:rFonts w:hint="eastAsia"/>
          <w:sz w:val="24"/>
        </w:rPr>
      </w:pPr>
      <w:r>
        <w:rPr>
          <w:rFonts w:hint="eastAsia"/>
          <w:sz w:val="24"/>
        </w:rPr>
        <w:t>高级别资源储量一般指相当于我国原表内C级以上级别的资源储量，其所占比例愈大，证明对矿床的局部矿体勘探研究程度愈高，资源的可靠性也就愈大。另外，B级以上储量可直接用于矿山生产设计，无需再作进一步的勘探投入。</w:t>
      </w:r>
    </w:p>
    <w:p w:rsidR="003A70B9" w:rsidRDefault="003A70B9" w:rsidP="003A70B9">
      <w:pPr>
        <w:pStyle w:val="2"/>
        <w:spacing w:line="440" w:lineRule="atLeast"/>
        <w:ind w:left="480" w:firstLineChars="0" w:firstLine="0"/>
        <w:rPr>
          <w:rFonts w:hint="eastAsia"/>
          <w:sz w:val="24"/>
        </w:rPr>
      </w:pPr>
      <w:r>
        <w:rPr>
          <w:rFonts w:hint="eastAsia"/>
          <w:sz w:val="24"/>
        </w:rPr>
        <w:t>(2)勘探手段</w:t>
      </w:r>
    </w:p>
    <w:p w:rsidR="003A70B9" w:rsidRDefault="003A70B9" w:rsidP="003A70B9">
      <w:pPr>
        <w:pStyle w:val="2"/>
        <w:spacing w:line="440" w:lineRule="atLeast"/>
        <w:ind w:firstLineChars="0"/>
        <w:rPr>
          <w:rFonts w:hint="eastAsia"/>
          <w:sz w:val="24"/>
        </w:rPr>
      </w:pPr>
      <w:r>
        <w:rPr>
          <w:rFonts w:hint="eastAsia"/>
          <w:sz w:val="24"/>
        </w:rPr>
        <w:t>岩浆型铜镍硫化物矿床一般呈透镜状、板状、柱状形态隐伏于地下，其成因及特征，决定对其多采用物探（地面和航空磁测、重力测量、自然电场法、激发极化法、充电法）、化探（如土壤测量法、岩石测量法、水化学法）、探矿工程三结合的勘探手段和方式。一般地，物、化探手段所获得的储量级别低、可靠性差，钻探、探井及坑探所获得的储量级别及可靠性相对要高。</w:t>
      </w:r>
    </w:p>
    <w:p w:rsidR="003A70B9" w:rsidRDefault="003A70B9" w:rsidP="003A70B9">
      <w:pPr>
        <w:pStyle w:val="2"/>
        <w:spacing w:line="440" w:lineRule="atLeast"/>
        <w:ind w:left="480" w:firstLineChars="0" w:firstLine="0"/>
        <w:rPr>
          <w:rFonts w:hint="eastAsia"/>
          <w:sz w:val="24"/>
        </w:rPr>
      </w:pPr>
      <w:r>
        <w:rPr>
          <w:rFonts w:hint="eastAsia"/>
          <w:sz w:val="24"/>
        </w:rPr>
        <w:t>(3)勘探网度</w:t>
      </w:r>
    </w:p>
    <w:p w:rsidR="003A70B9" w:rsidRDefault="003A70B9" w:rsidP="003A70B9">
      <w:pPr>
        <w:pStyle w:val="2"/>
        <w:spacing w:line="440" w:lineRule="atLeast"/>
        <w:ind w:firstLineChars="0"/>
        <w:rPr>
          <w:rFonts w:hint="eastAsia"/>
          <w:sz w:val="24"/>
        </w:rPr>
      </w:pPr>
      <w:r>
        <w:rPr>
          <w:rFonts w:hint="eastAsia"/>
          <w:sz w:val="24"/>
        </w:rPr>
        <w:t>为便于以后圈定矿体和计算储量，国际上通行的作法是将勘探工程按一定的规律来布置，这就是勘探网度。红土矿的国际通用勘探标准规定：采用50×50米网度确定探明储量（测量级，相当于我国原标准A+B级），100×100米网度确定控制储量（指示级或称推定级，我国原标准C级），大于</w:t>
      </w:r>
      <w:r>
        <w:rPr>
          <w:sz w:val="24"/>
        </w:rPr>
        <w:t>100</w:t>
      </w:r>
      <w:r>
        <w:rPr>
          <w:rFonts w:hint="eastAsia"/>
          <w:sz w:val="24"/>
        </w:rPr>
        <w:t>米网度确定推断储量（推测级，我国原标准D级）。一般地，网度越密，所获得资源储量的级别越高，资源储量的可靠性越高。</w:t>
      </w:r>
    </w:p>
    <w:p w:rsidR="003A70B9" w:rsidRDefault="003A70B9" w:rsidP="003A70B9">
      <w:pPr>
        <w:pStyle w:val="2"/>
        <w:spacing w:line="440" w:lineRule="atLeast"/>
        <w:ind w:left="480" w:firstLineChars="0" w:firstLine="0"/>
        <w:rPr>
          <w:rFonts w:hint="eastAsia"/>
          <w:sz w:val="24"/>
        </w:rPr>
      </w:pPr>
      <w:r>
        <w:rPr>
          <w:rFonts w:hint="eastAsia"/>
          <w:sz w:val="24"/>
        </w:rPr>
        <w:t>(4)取样工作</w:t>
      </w:r>
    </w:p>
    <w:p w:rsidR="003A70B9" w:rsidRDefault="003A70B9" w:rsidP="003A70B9">
      <w:pPr>
        <w:pStyle w:val="2"/>
        <w:spacing w:line="440" w:lineRule="atLeast"/>
        <w:ind w:firstLine="480"/>
        <w:rPr>
          <w:rFonts w:hint="eastAsia"/>
          <w:sz w:val="24"/>
        </w:rPr>
      </w:pPr>
      <w:r>
        <w:rPr>
          <w:rFonts w:hint="eastAsia"/>
          <w:sz w:val="24"/>
        </w:rPr>
        <w:t>取样工作包括采样，样品加工，样品的分析、测试和研究等工作。因研究内</w:t>
      </w:r>
      <w:r>
        <w:rPr>
          <w:rFonts w:hint="eastAsia"/>
          <w:sz w:val="24"/>
        </w:rPr>
        <w:lastRenderedPageBreak/>
        <w:t>容与目的的不同，取样工作分不同种类，如有：测定矿石化学成分及其含量，了解矿石质量、矿床物质成分分布规律的化学取样；测定岩矿的物理机械性质，为矿山建设设计、开采提供必要参数和资料的物理取样；了解矿石选冶性能和加工技术条件，为矿床技术经济评价和矿山建设可行性研究提供资料的工艺取样等等。国际通用勘探标准对取样工作的技术标准作出了具体规定。一般地，采样点越密，样品加工及样品分析、测试严格按规范进行，则对矿产位置、质量、数据的了解程度越高，储量计算所采用的品位、体重等指标的可靠性越高，由此获得的储量越可靠。自目前所接触的资料看，红土镍矿取样间距多为1米。</w:t>
      </w:r>
    </w:p>
    <w:p w:rsidR="003A70B9" w:rsidRDefault="003A70B9" w:rsidP="003A70B9">
      <w:pPr>
        <w:pStyle w:val="2"/>
        <w:spacing w:line="440" w:lineRule="atLeast"/>
        <w:ind w:left="480" w:firstLineChars="0" w:firstLine="0"/>
        <w:rPr>
          <w:rFonts w:hint="eastAsia"/>
          <w:sz w:val="24"/>
        </w:rPr>
      </w:pPr>
      <w:r>
        <w:rPr>
          <w:rFonts w:hint="eastAsia"/>
          <w:sz w:val="24"/>
        </w:rPr>
        <w:t>(5)矿体圈定、储量计算方法</w:t>
      </w:r>
    </w:p>
    <w:p w:rsidR="003A70B9" w:rsidRDefault="003A70B9" w:rsidP="003A70B9">
      <w:pPr>
        <w:pStyle w:val="2"/>
        <w:spacing w:line="440" w:lineRule="atLeast"/>
        <w:ind w:firstLineChars="0"/>
        <w:rPr>
          <w:rFonts w:hint="eastAsia"/>
          <w:sz w:val="24"/>
        </w:rPr>
      </w:pPr>
      <w:r>
        <w:rPr>
          <w:rFonts w:hint="eastAsia"/>
          <w:sz w:val="24"/>
        </w:rPr>
        <w:t>专业知识及对矿体的赋存规律和地质条件认知和把握程度的不同，不同地质工作者对矿体的圈定及储量计算方法的选择也可能不同，由此计算出的储量及其可靠程度也不同。因此，需要分析一系列地质剖面图，分析储量计算方法来判断矿体圈定、储量计算方法的合理性，从而判断资源储量的可靠性。需要注意的是：目前在矿体的圈定与储量计算方法方面，西方矿业发达国家普遍采用专门的三维模型矿业软件对勘探资料进行处理，如圈定岩、矿体，划分小的单元块并进行品位和储量的估值（多按克里金法）等。这与我国目前仍采用传统手工方式来圈定岩矿、进行块段储量计算有较大不同，加之矿业软件专属性和在我国的不普及性，以传统方法来检验其矿体圈定及储量计算方法的合理较为困难。因此所采用的矿业软件、单元块参数的设定、估值方法、所计算出资源储量数据的可靠性以及是否通过我国及有关国家的政府认可等，需要对方提供此方面详细说明。</w:t>
      </w:r>
    </w:p>
    <w:p w:rsidR="003A70B9" w:rsidRDefault="003A70B9" w:rsidP="003A70B9">
      <w:pPr>
        <w:pStyle w:val="2"/>
        <w:spacing w:line="440" w:lineRule="atLeast"/>
        <w:ind w:left="480" w:firstLineChars="0" w:firstLine="0"/>
        <w:rPr>
          <w:rFonts w:hint="eastAsia"/>
          <w:sz w:val="24"/>
        </w:rPr>
      </w:pPr>
      <w:r>
        <w:rPr>
          <w:rFonts w:hint="eastAsia"/>
          <w:sz w:val="24"/>
        </w:rPr>
        <w:t>(6)阶段地质工作通过何权威机构的评估</w:t>
      </w:r>
    </w:p>
    <w:p w:rsidR="003A70B9" w:rsidRDefault="003A70B9" w:rsidP="003A70B9">
      <w:pPr>
        <w:pStyle w:val="2"/>
        <w:spacing w:line="440" w:lineRule="atLeast"/>
        <w:ind w:firstLineChars="0"/>
        <w:rPr>
          <w:rFonts w:hint="eastAsia"/>
          <w:sz w:val="24"/>
        </w:rPr>
      </w:pPr>
      <w:r>
        <w:rPr>
          <w:rFonts w:hint="eastAsia"/>
          <w:sz w:val="24"/>
        </w:rPr>
        <w:t>国际惯例（我国也逐步与之接轨）,不同阶段地质工作（如我国分普查、详查、勘探阶段）均需通过权威的专门机构进行评估，以评估结果来确定下一步工作与投入（如是否进行加密勘探）等，它也是资源项目对外融资必须提供的资料。国外一般称其为地质评估报告/预可研/可研/银行级可研报告。从评估报告的结果也可了解资源储量的可靠程度。</w:t>
      </w:r>
    </w:p>
    <w:p w:rsidR="003A70B9" w:rsidRDefault="003A70B9" w:rsidP="003A70B9">
      <w:pPr>
        <w:pStyle w:val="2"/>
        <w:spacing w:line="440" w:lineRule="atLeast"/>
        <w:ind w:firstLine="482"/>
        <w:rPr>
          <w:rFonts w:hint="eastAsia"/>
          <w:b/>
          <w:bCs/>
          <w:sz w:val="24"/>
        </w:rPr>
      </w:pPr>
      <w:r>
        <w:rPr>
          <w:rFonts w:hint="eastAsia"/>
          <w:b/>
          <w:bCs/>
          <w:sz w:val="24"/>
        </w:rPr>
        <w:t>3、对矿体的控制与研究程度</w:t>
      </w:r>
    </w:p>
    <w:p w:rsidR="003A70B9" w:rsidRDefault="003A70B9" w:rsidP="003A70B9">
      <w:pPr>
        <w:pStyle w:val="2"/>
        <w:spacing w:line="440" w:lineRule="atLeast"/>
        <w:ind w:firstLine="480"/>
        <w:rPr>
          <w:rFonts w:hint="eastAsia"/>
          <w:sz w:val="24"/>
        </w:rPr>
      </w:pPr>
      <w:r>
        <w:rPr>
          <w:rFonts w:hint="eastAsia"/>
          <w:sz w:val="24"/>
        </w:rPr>
        <w:t>对矿体的控制与研究程度（如矿体的形态、产状，厚度及变化，矿体连续性等），与矿体的开发密切相关。评价因素：</w:t>
      </w:r>
    </w:p>
    <w:p w:rsidR="003A70B9" w:rsidRDefault="003A70B9" w:rsidP="003A70B9">
      <w:pPr>
        <w:pStyle w:val="2"/>
        <w:numPr>
          <w:ilvl w:val="0"/>
          <w:numId w:val="1"/>
        </w:numPr>
        <w:spacing w:line="440" w:lineRule="atLeast"/>
        <w:ind w:firstLineChars="0"/>
        <w:rPr>
          <w:rFonts w:hint="eastAsia"/>
          <w:sz w:val="24"/>
        </w:rPr>
      </w:pPr>
      <w:r>
        <w:rPr>
          <w:rFonts w:hint="eastAsia"/>
          <w:sz w:val="24"/>
        </w:rPr>
        <w:t>对矿体形态、产状的控制和研究程度</w:t>
      </w:r>
    </w:p>
    <w:p w:rsidR="003A70B9" w:rsidRDefault="003A70B9" w:rsidP="003A70B9">
      <w:pPr>
        <w:pStyle w:val="2"/>
        <w:spacing w:line="440" w:lineRule="atLeast"/>
        <w:ind w:firstLineChars="0"/>
        <w:rPr>
          <w:rFonts w:hint="eastAsia"/>
          <w:sz w:val="24"/>
        </w:rPr>
      </w:pPr>
      <w:r>
        <w:rPr>
          <w:rFonts w:hint="eastAsia"/>
          <w:sz w:val="24"/>
        </w:rPr>
        <w:t>矿体的形态指矿体的自然几何形态，由矿体在三度空间长度比例所决定，</w:t>
      </w:r>
      <w:r>
        <w:rPr>
          <w:rFonts w:hint="eastAsia"/>
          <w:sz w:val="24"/>
        </w:rPr>
        <w:lastRenderedPageBreak/>
        <w:t>如透镜状、层状、脉状、柱状。矿体的产状指矿体产出的空间位置（如走向、倾向、倾角）和地质环境（如矿体的埋藏情况，矿体与岩浆岩的空间关系，矿体与围岩的层理、片理间的关系，矿体与地质构造的关系等）。红土矿床一般采用露天开采，其盖层厚度及厚度变化情况、矿体的连续性、矿体的厚度及变化情况，对矿床开发（如开采方案、开拓方案、采矿方法以及开采规模、开采成本、首采地段确定、开采的回采率、贫化率等）影响较大。</w:t>
      </w:r>
    </w:p>
    <w:p w:rsidR="003A70B9" w:rsidRDefault="003A70B9" w:rsidP="003A70B9">
      <w:pPr>
        <w:pStyle w:val="2"/>
        <w:spacing w:line="440" w:lineRule="atLeast"/>
        <w:ind w:firstLineChars="0" w:firstLine="0"/>
        <w:rPr>
          <w:rFonts w:hint="eastAsia"/>
          <w:sz w:val="24"/>
        </w:rPr>
      </w:pPr>
      <w:r>
        <w:rPr>
          <w:rFonts w:hint="eastAsia"/>
          <w:sz w:val="24"/>
        </w:rPr>
        <w:t xml:space="preserve">    （2）不同矿石类型、不同矿石品级的分布情况</w:t>
      </w:r>
    </w:p>
    <w:p w:rsidR="003A70B9" w:rsidRDefault="003A70B9" w:rsidP="003A70B9">
      <w:pPr>
        <w:pStyle w:val="2"/>
        <w:spacing w:line="440" w:lineRule="atLeast"/>
        <w:ind w:firstLineChars="0"/>
        <w:rPr>
          <w:rFonts w:hint="eastAsia"/>
          <w:sz w:val="24"/>
        </w:rPr>
      </w:pPr>
      <w:r>
        <w:rPr>
          <w:rFonts w:hint="eastAsia"/>
          <w:sz w:val="24"/>
        </w:rPr>
        <w:t>不同矿石类型（如氧化矿、混合矿、原生矿）和不同矿石品级（如贫矿、富矿）对矿床的合理开发利用、对首采地段确定、对选冶工艺的选择影响较大。</w:t>
      </w:r>
    </w:p>
    <w:p w:rsidR="003A70B9" w:rsidRDefault="003A70B9" w:rsidP="003A70B9">
      <w:pPr>
        <w:pStyle w:val="2"/>
        <w:spacing w:line="440" w:lineRule="atLeast"/>
        <w:ind w:firstLine="482"/>
        <w:rPr>
          <w:rFonts w:hint="eastAsia"/>
          <w:b/>
          <w:bCs/>
          <w:sz w:val="24"/>
        </w:rPr>
      </w:pPr>
      <w:r>
        <w:rPr>
          <w:rFonts w:hint="eastAsia"/>
          <w:b/>
          <w:bCs/>
          <w:sz w:val="24"/>
        </w:rPr>
        <w:t>4、矿石的质量</w:t>
      </w:r>
    </w:p>
    <w:p w:rsidR="003A70B9" w:rsidRDefault="003A70B9" w:rsidP="003A70B9">
      <w:pPr>
        <w:pStyle w:val="2"/>
        <w:spacing w:line="440" w:lineRule="atLeast"/>
        <w:ind w:firstLine="480"/>
        <w:rPr>
          <w:rFonts w:hint="eastAsia"/>
          <w:sz w:val="24"/>
        </w:rPr>
      </w:pPr>
      <w:r>
        <w:rPr>
          <w:rFonts w:hint="eastAsia"/>
          <w:sz w:val="24"/>
        </w:rPr>
        <w:t>矿石的质量（如主要有用组分的种类和品位，伴生有用、有害组分的种类和含量；结构、构造；有用矿物的嵌布特征及共生关系；不同类型、不同品级的矿石的构成和分布情况，等）对确定矿山产品方案和矿石的选冶加工流程、判断矿床是否具有矿产资源综合利用价值以及具有综合利用价值的元素采用何工艺来提取等重大技术问题具有重要意义。目前全球在利用红土镍资源过程中，逐步形成氨浸、酸浸（常压、加压）及直接火法冶炼镍铁这三大工艺流程技术，选用最佳工艺流程取决于矿石质量。评价因素：</w:t>
      </w:r>
    </w:p>
    <w:p w:rsidR="003A70B9" w:rsidRDefault="003A70B9" w:rsidP="003A70B9">
      <w:pPr>
        <w:pStyle w:val="2"/>
        <w:spacing w:line="440" w:lineRule="atLeast"/>
        <w:ind w:firstLineChars="0"/>
        <w:rPr>
          <w:rFonts w:hint="eastAsia"/>
          <w:sz w:val="24"/>
        </w:rPr>
      </w:pPr>
      <w:r>
        <w:rPr>
          <w:rFonts w:hint="eastAsia"/>
          <w:sz w:val="24"/>
        </w:rPr>
        <w:t>（1）全分析：普查阶段要测定岩、矿中，不同矿石类型，不同品级矿石中元素的种类和含量，以确定主元素分析、化学全分析和微量元素分析项目。</w:t>
      </w:r>
    </w:p>
    <w:p w:rsidR="003A70B9" w:rsidRDefault="003A70B9" w:rsidP="003A70B9">
      <w:pPr>
        <w:pStyle w:val="2"/>
        <w:spacing w:line="440" w:lineRule="atLeast"/>
        <w:ind w:firstLineChars="0"/>
        <w:rPr>
          <w:rFonts w:hint="eastAsia"/>
          <w:sz w:val="24"/>
        </w:rPr>
      </w:pPr>
      <w:r>
        <w:rPr>
          <w:rFonts w:hint="eastAsia"/>
          <w:sz w:val="24"/>
        </w:rPr>
        <w:t>（2）主元素分析、多元素分析、组合分析：测定矿石中主要有用元素，伴生有用、有害元素的种类与含量，以判断伴生有用元素是否具有综合利用价值、伴生有害元素是否影响选冶性能。</w:t>
      </w:r>
    </w:p>
    <w:p w:rsidR="003A70B9" w:rsidRDefault="003A70B9" w:rsidP="003A70B9">
      <w:pPr>
        <w:pStyle w:val="2"/>
        <w:spacing w:line="440" w:lineRule="atLeast"/>
        <w:ind w:firstLineChars="0"/>
        <w:rPr>
          <w:rFonts w:hint="eastAsia"/>
          <w:sz w:val="24"/>
        </w:rPr>
      </w:pPr>
      <w:r>
        <w:rPr>
          <w:rFonts w:hint="eastAsia"/>
          <w:sz w:val="24"/>
        </w:rPr>
        <w:t>（3）物相分析（合理分析）：确定有用元素赋存的矿物及赋存形式；矿物颗粒的外观形态；矿石氧化程度。</w:t>
      </w:r>
    </w:p>
    <w:p w:rsidR="003A70B9" w:rsidRDefault="003A70B9" w:rsidP="003A70B9">
      <w:pPr>
        <w:pStyle w:val="2"/>
        <w:spacing w:line="440" w:lineRule="atLeast"/>
        <w:ind w:firstLineChars="0"/>
        <w:rPr>
          <w:rFonts w:hint="eastAsia"/>
          <w:sz w:val="24"/>
        </w:rPr>
      </w:pPr>
      <w:r>
        <w:rPr>
          <w:rFonts w:hint="eastAsia"/>
          <w:sz w:val="24"/>
        </w:rPr>
        <w:t>（4）粒度组成分析：确定矿石中粒度分级情况；不同粒级中有用元素、有用矿物的含量情况；含泥情况。</w:t>
      </w:r>
    </w:p>
    <w:p w:rsidR="003A70B9" w:rsidRDefault="003A70B9" w:rsidP="003A70B9">
      <w:pPr>
        <w:pStyle w:val="2"/>
        <w:spacing w:line="440" w:lineRule="atLeast"/>
        <w:ind w:firstLineChars="0"/>
        <w:rPr>
          <w:rFonts w:hint="eastAsia"/>
          <w:sz w:val="24"/>
        </w:rPr>
      </w:pPr>
      <w:r>
        <w:rPr>
          <w:rFonts w:hint="eastAsia"/>
          <w:sz w:val="24"/>
        </w:rPr>
        <w:t>物相分析和粒度组成分析，用于确定矿石是否需要进行磨矿、磨细到何级才能使有用矿物单体充分解离，各矿层中的粘土含量、耗酸元素含量等。</w:t>
      </w:r>
    </w:p>
    <w:p w:rsidR="003A70B9" w:rsidRDefault="003A70B9" w:rsidP="003A70B9">
      <w:pPr>
        <w:pStyle w:val="2"/>
        <w:spacing w:line="440" w:lineRule="atLeast"/>
        <w:ind w:firstLineChars="0"/>
        <w:rPr>
          <w:rFonts w:hint="eastAsia"/>
          <w:sz w:val="24"/>
        </w:rPr>
      </w:pPr>
      <w:r>
        <w:rPr>
          <w:rFonts w:hint="eastAsia"/>
          <w:sz w:val="24"/>
        </w:rPr>
        <w:t>（5）物理取样分析：确定矿石及围岩的体重、孔隙度、松散系数、裂隙度、抗压强度等物理机械性质。</w:t>
      </w:r>
    </w:p>
    <w:p w:rsidR="003A70B9" w:rsidRDefault="003A70B9" w:rsidP="003A70B9">
      <w:pPr>
        <w:pStyle w:val="2"/>
        <w:spacing w:line="440" w:lineRule="atLeast"/>
        <w:ind w:firstLineChars="0"/>
        <w:rPr>
          <w:rFonts w:hint="eastAsia"/>
          <w:sz w:val="24"/>
        </w:rPr>
      </w:pPr>
      <w:r>
        <w:rPr>
          <w:rFonts w:hint="eastAsia"/>
          <w:sz w:val="24"/>
        </w:rPr>
        <w:t>（6）矿石的结构、构造</w:t>
      </w:r>
    </w:p>
    <w:p w:rsidR="003A70B9" w:rsidRDefault="003A70B9" w:rsidP="003A70B9">
      <w:pPr>
        <w:pStyle w:val="2"/>
        <w:spacing w:line="440" w:lineRule="atLeast"/>
        <w:ind w:firstLine="480"/>
        <w:rPr>
          <w:rFonts w:hint="eastAsia"/>
          <w:sz w:val="24"/>
        </w:rPr>
      </w:pPr>
      <w:r>
        <w:rPr>
          <w:rFonts w:hint="eastAsia"/>
          <w:sz w:val="24"/>
        </w:rPr>
        <w:lastRenderedPageBreak/>
        <w:t>（7）不同矿石类型、不同矿石品级的比例情况</w:t>
      </w:r>
    </w:p>
    <w:p w:rsidR="003A70B9" w:rsidRDefault="003A70B9" w:rsidP="003A70B9">
      <w:pPr>
        <w:pStyle w:val="2"/>
        <w:spacing w:line="440" w:lineRule="atLeast"/>
        <w:ind w:firstLine="480"/>
        <w:rPr>
          <w:rFonts w:hint="eastAsia"/>
          <w:sz w:val="24"/>
        </w:rPr>
      </w:pPr>
    </w:p>
    <w:p w:rsidR="003A70B9" w:rsidRPr="003A70B9" w:rsidRDefault="003A70B9" w:rsidP="003A70B9">
      <w:pPr>
        <w:rPr>
          <w:rFonts w:hint="eastAsia"/>
          <w:b/>
          <w:sz w:val="30"/>
        </w:rPr>
      </w:pPr>
      <w:r>
        <w:rPr>
          <w:rFonts w:ascii="宋体" w:hAnsi="宋体" w:hint="eastAsia"/>
          <w:sz w:val="24"/>
        </w:rPr>
        <w:t>2．</w:t>
      </w:r>
      <w:r>
        <w:rPr>
          <w:rFonts w:hint="eastAsia"/>
          <w:b/>
          <w:sz w:val="30"/>
        </w:rPr>
        <w:t>风险找矿评估要素</w:t>
      </w:r>
    </w:p>
    <w:p w:rsidR="003A70B9" w:rsidRDefault="003A70B9" w:rsidP="003A70B9">
      <w:pPr>
        <w:rPr>
          <w:rFonts w:ascii="黑体" w:eastAsia="黑体" w:hint="eastAsia"/>
          <w:b/>
          <w:sz w:val="24"/>
        </w:rPr>
      </w:pPr>
      <w:r>
        <w:rPr>
          <w:rFonts w:hint="eastAsia"/>
        </w:rPr>
        <w:t>一、</w:t>
      </w:r>
      <w:r>
        <w:rPr>
          <w:rFonts w:ascii="黑体" w:eastAsia="黑体" w:hint="eastAsia"/>
          <w:b/>
          <w:sz w:val="24"/>
        </w:rPr>
        <w:t>技术</w:t>
      </w:r>
      <w:r>
        <w:rPr>
          <w:rFonts w:ascii="黑体" w:eastAsia="黑体"/>
          <w:b/>
          <w:sz w:val="24"/>
        </w:rPr>
        <w:t>——</w:t>
      </w:r>
      <w:r>
        <w:rPr>
          <w:rFonts w:ascii="黑体" w:eastAsia="黑体" w:hint="eastAsia"/>
          <w:b/>
          <w:sz w:val="24"/>
        </w:rPr>
        <w:t>地质</w:t>
      </w:r>
    </w:p>
    <w:p w:rsidR="003A70B9" w:rsidRDefault="003A70B9" w:rsidP="003A70B9">
      <w:pPr>
        <w:ind w:firstLineChars="200" w:firstLine="480"/>
        <w:rPr>
          <w:rFonts w:hint="eastAsia"/>
          <w:sz w:val="24"/>
        </w:rPr>
      </w:pPr>
      <w:r>
        <w:rPr>
          <w:rFonts w:hint="eastAsia"/>
          <w:sz w:val="24"/>
        </w:rPr>
        <w:t>1</w:t>
      </w:r>
      <w:r>
        <w:rPr>
          <w:rFonts w:hint="eastAsia"/>
          <w:sz w:val="24"/>
        </w:rPr>
        <w:t>．钻探</w:t>
      </w:r>
      <w:r>
        <w:rPr>
          <w:sz w:val="24"/>
        </w:rPr>
        <w:t>——</w:t>
      </w:r>
      <w:r>
        <w:rPr>
          <w:rFonts w:hint="eastAsia"/>
          <w:sz w:val="24"/>
        </w:rPr>
        <w:t>覆盖范围（程度）（</w:t>
      </w:r>
      <w:r>
        <w:rPr>
          <w:rFonts w:hint="eastAsia"/>
          <w:sz w:val="24"/>
        </w:rPr>
        <w:t>UTM</w:t>
      </w:r>
      <w:r>
        <w:rPr>
          <w:rFonts w:hint="eastAsia"/>
          <w:sz w:val="24"/>
        </w:rPr>
        <w:t>坐标）、（测井）钻井记录、化验分析资料、各剖面图；</w:t>
      </w:r>
    </w:p>
    <w:p w:rsidR="003A70B9" w:rsidRDefault="003A70B9" w:rsidP="003A70B9">
      <w:pPr>
        <w:ind w:firstLineChars="200" w:firstLine="480"/>
        <w:rPr>
          <w:rFonts w:hint="eastAsia"/>
          <w:sz w:val="24"/>
        </w:rPr>
      </w:pPr>
      <w:r>
        <w:rPr>
          <w:rFonts w:hint="eastAsia"/>
          <w:sz w:val="24"/>
        </w:rPr>
        <w:t xml:space="preserve">2. </w:t>
      </w:r>
      <w:r>
        <w:rPr>
          <w:rFonts w:hint="eastAsia"/>
          <w:sz w:val="24"/>
        </w:rPr>
        <w:t>镍储量和品位情况；</w:t>
      </w:r>
    </w:p>
    <w:p w:rsidR="003A70B9" w:rsidRDefault="003A70B9" w:rsidP="003A70B9">
      <w:pPr>
        <w:ind w:firstLineChars="200" w:firstLine="480"/>
        <w:rPr>
          <w:rFonts w:hint="eastAsia"/>
          <w:sz w:val="24"/>
        </w:rPr>
      </w:pPr>
      <w:r>
        <w:rPr>
          <w:rFonts w:hint="eastAsia"/>
          <w:sz w:val="24"/>
        </w:rPr>
        <w:t xml:space="preserve">3. </w:t>
      </w:r>
      <w:r>
        <w:rPr>
          <w:rFonts w:hint="eastAsia"/>
          <w:sz w:val="24"/>
        </w:rPr>
        <w:t>地球化学资料；</w:t>
      </w:r>
    </w:p>
    <w:p w:rsidR="003A70B9" w:rsidRDefault="003A70B9" w:rsidP="003A70B9">
      <w:pPr>
        <w:ind w:firstLineChars="200" w:firstLine="480"/>
        <w:rPr>
          <w:rFonts w:hint="eastAsia"/>
          <w:sz w:val="24"/>
        </w:rPr>
      </w:pPr>
      <w:r>
        <w:rPr>
          <w:rFonts w:hint="eastAsia"/>
          <w:sz w:val="24"/>
        </w:rPr>
        <w:t xml:space="preserve">4. </w:t>
      </w:r>
      <w:r>
        <w:rPr>
          <w:rFonts w:hint="eastAsia"/>
          <w:sz w:val="24"/>
        </w:rPr>
        <w:t>矿化地段的地球物理资料；</w:t>
      </w:r>
    </w:p>
    <w:p w:rsidR="003A70B9" w:rsidRDefault="003A70B9" w:rsidP="003A70B9">
      <w:pPr>
        <w:ind w:firstLineChars="200" w:firstLine="480"/>
        <w:rPr>
          <w:rFonts w:hint="eastAsia"/>
          <w:sz w:val="24"/>
        </w:rPr>
      </w:pPr>
      <w:r>
        <w:rPr>
          <w:rFonts w:hint="eastAsia"/>
          <w:sz w:val="24"/>
        </w:rPr>
        <w:t xml:space="preserve">5. </w:t>
      </w:r>
      <w:r>
        <w:rPr>
          <w:rFonts w:hint="eastAsia"/>
          <w:sz w:val="24"/>
        </w:rPr>
        <w:t>杂岩体</w:t>
      </w:r>
      <w:r>
        <w:rPr>
          <w:sz w:val="24"/>
        </w:rPr>
        <w:t>——</w:t>
      </w:r>
      <w:r>
        <w:rPr>
          <w:rFonts w:hint="eastAsia"/>
          <w:sz w:val="24"/>
        </w:rPr>
        <w:t>各种结构、伟晶岩、角砾岩、硫化物的接触关系等等；</w:t>
      </w:r>
    </w:p>
    <w:p w:rsidR="003A70B9" w:rsidRDefault="003A70B9" w:rsidP="003A70B9">
      <w:pPr>
        <w:ind w:firstLineChars="200" w:firstLine="480"/>
        <w:rPr>
          <w:rFonts w:hint="eastAsia"/>
          <w:sz w:val="24"/>
        </w:rPr>
      </w:pPr>
      <w:r>
        <w:rPr>
          <w:rFonts w:hint="eastAsia"/>
          <w:sz w:val="24"/>
        </w:rPr>
        <w:t xml:space="preserve">6. </w:t>
      </w:r>
      <w:r>
        <w:rPr>
          <w:rFonts w:hint="eastAsia"/>
          <w:sz w:val="24"/>
        </w:rPr>
        <w:t>变质作用</w:t>
      </w:r>
      <w:r>
        <w:rPr>
          <w:rFonts w:hint="eastAsia"/>
          <w:sz w:val="24"/>
        </w:rPr>
        <w:t>/</w:t>
      </w:r>
      <w:r>
        <w:rPr>
          <w:rFonts w:hint="eastAsia"/>
          <w:sz w:val="24"/>
        </w:rPr>
        <w:t>构造</w:t>
      </w:r>
      <w:r>
        <w:rPr>
          <w:rFonts w:hint="eastAsia"/>
          <w:sz w:val="24"/>
        </w:rPr>
        <w:t>/</w:t>
      </w:r>
      <w:r>
        <w:rPr>
          <w:rFonts w:hint="eastAsia"/>
          <w:sz w:val="24"/>
        </w:rPr>
        <w:t>蚀变</w:t>
      </w:r>
      <w:r>
        <w:rPr>
          <w:rFonts w:hint="eastAsia"/>
          <w:sz w:val="24"/>
        </w:rPr>
        <w:t>/</w:t>
      </w:r>
      <w:r>
        <w:rPr>
          <w:rFonts w:hint="eastAsia"/>
          <w:sz w:val="24"/>
        </w:rPr>
        <w:t>风化深度</w:t>
      </w:r>
      <w:r>
        <w:rPr>
          <w:rFonts w:hint="eastAsia"/>
          <w:sz w:val="24"/>
        </w:rPr>
        <w:t>/</w:t>
      </w:r>
      <w:r>
        <w:rPr>
          <w:rFonts w:hint="eastAsia"/>
          <w:sz w:val="24"/>
        </w:rPr>
        <w:t>覆盖层厚度（电测）；</w:t>
      </w:r>
    </w:p>
    <w:p w:rsidR="003A70B9" w:rsidRDefault="003A70B9" w:rsidP="003A70B9">
      <w:pPr>
        <w:ind w:firstLineChars="200" w:firstLine="480"/>
        <w:rPr>
          <w:rFonts w:hint="eastAsia"/>
          <w:sz w:val="24"/>
        </w:rPr>
      </w:pPr>
      <w:r>
        <w:rPr>
          <w:rFonts w:hint="eastAsia"/>
          <w:sz w:val="24"/>
        </w:rPr>
        <w:t xml:space="preserve">7. </w:t>
      </w:r>
      <w:r>
        <w:rPr>
          <w:rFonts w:hint="eastAsia"/>
          <w:sz w:val="24"/>
        </w:rPr>
        <w:t>岩浆侵入的构造控制及相应的各侵入体剖面；</w:t>
      </w:r>
    </w:p>
    <w:p w:rsidR="003A70B9" w:rsidRDefault="003A70B9" w:rsidP="003A70B9">
      <w:pPr>
        <w:ind w:firstLineChars="200" w:firstLine="480"/>
        <w:rPr>
          <w:rFonts w:hint="eastAsia"/>
          <w:sz w:val="24"/>
        </w:rPr>
      </w:pPr>
      <w:r>
        <w:rPr>
          <w:rFonts w:hint="eastAsia"/>
          <w:sz w:val="24"/>
        </w:rPr>
        <w:t xml:space="preserve">8. </w:t>
      </w:r>
      <w:r>
        <w:rPr>
          <w:rFonts w:hint="eastAsia"/>
          <w:sz w:val="24"/>
        </w:rPr>
        <w:t>侵入体形态</w:t>
      </w:r>
      <w:r>
        <w:rPr>
          <w:sz w:val="24"/>
        </w:rPr>
        <w:t>——</w:t>
      </w:r>
      <w:r>
        <w:rPr>
          <w:rFonts w:hint="eastAsia"/>
          <w:sz w:val="24"/>
        </w:rPr>
        <w:t>侵入模式的证据</w:t>
      </w:r>
      <w:r>
        <w:rPr>
          <w:rFonts w:hint="eastAsia"/>
          <w:sz w:val="24"/>
        </w:rPr>
        <w:t>?</w:t>
      </w:r>
    </w:p>
    <w:p w:rsidR="003A70B9" w:rsidRDefault="003A70B9" w:rsidP="003A70B9">
      <w:pPr>
        <w:ind w:firstLineChars="200" w:firstLine="480"/>
        <w:rPr>
          <w:rFonts w:hint="eastAsia"/>
          <w:sz w:val="24"/>
        </w:rPr>
      </w:pPr>
      <w:r>
        <w:rPr>
          <w:rFonts w:hint="eastAsia"/>
          <w:sz w:val="24"/>
        </w:rPr>
        <w:t xml:space="preserve">9. </w:t>
      </w:r>
      <w:r>
        <w:rPr>
          <w:rFonts w:hint="eastAsia"/>
          <w:sz w:val="24"/>
        </w:rPr>
        <w:t>地质接触关系</w:t>
      </w:r>
      <w:r>
        <w:rPr>
          <w:rFonts w:hint="eastAsia"/>
          <w:sz w:val="24"/>
        </w:rPr>
        <w:t>/</w:t>
      </w:r>
      <w:r>
        <w:rPr>
          <w:rFonts w:hint="eastAsia"/>
          <w:sz w:val="24"/>
        </w:rPr>
        <w:t>侵入体形态；</w:t>
      </w:r>
    </w:p>
    <w:p w:rsidR="003A70B9" w:rsidRDefault="003A70B9" w:rsidP="003A70B9">
      <w:pPr>
        <w:rPr>
          <w:rFonts w:hint="eastAsia"/>
          <w:sz w:val="24"/>
        </w:rPr>
      </w:pPr>
      <w:r>
        <w:rPr>
          <w:rFonts w:hint="eastAsia"/>
          <w:sz w:val="24"/>
        </w:rPr>
        <w:t>？</w:t>
      </w:r>
      <w:r>
        <w:rPr>
          <w:rFonts w:hint="eastAsia"/>
          <w:sz w:val="24"/>
        </w:rPr>
        <w:t xml:space="preserve">  10.</w:t>
      </w:r>
      <w:r>
        <w:rPr>
          <w:rFonts w:hint="eastAsia"/>
          <w:sz w:val="24"/>
        </w:rPr>
        <w:t>围岩硫</w:t>
      </w:r>
      <w:r>
        <w:rPr>
          <w:rFonts w:hint="eastAsia"/>
          <w:sz w:val="24"/>
        </w:rPr>
        <w:t>/</w:t>
      </w:r>
      <w:r>
        <w:rPr>
          <w:rFonts w:hint="eastAsia"/>
          <w:sz w:val="24"/>
        </w:rPr>
        <w:t>石墨</w:t>
      </w:r>
      <w:r>
        <w:rPr>
          <w:sz w:val="24"/>
        </w:rPr>
        <w:t>——</w:t>
      </w:r>
      <w:r>
        <w:rPr>
          <w:rFonts w:hint="eastAsia"/>
          <w:sz w:val="24"/>
        </w:rPr>
        <w:t>地球物理结果；</w:t>
      </w:r>
    </w:p>
    <w:p w:rsidR="003A70B9" w:rsidRDefault="003A70B9" w:rsidP="003A70B9">
      <w:pPr>
        <w:ind w:firstLineChars="200" w:firstLine="480"/>
        <w:rPr>
          <w:rFonts w:hint="eastAsia"/>
          <w:sz w:val="24"/>
        </w:rPr>
      </w:pPr>
      <w:r>
        <w:rPr>
          <w:rFonts w:hint="eastAsia"/>
          <w:sz w:val="24"/>
        </w:rPr>
        <w:t>11.</w:t>
      </w:r>
      <w:r>
        <w:rPr>
          <w:rFonts w:hint="eastAsia"/>
          <w:sz w:val="24"/>
        </w:rPr>
        <w:t>硫源</w:t>
      </w:r>
      <w:r>
        <w:rPr>
          <w:sz w:val="24"/>
        </w:rPr>
        <w:t>——</w:t>
      </w:r>
      <w:r>
        <w:rPr>
          <w:rFonts w:hint="eastAsia"/>
          <w:sz w:val="24"/>
        </w:rPr>
        <w:t>位置及侵入体的组构关系；</w:t>
      </w:r>
    </w:p>
    <w:p w:rsidR="003A70B9" w:rsidRDefault="003A70B9" w:rsidP="003A70B9">
      <w:pPr>
        <w:rPr>
          <w:rFonts w:hint="eastAsia"/>
          <w:sz w:val="24"/>
        </w:rPr>
      </w:pPr>
      <w:r>
        <w:rPr>
          <w:rFonts w:hint="eastAsia"/>
          <w:sz w:val="24"/>
        </w:rPr>
        <w:t>？</w:t>
      </w:r>
      <w:r>
        <w:rPr>
          <w:rFonts w:hint="eastAsia"/>
          <w:sz w:val="24"/>
        </w:rPr>
        <w:t xml:space="preserve">  12.</w:t>
      </w:r>
      <w:r>
        <w:rPr>
          <w:rFonts w:hint="eastAsia"/>
          <w:sz w:val="24"/>
        </w:rPr>
        <w:t>卫片资料；</w:t>
      </w:r>
    </w:p>
    <w:p w:rsidR="003A70B9" w:rsidRDefault="003A70B9" w:rsidP="003A70B9">
      <w:pPr>
        <w:ind w:firstLineChars="200" w:firstLine="480"/>
        <w:rPr>
          <w:rFonts w:hint="eastAsia"/>
          <w:sz w:val="24"/>
        </w:rPr>
      </w:pPr>
      <w:r>
        <w:rPr>
          <w:rFonts w:hint="eastAsia"/>
          <w:sz w:val="24"/>
        </w:rPr>
        <w:t>13.</w:t>
      </w:r>
      <w:r>
        <w:rPr>
          <w:rFonts w:hint="eastAsia"/>
          <w:sz w:val="24"/>
        </w:rPr>
        <w:t>地质年代关系；</w:t>
      </w:r>
    </w:p>
    <w:p w:rsidR="003A70B9" w:rsidRDefault="003A70B9" w:rsidP="003A70B9">
      <w:pPr>
        <w:ind w:firstLineChars="200" w:firstLine="480"/>
        <w:rPr>
          <w:rFonts w:hint="eastAsia"/>
          <w:sz w:val="24"/>
        </w:rPr>
      </w:pPr>
      <w:r>
        <w:rPr>
          <w:rFonts w:hint="eastAsia"/>
          <w:sz w:val="24"/>
        </w:rPr>
        <w:t>14.</w:t>
      </w:r>
      <w:r>
        <w:rPr>
          <w:rFonts w:hint="eastAsia"/>
          <w:sz w:val="24"/>
        </w:rPr>
        <w:t>潜在的目标范围</w:t>
      </w:r>
      <w:r>
        <w:rPr>
          <w:sz w:val="24"/>
        </w:rPr>
        <w:t>——</w:t>
      </w:r>
      <w:r>
        <w:rPr>
          <w:rFonts w:hint="eastAsia"/>
          <w:sz w:val="24"/>
        </w:rPr>
        <w:t>在侵入体范围内形成重要矿床还是超出侵入体？</w:t>
      </w:r>
    </w:p>
    <w:p w:rsidR="003A70B9" w:rsidRDefault="003A70B9" w:rsidP="003A70B9">
      <w:pPr>
        <w:ind w:firstLineChars="200" w:firstLine="480"/>
        <w:rPr>
          <w:rFonts w:hint="eastAsia"/>
          <w:sz w:val="24"/>
        </w:rPr>
      </w:pPr>
      <w:r>
        <w:rPr>
          <w:rFonts w:hint="eastAsia"/>
          <w:sz w:val="24"/>
        </w:rPr>
        <w:t>15.</w:t>
      </w:r>
      <w:r>
        <w:rPr>
          <w:rFonts w:hint="eastAsia"/>
          <w:sz w:val="24"/>
        </w:rPr>
        <w:t>侵入深度</w:t>
      </w:r>
      <w:r>
        <w:rPr>
          <w:sz w:val="24"/>
        </w:rPr>
        <w:t>——</w:t>
      </w:r>
      <w:r>
        <w:rPr>
          <w:rFonts w:hint="eastAsia"/>
          <w:sz w:val="24"/>
        </w:rPr>
        <w:t>是否有限制？</w:t>
      </w:r>
    </w:p>
    <w:p w:rsidR="003A70B9" w:rsidRDefault="003A70B9" w:rsidP="003A70B9">
      <w:pPr>
        <w:rPr>
          <w:rFonts w:ascii="黑体" w:eastAsia="黑体" w:hint="eastAsia"/>
          <w:b/>
          <w:sz w:val="24"/>
        </w:rPr>
      </w:pPr>
      <w:r>
        <w:rPr>
          <w:rFonts w:ascii="黑体" w:eastAsia="黑体" w:hint="eastAsia"/>
          <w:b/>
          <w:sz w:val="24"/>
        </w:rPr>
        <w:t>二、技术</w:t>
      </w:r>
      <w:r>
        <w:rPr>
          <w:rFonts w:ascii="黑体" w:eastAsia="黑体"/>
          <w:b/>
          <w:sz w:val="24"/>
        </w:rPr>
        <w:t>——</w:t>
      </w:r>
      <w:r>
        <w:rPr>
          <w:rFonts w:ascii="黑体" w:eastAsia="黑体" w:hint="eastAsia"/>
          <w:b/>
          <w:sz w:val="24"/>
        </w:rPr>
        <w:t>地球化学和矿物学</w:t>
      </w:r>
    </w:p>
    <w:p w:rsidR="003A70B9" w:rsidRDefault="003A70B9" w:rsidP="003A70B9">
      <w:pPr>
        <w:ind w:firstLineChars="200" w:firstLine="480"/>
        <w:rPr>
          <w:rFonts w:hint="eastAsia"/>
          <w:sz w:val="24"/>
        </w:rPr>
      </w:pPr>
      <w:r>
        <w:rPr>
          <w:rFonts w:hint="eastAsia"/>
          <w:sz w:val="24"/>
        </w:rPr>
        <w:t xml:space="preserve">1. </w:t>
      </w:r>
      <w:r>
        <w:rPr>
          <w:rFonts w:hint="eastAsia"/>
          <w:sz w:val="24"/>
        </w:rPr>
        <w:t>如果合适，（请提供）硫化物和矿物工艺方面的分析资料、品位及品级；</w:t>
      </w:r>
    </w:p>
    <w:p w:rsidR="003A70B9" w:rsidRDefault="003A70B9" w:rsidP="003A70B9">
      <w:pPr>
        <w:ind w:firstLineChars="200" w:firstLine="480"/>
        <w:rPr>
          <w:rFonts w:hint="eastAsia"/>
          <w:sz w:val="24"/>
        </w:rPr>
      </w:pPr>
      <w:r>
        <w:rPr>
          <w:rFonts w:hint="eastAsia"/>
          <w:sz w:val="24"/>
        </w:rPr>
        <w:t xml:space="preserve">2. </w:t>
      </w:r>
      <w:r>
        <w:rPr>
          <w:rFonts w:hint="eastAsia"/>
          <w:sz w:val="24"/>
        </w:rPr>
        <w:t>主岩体矿物学及地球化学</w:t>
      </w:r>
      <w:r>
        <w:rPr>
          <w:sz w:val="24"/>
        </w:rPr>
        <w:t>——</w:t>
      </w:r>
      <w:r>
        <w:rPr>
          <w:rFonts w:hint="eastAsia"/>
          <w:sz w:val="24"/>
        </w:rPr>
        <w:t>各岩石类型</w:t>
      </w:r>
      <w:r>
        <w:rPr>
          <w:rFonts w:hint="eastAsia"/>
          <w:sz w:val="24"/>
        </w:rPr>
        <w:t>/</w:t>
      </w:r>
      <w:r>
        <w:rPr>
          <w:rFonts w:hint="eastAsia"/>
          <w:sz w:val="24"/>
        </w:rPr>
        <w:t>矿物</w:t>
      </w:r>
      <w:r>
        <w:rPr>
          <w:rFonts w:hint="eastAsia"/>
          <w:sz w:val="24"/>
        </w:rPr>
        <w:t>/</w:t>
      </w:r>
      <w:r>
        <w:rPr>
          <w:rFonts w:hint="eastAsia"/>
          <w:sz w:val="24"/>
        </w:rPr>
        <w:t>层理</w:t>
      </w:r>
      <w:r>
        <w:rPr>
          <w:rFonts w:hint="eastAsia"/>
          <w:sz w:val="24"/>
        </w:rPr>
        <w:t>/</w:t>
      </w:r>
      <w:r>
        <w:rPr>
          <w:rFonts w:hint="eastAsia"/>
          <w:sz w:val="24"/>
        </w:rPr>
        <w:t>冷却</w:t>
      </w:r>
      <w:r>
        <w:rPr>
          <w:rFonts w:hint="eastAsia"/>
          <w:sz w:val="24"/>
        </w:rPr>
        <w:t>/</w:t>
      </w:r>
      <w:r>
        <w:rPr>
          <w:rFonts w:hint="eastAsia"/>
          <w:sz w:val="24"/>
        </w:rPr>
        <w:t>滑石、黑云母、蛇纹石？</w:t>
      </w:r>
    </w:p>
    <w:p w:rsidR="003A70B9" w:rsidRDefault="003A70B9" w:rsidP="003A70B9">
      <w:pPr>
        <w:ind w:firstLineChars="200" w:firstLine="480"/>
        <w:rPr>
          <w:rFonts w:hint="eastAsia"/>
          <w:sz w:val="24"/>
        </w:rPr>
      </w:pPr>
      <w:r>
        <w:rPr>
          <w:rFonts w:hint="eastAsia"/>
          <w:sz w:val="24"/>
        </w:rPr>
        <w:t xml:space="preserve">3. </w:t>
      </w:r>
      <w:r>
        <w:rPr>
          <w:rFonts w:hint="eastAsia"/>
          <w:sz w:val="24"/>
        </w:rPr>
        <w:t>硫同位素（硫</w:t>
      </w:r>
      <w:r>
        <w:rPr>
          <w:rFonts w:hint="eastAsia"/>
          <w:sz w:val="24"/>
        </w:rPr>
        <w:t>/</w:t>
      </w:r>
      <w:r>
        <w:rPr>
          <w:rFonts w:hint="eastAsia"/>
          <w:sz w:val="24"/>
        </w:rPr>
        <w:t>硒）资料；</w:t>
      </w:r>
    </w:p>
    <w:p w:rsidR="003A70B9" w:rsidRDefault="003A70B9" w:rsidP="003A70B9">
      <w:pPr>
        <w:rPr>
          <w:rFonts w:hint="eastAsia"/>
          <w:sz w:val="24"/>
        </w:rPr>
      </w:pPr>
      <w:r>
        <w:rPr>
          <w:rFonts w:hint="eastAsia"/>
          <w:sz w:val="24"/>
        </w:rPr>
        <w:t>？</w:t>
      </w:r>
      <w:r>
        <w:rPr>
          <w:rFonts w:hint="eastAsia"/>
          <w:sz w:val="24"/>
        </w:rPr>
        <w:t xml:space="preserve">  4. </w:t>
      </w:r>
      <w:r>
        <w:rPr>
          <w:rFonts w:hint="eastAsia"/>
          <w:sz w:val="24"/>
        </w:rPr>
        <w:t>风化层地球化学异常资料。</w:t>
      </w:r>
    </w:p>
    <w:p w:rsidR="003A70B9" w:rsidRDefault="003A70B9" w:rsidP="003A70B9">
      <w:pPr>
        <w:rPr>
          <w:rFonts w:ascii="黑体" w:eastAsia="黑体" w:hint="eastAsia"/>
          <w:b/>
          <w:sz w:val="24"/>
        </w:rPr>
      </w:pPr>
      <w:r>
        <w:rPr>
          <w:rFonts w:ascii="黑体" w:eastAsia="黑体" w:hint="eastAsia"/>
          <w:b/>
          <w:sz w:val="24"/>
        </w:rPr>
        <w:t>三、技术</w:t>
      </w:r>
      <w:r>
        <w:rPr>
          <w:rFonts w:ascii="黑体" w:eastAsia="黑体"/>
          <w:b/>
          <w:sz w:val="24"/>
        </w:rPr>
        <w:t>——</w:t>
      </w:r>
      <w:r>
        <w:rPr>
          <w:rFonts w:ascii="黑体" w:eastAsia="黑体" w:hint="eastAsia"/>
          <w:b/>
          <w:sz w:val="24"/>
        </w:rPr>
        <w:t>地球物理</w:t>
      </w:r>
    </w:p>
    <w:p w:rsidR="003A70B9" w:rsidRDefault="003A70B9" w:rsidP="003A70B9">
      <w:pPr>
        <w:rPr>
          <w:rFonts w:hint="eastAsia"/>
          <w:sz w:val="24"/>
        </w:rPr>
      </w:pPr>
      <w:r>
        <w:rPr>
          <w:rFonts w:hint="eastAsia"/>
          <w:sz w:val="24"/>
        </w:rPr>
        <w:t xml:space="preserve">  </w:t>
      </w:r>
      <w:r>
        <w:rPr>
          <w:rFonts w:hint="eastAsia"/>
          <w:sz w:val="24"/>
        </w:rPr>
        <w:t>？</w:t>
      </w:r>
      <w:r>
        <w:rPr>
          <w:rFonts w:hint="eastAsia"/>
          <w:sz w:val="24"/>
        </w:rPr>
        <w:t>1</w:t>
      </w:r>
      <w:r>
        <w:rPr>
          <w:rFonts w:hint="eastAsia"/>
          <w:sz w:val="24"/>
        </w:rPr>
        <w:t>．采用</w:t>
      </w:r>
      <w:r>
        <w:rPr>
          <w:rFonts w:hint="eastAsia"/>
          <w:sz w:val="24"/>
        </w:rPr>
        <w:t>HEM</w:t>
      </w:r>
      <w:r>
        <w:rPr>
          <w:rFonts w:hint="eastAsia"/>
          <w:sz w:val="24"/>
        </w:rPr>
        <w:t>或</w:t>
      </w:r>
      <w:r>
        <w:rPr>
          <w:rFonts w:hint="eastAsia"/>
          <w:sz w:val="24"/>
        </w:rPr>
        <w:t>GEOTEM</w:t>
      </w:r>
      <w:r>
        <w:rPr>
          <w:rFonts w:hint="eastAsia"/>
          <w:sz w:val="24"/>
        </w:rPr>
        <w:t>测量</w:t>
      </w:r>
      <w:r>
        <w:rPr>
          <w:sz w:val="24"/>
        </w:rPr>
        <w:t>——</w:t>
      </w:r>
      <w:r>
        <w:rPr>
          <w:rFonts w:hint="eastAsia"/>
          <w:sz w:val="24"/>
        </w:rPr>
        <w:t>合作方法，直升机</w:t>
      </w:r>
      <w:r>
        <w:rPr>
          <w:rFonts w:hint="eastAsia"/>
          <w:sz w:val="24"/>
        </w:rPr>
        <w:t>/</w:t>
      </w:r>
      <w:r>
        <w:rPr>
          <w:rFonts w:hint="eastAsia"/>
          <w:sz w:val="24"/>
        </w:rPr>
        <w:t>飞机器、地形、传导性控制；</w:t>
      </w:r>
    </w:p>
    <w:p w:rsidR="003A70B9" w:rsidRDefault="003A70B9" w:rsidP="003A70B9">
      <w:pPr>
        <w:rPr>
          <w:rFonts w:hint="eastAsia"/>
          <w:sz w:val="24"/>
        </w:rPr>
      </w:pPr>
      <w:r>
        <w:rPr>
          <w:rFonts w:hint="eastAsia"/>
          <w:sz w:val="24"/>
        </w:rPr>
        <w:t xml:space="preserve">  </w:t>
      </w:r>
      <w:r>
        <w:rPr>
          <w:rFonts w:hint="eastAsia"/>
          <w:sz w:val="24"/>
        </w:rPr>
        <w:t>？</w:t>
      </w:r>
      <w:r>
        <w:rPr>
          <w:rFonts w:hint="eastAsia"/>
          <w:sz w:val="24"/>
        </w:rPr>
        <w:t>2</w:t>
      </w:r>
      <w:r>
        <w:rPr>
          <w:rFonts w:hint="eastAsia"/>
          <w:sz w:val="24"/>
        </w:rPr>
        <w:t>．区域地球物理</w:t>
      </w:r>
      <w:r>
        <w:rPr>
          <w:sz w:val="24"/>
        </w:rPr>
        <w:t>——</w:t>
      </w:r>
      <w:r>
        <w:rPr>
          <w:rFonts w:hint="eastAsia"/>
          <w:sz w:val="24"/>
        </w:rPr>
        <w:t>例如磁法</w:t>
      </w:r>
      <w:r>
        <w:rPr>
          <w:sz w:val="24"/>
        </w:rPr>
        <w:t>——</w:t>
      </w:r>
      <w:r>
        <w:rPr>
          <w:rFonts w:hint="eastAsia"/>
          <w:sz w:val="24"/>
        </w:rPr>
        <w:t>布线，地形，飞行高度等资料；</w:t>
      </w:r>
    </w:p>
    <w:p w:rsidR="003A70B9" w:rsidRDefault="003A70B9" w:rsidP="003A70B9">
      <w:pPr>
        <w:rPr>
          <w:rFonts w:hint="eastAsia"/>
          <w:sz w:val="24"/>
        </w:rPr>
      </w:pPr>
      <w:r>
        <w:rPr>
          <w:rFonts w:hint="eastAsia"/>
          <w:sz w:val="24"/>
        </w:rPr>
        <w:t xml:space="preserve">  </w:t>
      </w:r>
      <w:r>
        <w:rPr>
          <w:rFonts w:hint="eastAsia"/>
          <w:sz w:val="24"/>
        </w:rPr>
        <w:t>？</w:t>
      </w:r>
      <w:r>
        <w:rPr>
          <w:rFonts w:hint="eastAsia"/>
          <w:sz w:val="24"/>
        </w:rPr>
        <w:t>3</w:t>
      </w:r>
      <w:r>
        <w:rPr>
          <w:rFonts w:hint="eastAsia"/>
          <w:sz w:val="24"/>
        </w:rPr>
        <w:t>．利用已施工过的钻孔</w:t>
      </w:r>
      <w:r>
        <w:rPr>
          <w:sz w:val="24"/>
        </w:rPr>
        <w:t>——</w:t>
      </w:r>
      <w:r>
        <w:rPr>
          <w:rFonts w:hint="eastAsia"/>
          <w:sz w:val="24"/>
        </w:rPr>
        <w:t>下向孔中</w:t>
      </w:r>
      <w:r>
        <w:rPr>
          <w:rFonts w:hint="eastAsia"/>
          <w:sz w:val="24"/>
        </w:rPr>
        <w:t>UTEM</w:t>
      </w:r>
      <w:r>
        <w:rPr>
          <w:rFonts w:hint="eastAsia"/>
          <w:sz w:val="24"/>
        </w:rPr>
        <w:t>（瞬变电磁法）资料；</w:t>
      </w:r>
    </w:p>
    <w:p w:rsidR="003A70B9" w:rsidRDefault="003A70B9" w:rsidP="003A70B9">
      <w:pPr>
        <w:rPr>
          <w:rFonts w:ascii="黑体" w:eastAsia="黑体" w:hint="eastAsia"/>
          <w:b/>
          <w:sz w:val="24"/>
        </w:rPr>
      </w:pPr>
      <w:r>
        <w:rPr>
          <w:rFonts w:ascii="黑体" w:eastAsia="黑体" w:hint="eastAsia"/>
          <w:b/>
          <w:sz w:val="24"/>
        </w:rPr>
        <w:t>四、基础/商务方面</w:t>
      </w:r>
    </w:p>
    <w:p w:rsidR="003A70B9" w:rsidRDefault="003A70B9" w:rsidP="003A70B9">
      <w:pPr>
        <w:numPr>
          <w:ilvl w:val="0"/>
          <w:numId w:val="2"/>
        </w:numPr>
        <w:rPr>
          <w:rFonts w:hint="eastAsia"/>
          <w:sz w:val="24"/>
        </w:rPr>
      </w:pPr>
      <w:r>
        <w:rPr>
          <w:rFonts w:hint="eastAsia"/>
          <w:sz w:val="24"/>
        </w:rPr>
        <w:t xml:space="preserve">1. </w:t>
      </w:r>
      <w:r>
        <w:rPr>
          <w:rFonts w:hint="eastAsia"/>
          <w:sz w:val="24"/>
        </w:rPr>
        <w:t>基础设施情况</w:t>
      </w:r>
      <w:r>
        <w:rPr>
          <w:sz w:val="24"/>
        </w:rPr>
        <w:t>——</w:t>
      </w:r>
      <w:r>
        <w:rPr>
          <w:rFonts w:hint="eastAsia"/>
          <w:sz w:val="24"/>
        </w:rPr>
        <w:t>交通、动力、水、选厂、冶炼厂、劳动力等等；</w:t>
      </w:r>
    </w:p>
    <w:p w:rsidR="003A70B9" w:rsidRDefault="003A70B9" w:rsidP="003A70B9">
      <w:pPr>
        <w:rPr>
          <w:rFonts w:hint="eastAsia"/>
          <w:sz w:val="24"/>
        </w:rPr>
      </w:pPr>
      <w:r>
        <w:rPr>
          <w:rFonts w:ascii="宋体" w:hint="eastAsia"/>
          <w:sz w:val="24"/>
        </w:rPr>
        <w:t xml:space="preserve">  ※</w:t>
      </w:r>
      <w:r>
        <w:rPr>
          <w:rFonts w:hint="eastAsia"/>
          <w:sz w:val="24"/>
        </w:rPr>
        <w:t xml:space="preserve">2. </w:t>
      </w:r>
      <w:r>
        <w:rPr>
          <w:rFonts w:hint="eastAsia"/>
          <w:sz w:val="24"/>
        </w:rPr>
        <w:t>准确的地理交通地图；</w:t>
      </w:r>
    </w:p>
    <w:p w:rsidR="003A70B9" w:rsidRDefault="003A70B9" w:rsidP="003A70B9">
      <w:pPr>
        <w:rPr>
          <w:rFonts w:hint="eastAsia"/>
          <w:sz w:val="24"/>
        </w:rPr>
      </w:pPr>
      <w:r>
        <w:rPr>
          <w:rFonts w:ascii="宋体" w:hint="eastAsia"/>
          <w:sz w:val="24"/>
        </w:rPr>
        <w:t xml:space="preserve">  √</w:t>
      </w:r>
      <w:r>
        <w:rPr>
          <w:rFonts w:hint="eastAsia"/>
          <w:sz w:val="24"/>
        </w:rPr>
        <w:t xml:space="preserve">3. </w:t>
      </w:r>
      <w:r>
        <w:rPr>
          <w:rFonts w:hint="eastAsia"/>
          <w:sz w:val="24"/>
        </w:rPr>
        <w:t>风险；</w:t>
      </w:r>
    </w:p>
    <w:p w:rsidR="003A70B9" w:rsidRDefault="003A70B9" w:rsidP="003A70B9">
      <w:pPr>
        <w:rPr>
          <w:rFonts w:hint="eastAsia"/>
          <w:sz w:val="24"/>
        </w:rPr>
      </w:pPr>
      <w:r>
        <w:rPr>
          <w:rFonts w:ascii="宋体" w:hint="eastAsia"/>
          <w:sz w:val="24"/>
        </w:rPr>
        <w:t xml:space="preserve">  √</w:t>
      </w:r>
      <w:r>
        <w:rPr>
          <w:rFonts w:hint="eastAsia"/>
          <w:sz w:val="24"/>
        </w:rPr>
        <w:t xml:space="preserve">4. </w:t>
      </w:r>
      <w:r>
        <w:rPr>
          <w:rFonts w:hint="eastAsia"/>
          <w:sz w:val="24"/>
        </w:rPr>
        <w:t>商务</w:t>
      </w:r>
      <w:r>
        <w:rPr>
          <w:sz w:val="24"/>
        </w:rPr>
        <w:t>——</w:t>
      </w:r>
      <w:r>
        <w:rPr>
          <w:rFonts w:hint="eastAsia"/>
          <w:sz w:val="24"/>
        </w:rPr>
        <w:t>由谁操作？有什么规定？</w:t>
      </w:r>
    </w:p>
    <w:p w:rsidR="003A70B9" w:rsidRDefault="003A70B9" w:rsidP="003A70B9">
      <w:pPr>
        <w:ind w:firstLineChars="200" w:firstLine="480"/>
        <w:rPr>
          <w:rFonts w:hint="eastAsia"/>
          <w:sz w:val="24"/>
        </w:rPr>
      </w:pPr>
      <w:r>
        <w:rPr>
          <w:rFonts w:hint="eastAsia"/>
          <w:sz w:val="24"/>
        </w:rPr>
        <w:t xml:space="preserve">5. </w:t>
      </w:r>
      <w:r>
        <w:rPr>
          <w:rFonts w:hint="eastAsia"/>
          <w:sz w:val="24"/>
        </w:rPr>
        <w:t>气候</w:t>
      </w:r>
      <w:r>
        <w:rPr>
          <w:rFonts w:hint="eastAsia"/>
          <w:sz w:val="24"/>
        </w:rPr>
        <w:t>/</w:t>
      </w:r>
      <w:r>
        <w:rPr>
          <w:rFonts w:hint="eastAsia"/>
          <w:sz w:val="24"/>
        </w:rPr>
        <w:t>地形情况；</w:t>
      </w:r>
    </w:p>
    <w:p w:rsidR="003A70B9" w:rsidRDefault="003A70B9" w:rsidP="003A70B9">
      <w:pPr>
        <w:rPr>
          <w:rFonts w:hint="eastAsia"/>
          <w:sz w:val="24"/>
        </w:rPr>
      </w:pPr>
      <w:r>
        <w:rPr>
          <w:rFonts w:ascii="宋体" w:hint="eastAsia"/>
          <w:sz w:val="24"/>
        </w:rPr>
        <w:t xml:space="preserve">  √</w:t>
      </w:r>
      <w:r>
        <w:rPr>
          <w:rFonts w:hint="eastAsia"/>
          <w:sz w:val="24"/>
        </w:rPr>
        <w:t>6.</w:t>
      </w:r>
      <w:r>
        <w:rPr>
          <w:rFonts w:hint="eastAsia"/>
          <w:sz w:val="24"/>
        </w:rPr>
        <w:t>（对风险找矿合作）感兴趣的程度和支撑条件</w:t>
      </w:r>
      <w:r>
        <w:rPr>
          <w:sz w:val="24"/>
        </w:rPr>
        <w:t>——</w:t>
      </w:r>
      <w:r>
        <w:rPr>
          <w:rFonts w:hint="eastAsia"/>
          <w:sz w:val="24"/>
        </w:rPr>
        <w:t>什么程度和哪些方面？</w:t>
      </w:r>
    </w:p>
    <w:p w:rsidR="003A70B9" w:rsidRDefault="003A70B9" w:rsidP="003A70B9">
      <w:pPr>
        <w:ind w:firstLine="570"/>
        <w:rPr>
          <w:rFonts w:ascii="宋体" w:hint="eastAsia"/>
          <w:sz w:val="24"/>
        </w:rPr>
      </w:pPr>
      <w:r>
        <w:rPr>
          <w:rFonts w:hint="eastAsia"/>
          <w:sz w:val="24"/>
        </w:rPr>
        <w:t>(</w:t>
      </w:r>
      <w:r>
        <w:rPr>
          <w:rFonts w:hint="eastAsia"/>
          <w:sz w:val="24"/>
        </w:rPr>
        <w:t>说明：“</w:t>
      </w:r>
      <w:r>
        <w:rPr>
          <w:rFonts w:ascii="宋体" w:hint="eastAsia"/>
          <w:sz w:val="24"/>
        </w:rPr>
        <w:t>※”者为我公司不能提供的资料；“？”者为我公司没有的资料；“√”者为洽谈内容，余为可以提供的资料。)</w:t>
      </w:r>
    </w:p>
    <w:p w:rsidR="00000000" w:rsidRDefault="003A70B9">
      <w:pPr>
        <w:rPr>
          <w:rFonts w:hint="eastAsia"/>
        </w:rPr>
      </w:pPr>
    </w:p>
    <w:sectPr w:rsidR="00000000">
      <w:footerReference w:type="even" r:id="rId7"/>
      <w:footerReference w:type="default" r:id="rId8"/>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0B9" w:rsidRDefault="003A70B9" w:rsidP="003A70B9">
      <w:r>
        <w:separator/>
      </w:r>
    </w:p>
  </w:endnote>
  <w:endnote w:type="continuationSeparator" w:id="1">
    <w:p w:rsidR="003A70B9" w:rsidRDefault="003A70B9" w:rsidP="003A70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A70B9">
    <w:pPr>
      <w:pStyle w:val="a4"/>
      <w:framePr w:wrap="around" w:vAnchor="text" w:hAnchor="margin" w:xAlign="center" w:y="1"/>
      <w:rPr>
        <w:rStyle w:val="a5"/>
      </w:rPr>
    </w:pPr>
    <w:r>
      <w:rPr>
        <w:rStyle w:val="a5"/>
      </w:rPr>
      <w:fldChar w:fldCharType="begin"/>
    </w:r>
    <w:r>
      <w:rPr>
        <w:rStyle w:val="a5"/>
      </w:rPr>
      <w:instrText>PA</w:instrText>
    </w:r>
    <w:r>
      <w:rPr>
        <w:rStyle w:val="a5"/>
      </w:rPr>
      <w:instrText xml:space="preserve">GE  </w:instrText>
    </w:r>
    <w:r>
      <w:rPr>
        <w:rStyle w:val="a5"/>
      </w:rPr>
      <w:fldChar w:fldCharType="end"/>
    </w:r>
  </w:p>
  <w:p w:rsidR="00000000" w:rsidRDefault="003A70B9">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3A70B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000000" w:rsidRDefault="003A70B9">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0B9" w:rsidRDefault="003A70B9" w:rsidP="003A70B9">
      <w:r>
        <w:separator/>
      </w:r>
    </w:p>
  </w:footnote>
  <w:footnote w:type="continuationSeparator" w:id="1">
    <w:p w:rsidR="003A70B9" w:rsidRDefault="003A70B9" w:rsidP="003A70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46B7F"/>
    <w:multiLevelType w:val="hybridMultilevel"/>
    <w:tmpl w:val="581A4076"/>
    <w:lvl w:ilvl="0" w:tplc="4866F660">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3F613A2D"/>
    <w:multiLevelType w:val="singleLevel"/>
    <w:tmpl w:val="05AE552A"/>
    <w:lvl w:ilvl="0">
      <w:start w:val="4"/>
      <w:numFmt w:val="bullet"/>
      <w:lvlText w:val="※"/>
      <w:lvlJc w:val="left"/>
      <w:pPr>
        <w:tabs>
          <w:tab w:val="num" w:pos="570"/>
        </w:tabs>
        <w:ind w:left="570" w:hanging="285"/>
      </w:pPr>
      <w:rPr>
        <w:rFonts w:ascii="宋体"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70B9"/>
    <w:rsid w:val="003A70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70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A70B9"/>
    <w:rPr>
      <w:sz w:val="18"/>
      <w:szCs w:val="18"/>
    </w:rPr>
  </w:style>
  <w:style w:type="paragraph" w:styleId="a4">
    <w:name w:val="footer"/>
    <w:basedOn w:val="a"/>
    <w:link w:val="Char0"/>
    <w:semiHidden/>
    <w:unhideWhenUsed/>
    <w:rsid w:val="003A70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A70B9"/>
    <w:rPr>
      <w:sz w:val="18"/>
      <w:szCs w:val="18"/>
    </w:rPr>
  </w:style>
  <w:style w:type="character" w:styleId="a5">
    <w:name w:val="page number"/>
    <w:basedOn w:val="a0"/>
    <w:semiHidden/>
    <w:rsid w:val="003A70B9"/>
  </w:style>
  <w:style w:type="paragraph" w:styleId="2">
    <w:name w:val="Body Text Indent 2"/>
    <w:basedOn w:val="a"/>
    <w:link w:val="2Char"/>
    <w:semiHidden/>
    <w:rsid w:val="003A70B9"/>
    <w:pPr>
      <w:spacing w:line="360" w:lineRule="auto"/>
      <w:ind w:firstLineChars="200" w:firstLine="549"/>
    </w:pPr>
    <w:rPr>
      <w:rFonts w:ascii="宋体" w:eastAsia="宋体" w:hAnsi="Times New Roman" w:cs="Times New Roman"/>
      <w:sz w:val="28"/>
      <w:szCs w:val="20"/>
    </w:rPr>
  </w:style>
  <w:style w:type="character" w:customStyle="1" w:styleId="2Char">
    <w:name w:val="正文文本缩进 2 Char"/>
    <w:basedOn w:val="a0"/>
    <w:link w:val="2"/>
    <w:semiHidden/>
    <w:rsid w:val="003A70B9"/>
    <w:rPr>
      <w:rFonts w:ascii="宋体" w:eastAsia="宋体"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659</Words>
  <Characters>3760</Characters>
  <Application>Microsoft Office Word</Application>
  <DocSecurity>0</DocSecurity>
  <Lines>31</Lines>
  <Paragraphs>8</Paragraphs>
  <ScaleCrop>false</ScaleCrop>
  <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xlz</dc:creator>
  <cp:keywords/>
  <dc:description/>
  <cp:lastModifiedBy>xlz</cp:lastModifiedBy>
  <cp:revision>2</cp:revision>
  <dcterms:created xsi:type="dcterms:W3CDTF">2010-01-15T01:29:00Z</dcterms:created>
  <dcterms:modified xsi:type="dcterms:W3CDTF">2010-01-15T01:31:00Z</dcterms:modified>
</cp:coreProperties>
</file>