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xxxxxxxxx地形图测绘技术工作总结 </w:t>
      </w:r>
    </w:p>
    <w:p>
      <w:pPr>
        <w:jc w:val="left"/>
        <w:rPr>
          <w:rFonts w:hint="eastAsia"/>
        </w:rPr>
      </w:pPr>
      <w:r>
        <w:rPr>
          <w:rFonts w:hint="eastAsia"/>
        </w:rPr>
        <w:t>xxxxxxx地形图测绘</w:t>
      </w:r>
    </w:p>
    <w:p>
      <w:pPr>
        <w:jc w:val="left"/>
        <w:rPr>
          <w:rFonts w:hint="eastAsia"/>
        </w:rPr>
      </w:pPr>
      <w:r>
        <w:rPr>
          <w:rFonts w:hint="eastAsia"/>
        </w:rPr>
        <w:t>测绘技术工作总结</w:t>
      </w:r>
    </w:p>
    <w:p>
      <w:pPr>
        <w:jc w:val="left"/>
        <w:rPr>
          <w:rFonts w:hint="eastAsia"/>
        </w:rPr>
      </w:pPr>
    </w:p>
    <w:p>
      <w:pPr>
        <w:jc w:val="left"/>
        <w:rPr>
          <w:rFonts w:hint="eastAsia"/>
        </w:rPr>
      </w:pPr>
      <w:r>
        <w:rPr>
          <w:rFonts w:hint="eastAsia"/>
        </w:rPr>
        <w:t>xxxxxxxxxxx有限公司 二〇一一年三月</w:t>
      </w:r>
    </w:p>
    <w:p>
      <w:pPr>
        <w:jc w:val="left"/>
        <w:rPr>
          <w:rFonts w:hint="eastAsia"/>
        </w:rPr>
      </w:pPr>
    </w:p>
    <w:p>
      <w:pPr>
        <w:jc w:val="left"/>
        <w:rPr>
          <w:rFonts w:hint="eastAsia"/>
        </w:rPr>
      </w:pPr>
      <w:r>
        <w:rPr>
          <w:rFonts w:hint="eastAsia"/>
        </w:rPr>
        <w:t>xxxxxxxx地形图测绘 </w:t>
      </w:r>
    </w:p>
    <w:p>
      <w:pPr>
        <w:jc w:val="left"/>
        <w:rPr>
          <w:rFonts w:hint="eastAsia"/>
        </w:rPr>
      </w:pPr>
      <w:r>
        <w:rPr>
          <w:rFonts w:hint="eastAsia"/>
        </w:rPr>
        <w:t>测绘技术工作总结 </w:t>
      </w:r>
    </w:p>
    <w:p>
      <w:pPr>
        <w:jc w:val="left"/>
        <w:rPr>
          <w:rFonts w:hint="eastAsia"/>
        </w:rPr>
      </w:pPr>
      <w:r>
        <w:rPr>
          <w:rFonts w:hint="eastAsia"/>
        </w:rPr>
        <w:t> </w:t>
      </w:r>
    </w:p>
    <w:p>
      <w:pPr>
        <w:jc w:val="left"/>
        <w:rPr>
          <w:rFonts w:hint="eastAsia"/>
        </w:rPr>
      </w:pPr>
      <w:r>
        <w:rPr>
          <w:rFonts w:hint="eastAsia"/>
        </w:rPr>
        <w:t>项目负责：xxx </w:t>
      </w:r>
    </w:p>
    <w:p>
      <w:pPr>
        <w:jc w:val="left"/>
        <w:rPr>
          <w:rFonts w:hint="eastAsia"/>
        </w:rPr>
      </w:pPr>
      <w:r>
        <w:rPr>
          <w:rFonts w:hint="eastAsia"/>
        </w:rPr>
        <w:t> </w:t>
      </w:r>
    </w:p>
    <w:p>
      <w:pPr>
        <w:jc w:val="left"/>
        <w:rPr>
          <w:rFonts w:hint="eastAsia"/>
        </w:rPr>
      </w:pPr>
      <w:r>
        <w:rPr>
          <w:rFonts w:hint="eastAsia"/>
        </w:rPr>
        <w:t>拟    编：xxx </w:t>
      </w:r>
    </w:p>
    <w:p>
      <w:pPr>
        <w:jc w:val="left"/>
        <w:rPr>
          <w:rFonts w:hint="eastAsia"/>
        </w:rPr>
      </w:pPr>
      <w:r>
        <w:rPr>
          <w:rFonts w:hint="eastAsia"/>
        </w:rPr>
        <w:t> </w:t>
      </w:r>
    </w:p>
    <w:p>
      <w:pPr>
        <w:jc w:val="left"/>
        <w:rPr>
          <w:rFonts w:hint="eastAsia"/>
        </w:rPr>
      </w:pPr>
      <w:r>
        <w:rPr>
          <w:rFonts w:hint="eastAsia"/>
        </w:rPr>
        <w:t>审    核：xxx </w:t>
      </w:r>
    </w:p>
    <w:p>
      <w:pPr>
        <w:jc w:val="left"/>
        <w:rPr>
          <w:rFonts w:hint="eastAsia"/>
        </w:rPr>
      </w:pPr>
      <w:r>
        <w:rPr>
          <w:rFonts w:hint="eastAsia"/>
        </w:rPr>
        <w:t> </w:t>
      </w:r>
    </w:p>
    <w:p>
      <w:pPr>
        <w:jc w:val="left"/>
        <w:rPr>
          <w:rFonts w:hint="eastAsia"/>
        </w:rPr>
      </w:pPr>
      <w:r>
        <w:rPr>
          <w:rFonts w:hint="eastAsia"/>
        </w:rPr>
        <w:t>总工程师：xxx </w:t>
      </w:r>
    </w:p>
    <w:p>
      <w:pPr>
        <w:jc w:val="left"/>
        <w:rPr>
          <w:rFonts w:hint="eastAsia"/>
        </w:rPr>
      </w:pPr>
      <w:r>
        <w:rPr>
          <w:rFonts w:hint="eastAsia"/>
        </w:rPr>
        <w:t>   </w:t>
      </w:r>
    </w:p>
    <w:p>
      <w:pPr>
        <w:jc w:val="left"/>
        <w:rPr>
          <w:rFonts w:hint="eastAsia"/>
        </w:rPr>
      </w:pPr>
      <w:r>
        <w:rPr>
          <w:rFonts w:hint="eastAsia"/>
        </w:rPr>
        <w:t>xxxxxxxx有限公司 二〇一一年三月</w:t>
      </w:r>
    </w:p>
    <w:p>
      <w:pPr>
        <w:jc w:val="left"/>
        <w:rPr>
          <w:rFonts w:hint="eastAsia"/>
        </w:rPr>
      </w:pPr>
    </w:p>
    <w:p>
      <w:pPr>
        <w:jc w:val="left"/>
        <w:rPr>
          <w:rFonts w:hint="eastAsia"/>
        </w:rPr>
      </w:pPr>
      <w:r>
        <w:rPr>
          <w:rFonts w:hint="eastAsia"/>
        </w:rPr>
        <w:t>xxxxxxxx地形图测绘 </w:t>
      </w:r>
    </w:p>
    <w:p>
      <w:pPr>
        <w:jc w:val="left"/>
        <w:rPr>
          <w:rFonts w:hint="eastAsia"/>
        </w:rPr>
      </w:pPr>
      <w:r>
        <w:rPr>
          <w:rFonts w:hint="eastAsia"/>
        </w:rPr>
        <w:t>测绘技术工作总结 </w:t>
      </w:r>
    </w:p>
    <w:p>
      <w:pPr>
        <w:jc w:val="left"/>
        <w:rPr>
          <w:rFonts w:hint="eastAsia"/>
        </w:rPr>
      </w:pPr>
      <w:r>
        <w:rPr>
          <w:rFonts w:hint="eastAsia"/>
        </w:rPr>
        <w:t> </w:t>
      </w:r>
    </w:p>
    <w:p>
      <w:pPr>
        <w:jc w:val="left"/>
        <w:rPr>
          <w:rFonts w:hint="eastAsia"/>
        </w:rPr>
      </w:pPr>
      <w:r>
        <w:rPr>
          <w:rFonts w:hint="eastAsia"/>
        </w:rPr>
        <w:t>项目负责：xxx </w:t>
      </w:r>
    </w:p>
    <w:p>
      <w:pPr>
        <w:jc w:val="left"/>
        <w:rPr>
          <w:rFonts w:hint="eastAsia"/>
        </w:rPr>
      </w:pPr>
      <w:r>
        <w:rPr>
          <w:rFonts w:hint="eastAsia"/>
        </w:rPr>
        <w:t> </w:t>
      </w:r>
    </w:p>
    <w:p>
      <w:pPr>
        <w:jc w:val="left"/>
        <w:rPr>
          <w:rFonts w:hint="eastAsia"/>
        </w:rPr>
      </w:pPr>
      <w:r>
        <w:rPr>
          <w:rFonts w:hint="eastAsia"/>
        </w:rPr>
        <w:t>拟    编：xxx </w:t>
      </w:r>
    </w:p>
    <w:p>
      <w:pPr>
        <w:jc w:val="left"/>
        <w:rPr>
          <w:rFonts w:hint="eastAsia"/>
        </w:rPr>
      </w:pPr>
      <w:r>
        <w:rPr>
          <w:rFonts w:hint="eastAsia"/>
        </w:rPr>
        <w:t> </w:t>
      </w:r>
    </w:p>
    <w:p>
      <w:pPr>
        <w:jc w:val="left"/>
        <w:rPr>
          <w:rFonts w:hint="eastAsia"/>
        </w:rPr>
      </w:pPr>
      <w:r>
        <w:rPr>
          <w:rFonts w:hint="eastAsia"/>
        </w:rPr>
        <w:t>审    核：xxx </w:t>
      </w:r>
    </w:p>
    <w:p>
      <w:pPr>
        <w:jc w:val="left"/>
        <w:rPr>
          <w:rFonts w:hint="eastAsia"/>
        </w:rPr>
      </w:pPr>
      <w:r>
        <w:rPr>
          <w:rFonts w:hint="eastAsia"/>
        </w:rPr>
        <w:t> </w:t>
      </w:r>
    </w:p>
    <w:p>
      <w:pPr>
        <w:jc w:val="left"/>
        <w:rPr>
          <w:rFonts w:hint="eastAsia"/>
        </w:rPr>
      </w:pPr>
      <w:r>
        <w:rPr>
          <w:rFonts w:hint="eastAsia"/>
        </w:rPr>
        <w:t>总工程师：xxx </w:t>
      </w:r>
    </w:p>
    <w:p>
      <w:pPr>
        <w:jc w:val="left"/>
        <w:rPr>
          <w:rFonts w:hint="eastAsia"/>
        </w:rPr>
      </w:pPr>
      <w:r>
        <w:rPr>
          <w:rFonts w:hint="eastAsia"/>
        </w:rPr>
        <w:t>   </w:t>
      </w:r>
    </w:p>
    <w:p>
      <w:pPr>
        <w:jc w:val="left"/>
        <w:rPr>
          <w:rFonts w:hint="eastAsia"/>
        </w:rPr>
      </w:pPr>
      <w:r>
        <w:rPr>
          <w:rFonts w:hint="eastAsia"/>
        </w:rPr>
        <w:t>xxxxxxxx有限公司 二〇一一年三月</w:t>
      </w:r>
    </w:p>
    <w:p>
      <w:pPr>
        <w:jc w:val="left"/>
        <w:rPr>
          <w:rFonts w:hint="eastAsia"/>
        </w:rPr>
      </w:pPr>
    </w:p>
    <w:p>
      <w:pPr>
        <w:jc w:val="left"/>
        <w:rPr>
          <w:rFonts w:hint="eastAsia"/>
        </w:rPr>
      </w:pPr>
      <w:r>
        <w:rPr>
          <w:rFonts w:hint="eastAsia"/>
        </w:rPr>
        <w:t>xxxxxxxx地形图测绘 </w:t>
      </w:r>
    </w:p>
    <w:p>
      <w:pPr>
        <w:jc w:val="left"/>
        <w:rPr>
          <w:rFonts w:hint="eastAsia"/>
        </w:rPr>
      </w:pPr>
      <w:r>
        <w:rPr>
          <w:rFonts w:hint="eastAsia"/>
        </w:rPr>
        <w:t>测绘技术工作总结 </w:t>
      </w:r>
    </w:p>
    <w:p>
      <w:pPr>
        <w:jc w:val="left"/>
        <w:rPr>
          <w:rFonts w:hint="eastAsia"/>
        </w:rPr>
      </w:pPr>
      <w:r>
        <w:rPr>
          <w:rFonts w:hint="eastAsia"/>
        </w:rPr>
        <w:t>   </w:t>
      </w:r>
    </w:p>
    <w:p>
      <w:pPr>
        <w:jc w:val="left"/>
        <w:rPr>
          <w:rFonts w:hint="eastAsia"/>
        </w:rPr>
      </w:pPr>
      <w:r>
        <w:rPr>
          <w:rFonts w:hint="eastAsia"/>
        </w:rPr>
        <w:t>项目负责：xxx </w:t>
      </w:r>
    </w:p>
    <w:p>
      <w:pPr>
        <w:jc w:val="left"/>
        <w:rPr>
          <w:rFonts w:hint="eastAsia"/>
        </w:rPr>
      </w:pPr>
      <w:r>
        <w:rPr>
          <w:rFonts w:hint="eastAsia"/>
        </w:rPr>
        <w:t> </w:t>
      </w:r>
    </w:p>
    <w:p>
      <w:pPr>
        <w:jc w:val="left"/>
        <w:rPr>
          <w:rFonts w:hint="eastAsia"/>
        </w:rPr>
      </w:pPr>
      <w:r>
        <w:rPr>
          <w:rFonts w:hint="eastAsia"/>
        </w:rPr>
        <w:t>拟    编：xxx </w:t>
      </w:r>
    </w:p>
    <w:p>
      <w:pPr>
        <w:jc w:val="left"/>
        <w:rPr>
          <w:rFonts w:hint="eastAsia"/>
        </w:rPr>
      </w:pPr>
      <w:r>
        <w:rPr>
          <w:rFonts w:hint="eastAsia"/>
        </w:rPr>
        <w:t> </w:t>
      </w:r>
    </w:p>
    <w:p>
      <w:pPr>
        <w:jc w:val="left"/>
        <w:rPr>
          <w:rFonts w:hint="eastAsia"/>
        </w:rPr>
      </w:pPr>
      <w:r>
        <w:rPr>
          <w:rFonts w:hint="eastAsia"/>
        </w:rPr>
        <w:t>审    核：xxx </w:t>
      </w:r>
    </w:p>
    <w:p>
      <w:pPr>
        <w:jc w:val="left"/>
        <w:rPr>
          <w:rFonts w:hint="eastAsia"/>
        </w:rPr>
      </w:pPr>
      <w:r>
        <w:rPr>
          <w:rFonts w:hint="eastAsia"/>
        </w:rPr>
        <w:t> </w:t>
      </w:r>
    </w:p>
    <w:p>
      <w:pPr>
        <w:jc w:val="left"/>
        <w:rPr>
          <w:rFonts w:hint="eastAsia"/>
        </w:rPr>
      </w:pPr>
      <w:r>
        <w:rPr>
          <w:rFonts w:hint="eastAsia"/>
        </w:rPr>
        <w:t>总工程师：xxx </w:t>
      </w:r>
    </w:p>
    <w:p>
      <w:pPr>
        <w:jc w:val="left"/>
        <w:rPr>
          <w:rFonts w:hint="eastAsia"/>
        </w:rPr>
      </w:pPr>
      <w:r>
        <w:rPr>
          <w:rFonts w:hint="eastAsia"/>
        </w:rPr>
        <w:t>   </w:t>
      </w:r>
    </w:p>
    <w:p>
      <w:pPr>
        <w:jc w:val="left"/>
        <w:rPr>
          <w:rFonts w:hint="eastAsia"/>
        </w:rPr>
      </w:pPr>
      <w:r>
        <w:rPr>
          <w:rFonts w:hint="eastAsia"/>
        </w:rPr>
        <w:t>xxxxxxxx有限公司 二〇一一年三月</w:t>
      </w:r>
      <w:bookmarkStart w:id="0" w:name="_GoBack"/>
      <w:bookmarkEnd w:id="0"/>
    </w:p>
    <w:p>
      <w:pPr>
        <w:jc w:val="left"/>
        <w:rPr>
          <w:rFonts w:hint="eastAsia"/>
        </w:rPr>
      </w:pPr>
      <w:r>
        <w:rPr>
          <w:rFonts w:hint="eastAsia"/>
        </w:rPr>
        <w:t>一、概述 </w:t>
      </w:r>
    </w:p>
    <w:p>
      <w:pPr>
        <w:jc w:val="left"/>
        <w:rPr>
          <w:rFonts w:hint="eastAsia"/>
        </w:rPr>
      </w:pPr>
      <w:r>
        <w:rPr>
          <w:rFonts w:hint="eastAsia"/>
        </w:rPr>
        <w:t>受********（以下简称甲方）的委托，我单位承担了******的测量任务，以下为本次测量的技术总结。 </w:t>
      </w:r>
    </w:p>
    <w:p>
      <w:pPr>
        <w:jc w:val="left"/>
        <w:rPr>
          <w:rFonts w:hint="eastAsia"/>
        </w:rPr>
      </w:pPr>
      <w:r>
        <w:rPr>
          <w:rFonts w:hint="eastAsia"/>
        </w:rPr>
        <w:t>1、测区概况 </w:t>
      </w:r>
    </w:p>
    <w:p>
      <w:pPr>
        <w:jc w:val="left"/>
        <w:rPr>
          <w:rFonts w:hint="eastAsia"/>
        </w:rPr>
      </w:pPr>
      <w:r>
        <w:rPr>
          <w:rFonts w:hint="eastAsia"/>
        </w:rPr>
        <w:t>测区位于***，交通较为便利。测区内通视条件良好，测量较为方便。 </w:t>
      </w:r>
    </w:p>
    <w:p>
      <w:pPr>
        <w:jc w:val="left"/>
        <w:rPr>
          <w:rFonts w:hint="eastAsia"/>
        </w:rPr>
      </w:pPr>
      <w:r>
        <w:rPr>
          <w:rFonts w:hint="eastAsia"/>
        </w:rPr>
        <w:t>2、投入的人员和仪器设备 </w:t>
      </w:r>
    </w:p>
    <w:p>
      <w:pPr>
        <w:jc w:val="left"/>
        <w:rPr>
          <w:rFonts w:hint="eastAsia"/>
        </w:rPr>
      </w:pPr>
      <w:r>
        <w:rPr>
          <w:rFonts w:hint="eastAsia"/>
        </w:rPr>
        <w:t>（1）本工程投入人员共*人，其中测图组*人，控制组*人;其中助理工程师*人，技术员*人。 </w:t>
      </w:r>
    </w:p>
    <w:p>
      <w:pPr>
        <w:jc w:val="left"/>
        <w:rPr>
          <w:rFonts w:hint="eastAsia"/>
        </w:rPr>
      </w:pPr>
      <w:r>
        <w:rPr>
          <w:rFonts w:hint="eastAsia"/>
        </w:rPr>
        <w:t>（2）xxxx全站仪1台套（2″）。 （3）xxxx全站仪1台套（2″）。 </w:t>
      </w:r>
    </w:p>
    <w:p>
      <w:pPr>
        <w:jc w:val="left"/>
        <w:rPr>
          <w:rFonts w:hint="eastAsia"/>
        </w:rPr>
      </w:pPr>
      <w:r>
        <w:rPr>
          <w:rFonts w:hint="eastAsia"/>
        </w:rPr>
        <w:t>（4）南方NGS9600GPS静态接收机4台套，平面等级精度为1㎝+1ppm，高程等级精度为2㎝+1ppm。 </w:t>
      </w:r>
    </w:p>
    <w:p>
      <w:pPr>
        <w:jc w:val="left"/>
        <w:rPr>
          <w:rFonts w:hint="eastAsia"/>
        </w:rPr>
      </w:pPr>
      <w:r>
        <w:rPr>
          <w:rFonts w:hint="eastAsia"/>
        </w:rPr>
        <w:t>（5）瑞得R90T双频GPS接收机2台套，平面等级精度为1㎝+1ppm，高程等级精度为2㎝+1ppm。 </w:t>
      </w:r>
    </w:p>
    <w:p>
      <w:pPr>
        <w:jc w:val="left"/>
        <w:rPr>
          <w:rFonts w:hint="eastAsia"/>
        </w:rPr>
      </w:pPr>
      <w:r>
        <w:rPr>
          <w:rFonts w:hint="eastAsia"/>
        </w:rPr>
        <w:t>（6）计算机1台，打印机1台。 </w:t>
      </w:r>
    </w:p>
    <w:p>
      <w:pPr>
        <w:jc w:val="left"/>
        <w:rPr>
          <w:rFonts w:hint="eastAsia"/>
        </w:rPr>
      </w:pPr>
      <w:r>
        <w:rPr>
          <w:rFonts w:hint="eastAsia"/>
        </w:rPr>
        <w:t>3、完成的任务情况 </w:t>
      </w:r>
    </w:p>
    <w:p>
      <w:pPr>
        <w:jc w:val="left"/>
        <w:rPr>
          <w:rFonts w:hint="eastAsia"/>
        </w:rPr>
      </w:pPr>
      <w:r>
        <w:rPr>
          <w:rFonts w:hint="eastAsia"/>
        </w:rPr>
        <w:t>（1）E级GPS测量 </w:t>
      </w:r>
    </w:p>
    <w:p>
      <w:pPr>
        <w:jc w:val="left"/>
        <w:rPr>
          <w:rFonts w:hint="eastAsia"/>
        </w:rPr>
      </w:pPr>
      <w:r>
        <w:rPr>
          <w:rFonts w:hint="eastAsia"/>
        </w:rPr>
        <w:t>共施测一级GPS网一个，共计6点。 （2）导线控制测量 测区共施测量导线****米。 （3）图根控制测量 </w:t>
      </w:r>
    </w:p>
    <w:p>
      <w:pPr>
        <w:jc w:val="left"/>
        <w:rPr>
          <w:rFonts w:hint="eastAsia"/>
        </w:rPr>
      </w:pPr>
      <w:r>
        <w:rPr>
          <w:rFonts w:hint="eastAsia"/>
        </w:rPr>
        <w:t>测区利用瑞得R90T移动RTK施测图根控制点。 （4）1:500地形图测量，施测地形图约为****平方米</w:t>
      </w:r>
    </w:p>
    <w:p>
      <w:pPr>
        <w:jc w:val="left"/>
        <w:rPr>
          <w:rFonts w:hint="eastAsia"/>
        </w:rPr>
      </w:pPr>
    </w:p>
    <w:p>
      <w:pPr>
        <w:jc w:val="left"/>
        <w:rPr>
          <w:rFonts w:hint="eastAsia"/>
        </w:rPr>
      </w:pPr>
      <w:r>
        <w:rPr>
          <w:rFonts w:hint="eastAsia"/>
        </w:rPr>
        <w:t>二、作业的技术依据 </w:t>
      </w:r>
    </w:p>
    <w:p>
      <w:pPr>
        <w:jc w:val="left"/>
        <w:rPr>
          <w:rFonts w:hint="eastAsia"/>
        </w:rPr>
      </w:pPr>
      <w:r>
        <w:rPr>
          <w:rFonts w:hint="eastAsia"/>
        </w:rPr>
        <w:t>1、《城市测量规范》(CJJ8—99)； </w:t>
      </w:r>
    </w:p>
    <w:p>
      <w:pPr>
        <w:jc w:val="left"/>
        <w:rPr>
          <w:rFonts w:hint="eastAsia"/>
        </w:rPr>
      </w:pPr>
      <w:r>
        <w:rPr>
          <w:rFonts w:hint="eastAsia"/>
        </w:rPr>
        <w:t>2、《1:500、1:1000、1:2000地形图图式》(GB/T7929—1995)； </w:t>
      </w:r>
    </w:p>
    <w:p>
      <w:pPr>
        <w:jc w:val="left"/>
        <w:rPr>
          <w:rFonts w:hint="eastAsia"/>
        </w:rPr>
      </w:pPr>
      <w:r>
        <w:rPr>
          <w:rFonts w:hint="eastAsia"/>
        </w:rPr>
        <w:t>3、《工程测量规范》(GB50026—93)； </w:t>
      </w:r>
    </w:p>
    <w:p>
      <w:pPr>
        <w:jc w:val="left"/>
        <w:rPr>
          <w:rFonts w:hint="eastAsia"/>
        </w:rPr>
      </w:pPr>
      <w:r>
        <w:rPr>
          <w:rFonts w:hint="eastAsia"/>
        </w:rPr>
        <w:t>4、《全球定位系统城市测量技术规程》（CJJ73—97）； </w:t>
      </w:r>
    </w:p>
    <w:p>
      <w:pPr>
        <w:jc w:val="left"/>
        <w:rPr>
          <w:rFonts w:hint="eastAsia"/>
        </w:rPr>
      </w:pPr>
      <w:r>
        <w:rPr>
          <w:rFonts w:hint="eastAsia"/>
        </w:rPr>
        <w:t>5、与本工程有关的其它技术规定、协议及合同。 </w:t>
      </w:r>
    </w:p>
    <w:p>
      <w:pPr>
        <w:jc w:val="left"/>
        <w:rPr>
          <w:rFonts w:hint="eastAsia"/>
        </w:rPr>
      </w:pPr>
    </w:p>
    <w:p>
      <w:pPr>
        <w:jc w:val="left"/>
        <w:rPr>
          <w:rFonts w:hint="eastAsia"/>
        </w:rPr>
      </w:pPr>
      <w:r>
        <w:rPr>
          <w:rFonts w:hint="eastAsia"/>
        </w:rPr>
        <w:t>三、已有测绘资料的利用 </w:t>
      </w:r>
    </w:p>
    <w:p>
      <w:pPr>
        <w:jc w:val="left"/>
        <w:rPr>
          <w:rFonts w:hint="eastAsia"/>
        </w:rPr>
      </w:pPr>
      <w:r>
        <w:rPr>
          <w:rFonts w:hint="eastAsia"/>
        </w:rPr>
        <w:t>1、平面控制资料 </w:t>
      </w:r>
    </w:p>
    <w:p>
      <w:pPr>
        <w:jc w:val="left"/>
        <w:rPr>
          <w:rFonts w:hint="eastAsia"/>
        </w:rPr>
      </w:pPr>
      <w:r>
        <w:rPr>
          <w:rFonts w:hint="eastAsia"/>
        </w:rPr>
        <w:t>测区附近有控制GPS点两个（详见下表）。平面坐标系为1954年北京坐标系，平面等级为Ⅳ级，高程系统为1956年黄海高程系，高程等级为四等三角高程。经实地踏勘和检校，点位保持完好无位移，可作为本测区控制起算使用，详见下表： </w:t>
      </w:r>
    </w:p>
    <w:p>
      <w:pPr>
        <w:jc w:val="left"/>
        <w:rPr>
          <w:rFonts w:hint="eastAsia"/>
        </w:rPr>
      </w:pPr>
      <w:r>
        <w:drawing>
          <wp:inline distT="0" distB="0" distL="114300" distR="114300">
            <wp:extent cx="4587875" cy="1210310"/>
            <wp:effectExtent l="0" t="0" r="317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87875" cy="1210310"/>
                    </a:xfrm>
                    <a:prstGeom prst="rect">
                      <a:avLst/>
                    </a:prstGeom>
                    <a:noFill/>
                    <a:ln w="9525">
                      <a:noFill/>
                    </a:ln>
                  </pic:spPr>
                </pic:pic>
              </a:graphicData>
            </a:graphic>
          </wp:inline>
        </w:drawing>
      </w:r>
      <w:r>
        <w:rPr>
          <w:rFonts w:hint="eastAsia"/>
        </w:rPr>
        <w:t> </w:t>
      </w:r>
    </w:p>
    <w:p>
      <w:pPr>
        <w:jc w:val="left"/>
        <w:rPr>
          <w:rFonts w:hint="eastAsia"/>
        </w:rPr>
      </w:pPr>
      <w:r>
        <w:rPr>
          <w:rFonts w:hint="eastAsia"/>
        </w:rPr>
        <w:t>2、高程控制资料 </w:t>
      </w:r>
    </w:p>
    <w:p>
      <w:pPr>
        <w:jc w:val="left"/>
        <w:rPr>
          <w:rFonts w:hint="eastAsia"/>
        </w:rPr>
      </w:pPr>
      <w:r>
        <w:rPr>
          <w:rFonts w:hint="eastAsia"/>
        </w:rPr>
        <w:t>测区附近有两个已知高程控制点，高程系统为1956黄海高程系。高程等级为四等三角高程。 </w:t>
      </w:r>
    </w:p>
    <w:p>
      <w:pPr>
        <w:jc w:val="left"/>
        <w:rPr>
          <w:rFonts w:hint="eastAsia"/>
        </w:rPr>
      </w:pPr>
      <w:r>
        <w:rPr>
          <w:rFonts w:hint="eastAsia"/>
        </w:rPr>
        <w:t>四、控制测量 </w:t>
      </w:r>
    </w:p>
    <w:p>
      <w:pPr>
        <w:jc w:val="left"/>
        <w:rPr>
          <w:rFonts w:hint="eastAsia"/>
        </w:rPr>
      </w:pPr>
      <w:r>
        <w:rPr>
          <w:rFonts w:hint="eastAsia"/>
        </w:rPr>
        <w:t>系统的采用</w:t>
      </w:r>
    </w:p>
    <w:p>
      <w:pPr>
        <w:jc w:val="left"/>
        <w:rPr>
          <w:rFonts w:hint="eastAsia"/>
        </w:rPr>
      </w:pPr>
      <w:r>
        <w:rPr>
          <w:rFonts w:hint="eastAsia"/>
        </w:rPr>
        <w:t> 1、平面坐标系统 </w:t>
      </w:r>
    </w:p>
    <w:p>
      <w:pPr>
        <w:jc w:val="left"/>
        <w:rPr>
          <w:rFonts w:hint="eastAsia"/>
        </w:rPr>
      </w:pPr>
      <w:r>
        <w:rPr>
          <w:rFonts w:hint="eastAsia"/>
        </w:rPr>
        <w:t>平面坐标系统：1954北京坐标系。</w:t>
      </w:r>
    </w:p>
    <w:p>
      <w:pPr>
        <w:jc w:val="left"/>
        <w:rPr>
          <w:rFonts w:hint="eastAsia"/>
        </w:rPr>
      </w:pPr>
      <w:r>
        <w:rPr>
          <w:rFonts w:hint="eastAsia"/>
        </w:rPr>
        <w:t>2、高程系统 </w:t>
      </w:r>
    </w:p>
    <w:p>
      <w:pPr>
        <w:jc w:val="left"/>
        <w:rPr>
          <w:rFonts w:hint="eastAsia"/>
        </w:rPr>
      </w:pPr>
      <w:r>
        <w:rPr>
          <w:rFonts w:hint="eastAsia"/>
        </w:rPr>
        <w:t>高程系统：1956年黄海高程系。</w:t>
      </w:r>
    </w:p>
    <w:p>
      <w:pPr>
        <w:jc w:val="left"/>
        <w:rPr>
          <w:rFonts w:hint="eastAsia"/>
        </w:rPr>
      </w:pPr>
      <w:r>
        <w:rPr>
          <w:rFonts w:hint="eastAsia"/>
        </w:rPr>
        <w:t> A、首级GPS控制测量 </w:t>
      </w:r>
    </w:p>
    <w:p>
      <w:pPr>
        <w:jc w:val="left"/>
        <w:rPr>
          <w:rFonts w:hint="eastAsia"/>
        </w:rPr>
      </w:pPr>
      <w:r>
        <w:rPr>
          <w:rFonts w:hint="eastAsia"/>
        </w:rPr>
        <w:t>本测区在已有控制点基础上布设一级GPS控制网一个，共6点。</w:t>
      </w:r>
    </w:p>
    <w:p>
      <w:pPr>
        <w:jc w:val="left"/>
        <w:rPr>
          <w:rFonts w:hint="eastAsia"/>
        </w:rPr>
      </w:pPr>
      <w:r>
        <w:rPr>
          <w:rFonts w:hint="eastAsia"/>
        </w:rPr>
        <w:t> 1、布设 </w:t>
      </w:r>
    </w:p>
    <w:p>
      <w:pPr>
        <w:jc w:val="left"/>
        <w:rPr>
          <w:rFonts w:hint="eastAsia"/>
        </w:rPr>
      </w:pPr>
      <w:r>
        <w:rPr>
          <w:rFonts w:hint="eastAsia"/>
        </w:rPr>
        <w:t>在起算点控制下，在测区范围内满足规范要求的布设GPS E级控制点。</w:t>
      </w:r>
    </w:p>
    <w:p>
      <w:pPr>
        <w:jc w:val="left"/>
        <w:rPr>
          <w:rFonts w:hint="eastAsia"/>
        </w:rPr>
      </w:pPr>
      <w:r>
        <w:rPr>
          <w:rFonts w:hint="eastAsia"/>
        </w:rPr>
        <w:t>布设要求： </w:t>
      </w:r>
    </w:p>
    <w:p>
      <w:pPr>
        <w:jc w:val="left"/>
        <w:rPr>
          <w:rFonts w:hint="eastAsia"/>
        </w:rPr>
      </w:pPr>
      <w:r>
        <w:drawing>
          <wp:inline distT="0" distB="0" distL="114300" distR="114300">
            <wp:extent cx="5269230" cy="986155"/>
            <wp:effectExtent l="0" t="0" r="762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69230" cy="986155"/>
                    </a:xfrm>
                    <a:prstGeom prst="rect">
                      <a:avLst/>
                    </a:prstGeom>
                    <a:noFill/>
                    <a:ln w="9525">
                      <a:noFill/>
                    </a:ln>
                  </pic:spPr>
                </pic:pic>
              </a:graphicData>
            </a:graphic>
          </wp:inline>
        </w:drawing>
      </w:r>
    </w:p>
    <w:p>
      <w:pPr>
        <w:jc w:val="left"/>
        <w:rPr>
          <w:rFonts w:hint="eastAsia"/>
        </w:rPr>
      </w:pPr>
      <w:r>
        <w:rPr>
          <w:rFonts w:hint="eastAsia"/>
        </w:rPr>
        <w:t>2、选点 </w:t>
      </w:r>
    </w:p>
    <w:p>
      <w:pPr>
        <w:jc w:val="left"/>
        <w:rPr>
          <w:rFonts w:hint="eastAsia"/>
        </w:rPr>
      </w:pPr>
      <w:r>
        <w:rPr>
          <w:rFonts w:hint="eastAsia"/>
        </w:rPr>
        <w:t>点位要选定在通视良好，利于发展，地质坚实的地方，并埋水泥桩。GPS E级控制点名按实地地名或地名拼音前一个大写字母统一编号。 </w:t>
      </w:r>
    </w:p>
    <w:p>
      <w:pPr>
        <w:jc w:val="left"/>
        <w:rPr>
          <w:rFonts w:hint="eastAsia"/>
        </w:rPr>
      </w:pPr>
      <w:r>
        <w:rPr>
          <w:rFonts w:hint="eastAsia"/>
        </w:rPr>
        <w:t>观测前对仪器按“规范”有关要求进行检验，各项性能指标达到要求后方可用于作业。 </w:t>
      </w:r>
    </w:p>
    <w:p>
      <w:pPr>
        <w:jc w:val="left"/>
        <w:rPr>
          <w:rFonts w:hint="eastAsia"/>
        </w:rPr>
      </w:pPr>
      <w:r>
        <w:rPr>
          <w:rFonts w:hint="eastAsia"/>
        </w:rPr>
        <w:t>观测技术要求 </w:t>
      </w:r>
    </w:p>
    <w:p>
      <w:pPr>
        <w:jc w:val="left"/>
        <w:rPr>
          <w:rFonts w:hint="eastAsia"/>
        </w:rPr>
      </w:pPr>
      <w:r>
        <w:drawing>
          <wp:inline distT="0" distB="0" distL="114300" distR="114300">
            <wp:extent cx="5111750" cy="1988185"/>
            <wp:effectExtent l="0" t="0" r="12700"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111750" cy="1988185"/>
                    </a:xfrm>
                    <a:prstGeom prst="rect">
                      <a:avLst/>
                    </a:prstGeom>
                    <a:noFill/>
                    <a:ln w="9525">
                      <a:noFill/>
                    </a:ln>
                  </pic:spPr>
                </pic:pic>
              </a:graphicData>
            </a:graphic>
          </wp:inline>
        </w:drawing>
      </w:r>
    </w:p>
    <w:p>
      <w:pPr>
        <w:numPr>
          <w:ilvl w:val="0"/>
          <w:numId w:val="1"/>
        </w:numPr>
        <w:jc w:val="left"/>
        <w:rPr>
          <w:rFonts w:hint="eastAsia"/>
        </w:rPr>
      </w:pPr>
      <w:r>
        <w:rPr>
          <w:rFonts w:hint="eastAsia"/>
        </w:rPr>
        <w:t>计算</w:t>
      </w:r>
    </w:p>
    <w:p>
      <w:pPr>
        <w:numPr>
          <w:ilvl w:val="0"/>
          <w:numId w:val="0"/>
        </w:numPr>
        <w:jc w:val="left"/>
        <w:rPr>
          <w:rFonts w:hint="eastAsia"/>
        </w:rPr>
      </w:pPr>
      <w:r>
        <w:rPr>
          <w:rFonts w:hint="eastAsia"/>
        </w:rPr>
        <w:t>基线解算及网平差计算使用计算机，南方公司编制的GPS数据处理程序进行计算，最后成果取至0.001米。 </w:t>
      </w:r>
    </w:p>
    <w:p>
      <w:pPr>
        <w:numPr>
          <w:ilvl w:val="0"/>
          <w:numId w:val="0"/>
        </w:numPr>
        <w:jc w:val="left"/>
        <w:rPr>
          <w:rFonts w:hint="eastAsia"/>
        </w:rPr>
      </w:pPr>
      <w:r>
        <w:rPr>
          <w:rFonts w:hint="eastAsia"/>
        </w:rPr>
        <w:t>4、精度统计 </w:t>
      </w:r>
    </w:p>
    <w:p>
      <w:pPr>
        <w:numPr>
          <w:ilvl w:val="0"/>
          <w:numId w:val="0"/>
        </w:numPr>
        <w:jc w:val="left"/>
        <w:rPr>
          <w:rFonts w:hint="eastAsia"/>
        </w:rPr>
      </w:pPr>
      <w:r>
        <w:rPr>
          <w:rFonts w:hint="eastAsia"/>
        </w:rPr>
        <w:t>最弱边相对中误差1/**** </w:t>
      </w:r>
    </w:p>
    <w:p>
      <w:pPr>
        <w:numPr>
          <w:ilvl w:val="0"/>
          <w:numId w:val="0"/>
        </w:numPr>
        <w:jc w:val="left"/>
        <w:rPr>
          <w:rFonts w:hint="eastAsia"/>
        </w:rPr>
      </w:pPr>
      <w:r>
        <w:rPr>
          <w:rFonts w:hint="eastAsia"/>
        </w:rPr>
        <w:t>单位权中误差****** </w:t>
      </w:r>
    </w:p>
    <w:p>
      <w:pPr>
        <w:numPr>
          <w:ilvl w:val="0"/>
          <w:numId w:val="0"/>
        </w:numPr>
        <w:jc w:val="left"/>
        <w:rPr>
          <w:rFonts w:hint="eastAsia"/>
        </w:rPr>
      </w:pPr>
      <w:r>
        <w:rPr>
          <w:rFonts w:hint="eastAsia"/>
        </w:rPr>
        <w:t>内符合精度中误差±**** </w:t>
      </w:r>
    </w:p>
    <w:p>
      <w:pPr>
        <w:numPr>
          <w:ilvl w:val="0"/>
          <w:numId w:val="0"/>
        </w:numPr>
        <w:jc w:val="left"/>
        <w:rPr>
          <w:rFonts w:hint="eastAsia"/>
        </w:rPr>
      </w:pPr>
      <w:r>
        <w:rPr>
          <w:rFonts w:hint="eastAsia"/>
        </w:rPr>
        <w:t>B、一级测距导线测量 </w:t>
      </w:r>
    </w:p>
    <w:p>
      <w:pPr>
        <w:numPr>
          <w:ilvl w:val="0"/>
          <w:numId w:val="0"/>
        </w:numPr>
        <w:jc w:val="left"/>
        <w:rPr>
          <w:rFonts w:hint="eastAsia"/>
        </w:rPr>
      </w:pPr>
      <w:r>
        <w:rPr>
          <w:rFonts w:hint="eastAsia"/>
        </w:rPr>
        <w:t>1、概述：以四等GPS点为起算点，在测区范围内布设一级导线网，进行平面控制加密测量。本工程共布设一级导线网一个。一级导线网观测水平角两测回，其余观测值与五等测距高程导线网同步。 </w:t>
      </w:r>
    </w:p>
    <w:p>
      <w:pPr>
        <w:numPr>
          <w:ilvl w:val="0"/>
          <w:numId w:val="0"/>
        </w:numPr>
        <w:jc w:val="left"/>
        <w:rPr>
          <w:rFonts w:hint="eastAsia"/>
        </w:rPr>
      </w:pPr>
      <w:r>
        <w:rPr>
          <w:rFonts w:hint="eastAsia"/>
        </w:rPr>
        <w:t> 测区一级导线点编号为*****。一级导线点标石规格用混凝土标石，标石规格为15cm×20cm×40cm，中心标志用Ф1.2cm×20cm长的钢筋，其顶部刻“+”字叉。在城市坚硬铺装地面，用钢钎在地上打成20cm×20cm见方的方框性小槽，中心用冲击钻转孔，埋入1.2cm×20cm长的钢筋，其顶部刻“+”字叉，并用水泥固定。导线点埋设时，标石面或钢筋顶部不允许高出地面态多。标石面露出地面小于5cm，钢筋应平地面。房顶点标石规格为20cm×30cm×15cm梯形标石，现场浇注。浇注前应将与屋顶的接触面打毛，再打入3-4颗水泥钉并清洗干净，使标石面与房顶接触牢固。在点位附近明显地物上，用红油漆标明点号。一级导线点编制了点位说明。 </w:t>
      </w:r>
    </w:p>
    <w:p>
      <w:pPr>
        <w:numPr>
          <w:ilvl w:val="0"/>
          <w:numId w:val="1"/>
        </w:numPr>
        <w:jc w:val="left"/>
        <w:rPr>
          <w:rFonts w:hint="eastAsia"/>
        </w:rPr>
      </w:pPr>
      <w:r>
        <w:rPr>
          <w:rFonts w:hint="eastAsia"/>
        </w:rPr>
        <w:t>平差计算及精度情况：一级导线网的观测数据在平差计算前皆经过严格的限差检查，经检查，各项限差均达到要求后才进行平差计算。一级导线网水平角各项限差按下表执行，其余限差与四、五等测距高程导线网一致。</w:t>
      </w:r>
    </w:p>
    <w:p>
      <w:pPr>
        <w:widowControl w:val="0"/>
        <w:numPr>
          <w:ilvl w:val="0"/>
          <w:numId w:val="0"/>
        </w:numPr>
        <w:jc w:val="left"/>
        <w:rPr>
          <w:rFonts w:hint="eastAsia"/>
        </w:rPr>
      </w:pPr>
      <w:r>
        <w:drawing>
          <wp:inline distT="0" distB="0" distL="114300" distR="114300">
            <wp:extent cx="5271135" cy="723265"/>
            <wp:effectExtent l="0" t="0" r="571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71135" cy="723265"/>
                    </a:xfrm>
                    <a:prstGeom prst="rect">
                      <a:avLst/>
                    </a:prstGeom>
                    <a:noFill/>
                    <a:ln w="9525">
                      <a:noFill/>
                    </a:ln>
                  </pic:spPr>
                </pic:pic>
              </a:graphicData>
            </a:graphic>
          </wp:inline>
        </w:drawing>
      </w:r>
    </w:p>
    <w:p>
      <w:pPr>
        <w:widowControl w:val="0"/>
        <w:numPr>
          <w:ilvl w:val="0"/>
          <w:numId w:val="0"/>
        </w:numPr>
        <w:jc w:val="left"/>
        <w:rPr>
          <w:rFonts w:hint="eastAsia"/>
        </w:rPr>
      </w:pPr>
    </w:p>
    <w:p>
      <w:pPr>
        <w:widowControl w:val="0"/>
        <w:numPr>
          <w:ilvl w:val="0"/>
          <w:numId w:val="0"/>
        </w:numPr>
        <w:jc w:val="left"/>
        <w:rPr>
          <w:rFonts w:hint="eastAsia"/>
        </w:rPr>
      </w:pPr>
      <w:r>
        <w:rPr>
          <w:rFonts w:hint="eastAsia"/>
        </w:rPr>
        <w:t>平面坐标计算采用按方向严密条件平差。导线网条件方程按下式成：        </w:t>
      </w:r>
    </w:p>
    <w:p>
      <w:pPr>
        <w:widowControl w:val="0"/>
        <w:numPr>
          <w:ilvl w:val="0"/>
          <w:numId w:val="0"/>
        </w:numPr>
        <w:jc w:val="left"/>
        <w:rPr>
          <w:rFonts w:hint="eastAsia"/>
        </w:rPr>
      </w:pPr>
      <w:r>
        <w:rPr>
          <w:rFonts w:hint="eastAsia"/>
        </w:rPr>
        <w:t>方位角条件：         ±βi+WiT=0  </w:t>
      </w:r>
      <w:r>
        <w:drawing>
          <wp:inline distT="0" distB="0" distL="114300" distR="114300">
            <wp:extent cx="1487805" cy="461645"/>
            <wp:effectExtent l="0" t="0" r="17145"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487805" cy="461645"/>
                    </a:xfrm>
                    <a:prstGeom prst="rect">
                      <a:avLst/>
                    </a:prstGeom>
                    <a:noFill/>
                    <a:ln w="9525">
                      <a:noFill/>
                    </a:ln>
                  </pic:spPr>
                </pic:pic>
              </a:graphicData>
            </a:graphic>
          </wp:inline>
        </w:drawing>
      </w:r>
    </w:p>
    <w:p>
      <w:pPr>
        <w:widowControl w:val="0"/>
        <w:numPr>
          <w:ilvl w:val="0"/>
          <w:numId w:val="0"/>
        </w:numPr>
        <w:jc w:val="left"/>
        <w:rPr>
          <w:rFonts w:hint="eastAsia"/>
        </w:rPr>
      </w:pPr>
      <w:r>
        <w:rPr>
          <w:rFonts w:hint="eastAsia"/>
        </w:rPr>
        <w:t>X坐标条件：          [±(Yi-Y终)μβ i+CosTiμsi]+Wx=0  </w:t>
      </w:r>
      <w:r>
        <w:drawing>
          <wp:inline distT="0" distB="0" distL="114300" distR="114300">
            <wp:extent cx="2209800" cy="344805"/>
            <wp:effectExtent l="0" t="0" r="0" b="171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2209800" cy="344805"/>
                    </a:xfrm>
                    <a:prstGeom prst="rect">
                      <a:avLst/>
                    </a:prstGeom>
                    <a:noFill/>
                    <a:ln w="9525">
                      <a:noFill/>
                    </a:ln>
                  </pic:spPr>
                </pic:pic>
              </a:graphicData>
            </a:graphic>
          </wp:inline>
        </w:drawing>
      </w:r>
    </w:p>
    <w:p>
      <w:pPr>
        <w:widowControl w:val="0"/>
        <w:numPr>
          <w:ilvl w:val="0"/>
          <w:numId w:val="0"/>
        </w:numPr>
        <w:jc w:val="left"/>
        <w:rPr>
          <w:rFonts w:hint="eastAsia"/>
        </w:rPr>
      </w:pPr>
      <w:r>
        <w:rPr>
          <w:rFonts w:hint="eastAsia"/>
        </w:rPr>
        <w:t>Y坐标条件：          [±(X终-Xi) μβ+SinTiμsi]+Wy=0 </w:t>
      </w:r>
      <w:r>
        <w:drawing>
          <wp:inline distT="0" distB="0" distL="114300" distR="114300">
            <wp:extent cx="2141855" cy="371475"/>
            <wp:effectExtent l="0" t="0" r="1079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2141855" cy="371475"/>
                    </a:xfrm>
                    <a:prstGeom prst="rect">
                      <a:avLst/>
                    </a:prstGeom>
                    <a:noFill/>
                    <a:ln w="9525">
                      <a:noFill/>
                    </a:ln>
                  </pic:spPr>
                </pic:pic>
              </a:graphicData>
            </a:graphic>
          </wp:inline>
        </w:drawing>
      </w:r>
    </w:p>
    <w:p>
      <w:pPr>
        <w:widowControl w:val="0"/>
        <w:numPr>
          <w:ilvl w:val="0"/>
          <w:numId w:val="0"/>
        </w:numPr>
        <w:jc w:val="left"/>
        <w:rPr>
          <w:rFonts w:hint="eastAsia"/>
        </w:rPr>
      </w:pPr>
      <w:r>
        <w:rPr>
          <w:rFonts w:hint="eastAsia"/>
        </w:rPr>
        <w:t>经平差，一级导线网的各项精度指标均达到《规范》要求。 一级导线网各点点位的详细精度情况统计资料表。 </w:t>
      </w:r>
    </w:p>
    <w:p>
      <w:pPr>
        <w:widowControl w:val="0"/>
        <w:numPr>
          <w:ilvl w:val="0"/>
          <w:numId w:val="0"/>
        </w:numPr>
        <w:jc w:val="left"/>
        <w:rPr>
          <w:rFonts w:hint="eastAsia"/>
        </w:rPr>
      </w:pPr>
      <w:r>
        <w:rPr>
          <w:rFonts w:hint="eastAsia"/>
        </w:rPr>
        <w:t>C、等测距高程导线网测量 </w:t>
      </w:r>
    </w:p>
    <w:p>
      <w:pPr>
        <w:widowControl w:val="0"/>
        <w:numPr>
          <w:ilvl w:val="0"/>
          <w:numId w:val="0"/>
        </w:numPr>
        <w:jc w:val="left"/>
        <w:rPr>
          <w:rFonts w:hint="eastAsia"/>
        </w:rPr>
      </w:pPr>
      <w:r>
        <w:rPr>
          <w:rFonts w:hint="eastAsia"/>
        </w:rPr>
        <w:t>（1）本工程中Ⅰ级点和GPS点用五等光电测距高程导线联测其高程。五等高程导线起闭于GPS点，布设为闭合网。我们按四等三角高程要求联测高程，由此观测手薄应为垂直角三测回。 </w:t>
      </w:r>
    </w:p>
    <w:p>
      <w:pPr>
        <w:widowControl w:val="0"/>
        <w:numPr>
          <w:ilvl w:val="0"/>
          <w:numId w:val="0"/>
        </w:numPr>
        <w:jc w:val="left"/>
        <w:rPr>
          <w:rFonts w:hint="eastAsia"/>
        </w:rPr>
      </w:pPr>
      <w:r>
        <w:rPr>
          <w:rFonts w:hint="eastAsia"/>
        </w:rPr>
        <w:t>高程以GPS四等点作为光电三角高程网起算点。四等测距高程导线用KTS-202全站仪进行测量，四等测距高程导线垂直角对向观测三测回，距离往返两测回，仪器高量取两次取中数，每站测取气温、气压，气温取值到0.5℃，气压取值到100Hpa。 </w:t>
      </w:r>
    </w:p>
    <w:p>
      <w:pPr>
        <w:widowControl w:val="0"/>
        <w:numPr>
          <w:ilvl w:val="0"/>
          <w:numId w:val="0"/>
        </w:numPr>
        <w:jc w:val="left"/>
        <w:rPr>
          <w:rFonts w:hint="eastAsia"/>
        </w:rPr>
      </w:pPr>
      <w:r>
        <w:rPr>
          <w:rFonts w:hint="eastAsia"/>
        </w:rPr>
        <w:t>（2）平差测量：四等测距高程导线网平差用南方2005平差软件进行，平差采用条件平差方式进行严密平差。大气折光系数K取值K=0.11。 </w:t>
      </w:r>
    </w:p>
    <w:p>
      <w:pPr>
        <w:widowControl w:val="0"/>
        <w:numPr>
          <w:ilvl w:val="0"/>
          <w:numId w:val="0"/>
        </w:numPr>
        <w:jc w:val="left"/>
        <w:rPr>
          <w:rFonts w:hint="eastAsia"/>
        </w:rPr>
      </w:pPr>
      <w:r>
        <w:rPr>
          <w:rFonts w:hint="eastAsia"/>
        </w:rPr>
        <w:t>D、图根控制测量 </w:t>
      </w:r>
    </w:p>
    <w:p>
      <w:pPr>
        <w:widowControl w:val="0"/>
        <w:numPr>
          <w:ilvl w:val="0"/>
          <w:numId w:val="2"/>
        </w:numPr>
        <w:jc w:val="left"/>
        <w:rPr>
          <w:rFonts w:hint="eastAsia"/>
        </w:rPr>
      </w:pPr>
      <w:r>
        <w:rPr>
          <w:rFonts w:hint="eastAsia"/>
        </w:rPr>
        <w:t>本测区利用瑞得R90T国内第一款真正无线一体化的GNSSRTK产品，采取GPRS与固定IP工作方式进行图根控制施测。 </w:t>
      </w:r>
    </w:p>
    <w:p>
      <w:pPr>
        <w:widowControl w:val="0"/>
        <w:numPr>
          <w:ilvl w:val="0"/>
          <w:numId w:val="0"/>
        </w:numPr>
        <w:jc w:val="left"/>
        <w:rPr>
          <w:rFonts w:hint="eastAsia"/>
        </w:rPr>
      </w:pPr>
      <w:r>
        <w:rPr>
          <w:rFonts w:hint="eastAsia"/>
        </w:rPr>
        <w:t>2、图根控制点的布设以满足测图精度要求为原则，根据测图需要布设图根点。图根控制点用木桩（铁钉中心标志）或在岩石和坚硬的水泥地上凿刻三角形和中心点标志。 </w:t>
      </w:r>
    </w:p>
    <w:p>
      <w:pPr>
        <w:widowControl w:val="0"/>
        <w:numPr>
          <w:ilvl w:val="0"/>
          <w:numId w:val="0"/>
        </w:numPr>
        <w:jc w:val="left"/>
        <w:rPr>
          <w:rFonts w:hint="eastAsia"/>
        </w:rPr>
      </w:pPr>
      <w:r>
        <w:rPr>
          <w:rFonts w:hint="eastAsia"/>
        </w:rPr>
        <w:t>3、图根控制点编号用A开头，如A1,A2,A3等。 </w:t>
      </w:r>
    </w:p>
    <w:p>
      <w:pPr>
        <w:widowControl w:val="0"/>
        <w:numPr>
          <w:ilvl w:val="0"/>
          <w:numId w:val="0"/>
        </w:numPr>
        <w:jc w:val="left"/>
        <w:rPr>
          <w:rFonts w:hint="eastAsia"/>
        </w:rPr>
      </w:pPr>
      <w:r>
        <w:rPr>
          <w:rFonts w:hint="eastAsia"/>
        </w:rPr>
        <w:t>4、测区利用瑞得R90T移动RTK施测图根控制点时，用两个已知点（GPS7、GPS1）求取转换四参数，另外用GPS8进行检校。 </w:t>
      </w:r>
    </w:p>
    <w:p>
      <w:pPr>
        <w:widowControl w:val="0"/>
        <w:numPr>
          <w:ilvl w:val="0"/>
          <w:numId w:val="0"/>
        </w:numPr>
        <w:jc w:val="left"/>
        <w:rPr>
          <w:rFonts w:hint="eastAsia"/>
        </w:rPr>
      </w:pPr>
      <w:r>
        <w:rPr>
          <w:rFonts w:hint="eastAsia"/>
        </w:rPr>
        <w:t>五、1:500比例尺地形图测量 </w:t>
      </w:r>
    </w:p>
    <w:p>
      <w:pPr>
        <w:widowControl w:val="0"/>
        <w:numPr>
          <w:ilvl w:val="0"/>
          <w:numId w:val="0"/>
        </w:numPr>
        <w:jc w:val="left"/>
        <w:rPr>
          <w:rFonts w:hint="eastAsia"/>
        </w:rPr>
      </w:pPr>
      <w:r>
        <w:rPr>
          <w:rFonts w:hint="eastAsia"/>
        </w:rPr>
        <w:t>1、碎步点采集 </w:t>
      </w:r>
    </w:p>
    <w:p>
      <w:pPr>
        <w:widowControl w:val="0"/>
        <w:numPr>
          <w:ilvl w:val="0"/>
          <w:numId w:val="0"/>
        </w:numPr>
        <w:jc w:val="left"/>
        <w:rPr>
          <w:rFonts w:hint="eastAsia"/>
        </w:rPr>
      </w:pPr>
      <w:r>
        <w:rPr>
          <w:rFonts w:hint="eastAsia"/>
        </w:rPr>
        <w:t>野外碎步点采集利用极坐标法直接测取地物和地形点坐标并储存于全站仪内。 </w:t>
      </w:r>
    </w:p>
    <w:p>
      <w:pPr>
        <w:widowControl w:val="0"/>
        <w:numPr>
          <w:ilvl w:val="0"/>
          <w:numId w:val="0"/>
        </w:numPr>
        <w:jc w:val="left"/>
        <w:rPr>
          <w:rFonts w:hint="eastAsia"/>
        </w:rPr>
      </w:pPr>
      <w:r>
        <w:rPr>
          <w:rFonts w:hint="eastAsia"/>
        </w:rPr>
        <w:t>2、地形测量 </w:t>
      </w:r>
    </w:p>
    <w:p>
      <w:pPr>
        <w:widowControl w:val="0"/>
        <w:numPr>
          <w:ilvl w:val="0"/>
          <w:numId w:val="0"/>
        </w:numPr>
        <w:jc w:val="left"/>
        <w:rPr>
          <w:rFonts w:hint="eastAsia"/>
        </w:rPr>
      </w:pPr>
      <w:r>
        <w:rPr>
          <w:rFonts w:hint="eastAsia"/>
        </w:rPr>
        <w:t>按甲方指定施测范围我单位统计共完成约*****平方米地形图测绘工地，具体地形图测绘总结如下： </w:t>
      </w:r>
    </w:p>
    <w:p>
      <w:pPr>
        <w:widowControl w:val="0"/>
        <w:numPr>
          <w:ilvl w:val="0"/>
          <w:numId w:val="0"/>
        </w:numPr>
        <w:jc w:val="left"/>
        <w:rPr>
          <w:rFonts w:hint="eastAsia"/>
        </w:rPr>
      </w:pPr>
      <w:r>
        <w:rPr>
          <w:rFonts w:hint="eastAsia"/>
        </w:rPr>
        <w:t>1</w:t>
      </w:r>
      <w:r>
        <w:rPr>
          <w:rFonts w:hint="eastAsia"/>
          <w:lang w:val="en-US" w:eastAsia="zh-CN"/>
        </w:rPr>
        <w:t>)</w:t>
      </w:r>
      <w:r>
        <w:rPr>
          <w:rFonts w:hint="eastAsia"/>
        </w:rPr>
        <w:t>、地形图表示了测量控制点、居民地和垣栅、工矿建（构）筑物及其它设施、交通及附属设施、管线及附属设施、地貌和土质、植被等各项地物、地貌要素，以及地理名称注记等。 </w:t>
      </w:r>
    </w:p>
    <w:p>
      <w:pPr>
        <w:widowControl w:val="0"/>
        <w:numPr>
          <w:ilvl w:val="0"/>
          <w:numId w:val="0"/>
        </w:numPr>
        <w:jc w:val="left"/>
        <w:rPr>
          <w:rFonts w:hint="eastAsia"/>
        </w:rPr>
      </w:pPr>
      <w:r>
        <w:rPr>
          <w:rFonts w:hint="eastAsia"/>
        </w:rPr>
        <w:t>2</w:t>
      </w:r>
      <w:r>
        <w:rPr>
          <w:rFonts w:hint="eastAsia"/>
          <w:lang w:val="en-US" w:eastAsia="zh-CN"/>
        </w:rPr>
        <w:t>)</w:t>
      </w:r>
      <w:r>
        <w:rPr>
          <w:rFonts w:hint="eastAsia"/>
        </w:rPr>
        <w:t>、居民地的各类建筑物、构筑物及主要附属设施准确测绘实地外围轮廓和如实反映建筑结构特征。房屋轮廓以墙基角为准，并按建筑材料和性质分类，注记层数。房屋逐个表示，临时性房屋舍去。建筑物和围墙轮廓凹凸在图上小于0.4mm，简单房屋小于0.6mm时，用直线连接。 </w:t>
      </w:r>
    </w:p>
    <w:p>
      <w:pPr>
        <w:widowControl w:val="0"/>
        <w:numPr>
          <w:ilvl w:val="0"/>
          <w:numId w:val="0"/>
        </w:numPr>
        <w:jc w:val="left"/>
        <w:rPr>
          <w:rFonts w:hint="eastAsia"/>
        </w:rPr>
      </w:pPr>
      <w:r>
        <w:rPr>
          <w:rFonts w:hint="eastAsia"/>
        </w:rPr>
        <w:t>3</w:t>
      </w:r>
      <w:r>
        <w:rPr>
          <w:rFonts w:hint="eastAsia"/>
          <w:lang w:val="en-US" w:eastAsia="zh-CN"/>
        </w:rPr>
        <w:t>)</w:t>
      </w:r>
      <w:r>
        <w:rPr>
          <w:rFonts w:hint="eastAsia"/>
        </w:rPr>
        <w:t>、自然形态的地貌用等高线表示，崩塌残烛地貌、坡、坎和其他特殊地貌用相应符号或用等高线配合符号表示。各种天然形成的人工形修筑的坡、坎，其坡度在70°以上时表示为陡坎，70°以下时表示为斜坡。斜坡在图上投影宽度小于2mm时，以陡坎符号表示。当坡、坎比高小于1/2基本等高距或在图上长度小于5mm时，不表示，当坡、坎密集时，作适当取舍。梯田坎坡顶及坡脚宽度在图上大于2mm时，实测坡脚。坡度在70°以下的石山和天然斜坡，用等高线或用等高线配合符号表示。独立石、土堆、坑穴、陡坎、斜坡、梯田坎、露岩地等在上下方分别测注高程或测注上（或下）方高程及量注比高。 </w:t>
      </w:r>
    </w:p>
    <w:p>
      <w:pPr>
        <w:widowControl w:val="0"/>
        <w:numPr>
          <w:ilvl w:val="0"/>
          <w:numId w:val="0"/>
        </w:numPr>
        <w:jc w:val="left"/>
        <w:rPr>
          <w:rFonts w:hint="eastAsia"/>
        </w:rPr>
      </w:pPr>
      <w:r>
        <w:rPr>
          <w:rFonts w:hint="eastAsia"/>
        </w:rPr>
        <w:t>4</w:t>
      </w:r>
      <w:r>
        <w:rPr>
          <w:rFonts w:hint="eastAsia"/>
          <w:lang w:val="en-US" w:eastAsia="zh-CN"/>
        </w:rPr>
        <w:t>)</w:t>
      </w:r>
      <w:r>
        <w:rPr>
          <w:rFonts w:hint="eastAsia"/>
        </w:rPr>
        <w:t>、植被在地形图上正确反映出植被的类别特征和范围分布。对耕地、园地实测范围，配置相应的符号表示。同一地段生长有多种植被时，按经济价值和数量适当取舍，符号配置不超过三种。田埂宽度在图上大于2mm的用双线表示，小于2mm的用单线表示。 </w:t>
      </w:r>
    </w:p>
    <w:p>
      <w:pPr>
        <w:widowControl w:val="0"/>
        <w:numPr>
          <w:ilvl w:val="0"/>
          <w:numId w:val="0"/>
        </w:numPr>
        <w:jc w:val="left"/>
        <w:rPr>
          <w:rFonts w:hint="eastAsia"/>
        </w:rPr>
      </w:pPr>
      <w:r>
        <w:rPr>
          <w:rFonts w:hint="eastAsia"/>
        </w:rPr>
        <w:t>5</w:t>
      </w:r>
      <w:r>
        <w:rPr>
          <w:rFonts w:hint="eastAsia"/>
          <w:lang w:val="en-US" w:eastAsia="zh-CN"/>
        </w:rPr>
        <w:t>)</w:t>
      </w:r>
      <w:r>
        <w:rPr>
          <w:rFonts w:hint="eastAsia"/>
        </w:rPr>
        <w:t>、各种名称注记、说明注记和数字注记准确注出。图上所有居民地、道路、山岭、沟谷、河流等自然地理名称，以及主要单位等名称，均进行调查核实注记于图上。 </w:t>
      </w:r>
    </w:p>
    <w:p>
      <w:pPr>
        <w:widowControl w:val="0"/>
        <w:numPr>
          <w:ilvl w:val="0"/>
          <w:numId w:val="0"/>
        </w:numPr>
        <w:jc w:val="left"/>
        <w:rPr>
          <w:rFonts w:hint="eastAsia"/>
        </w:rPr>
      </w:pPr>
      <w:r>
        <w:rPr>
          <w:rFonts w:hint="eastAsia"/>
        </w:rPr>
        <w:t>3、内业成图 </w:t>
      </w:r>
    </w:p>
    <w:p>
      <w:pPr>
        <w:widowControl w:val="0"/>
        <w:numPr>
          <w:ilvl w:val="0"/>
          <w:numId w:val="0"/>
        </w:numPr>
        <w:jc w:val="left"/>
        <w:rPr>
          <w:rFonts w:hint="eastAsia"/>
        </w:rPr>
      </w:pPr>
      <w:r>
        <w:rPr>
          <w:rFonts w:hint="eastAsia"/>
        </w:rPr>
        <w:t>（1）将野外采集的数据下载入微机内。 （2）数据编辑 （3）碎步展点 </w:t>
      </w:r>
    </w:p>
    <w:p>
      <w:pPr>
        <w:widowControl w:val="0"/>
        <w:numPr>
          <w:ilvl w:val="0"/>
          <w:numId w:val="0"/>
        </w:numPr>
        <w:jc w:val="left"/>
        <w:rPr>
          <w:rFonts w:hint="eastAsia"/>
        </w:rPr>
      </w:pPr>
      <w:r>
        <w:rPr>
          <w:rFonts w:hint="eastAsia"/>
        </w:rPr>
        <w:t>（4）根据展点利用手工在微机上绘制与实地相符合的地形图。 </w:t>
      </w:r>
    </w:p>
    <w:p>
      <w:pPr>
        <w:widowControl w:val="0"/>
        <w:numPr>
          <w:ilvl w:val="0"/>
          <w:numId w:val="0"/>
        </w:numPr>
        <w:jc w:val="left"/>
        <w:rPr>
          <w:rFonts w:hint="eastAsia"/>
        </w:rPr>
      </w:pPr>
      <w:r>
        <w:rPr>
          <w:rFonts w:hint="eastAsia"/>
        </w:rPr>
        <w:t>六、成果资料的检查 </w:t>
      </w:r>
    </w:p>
    <w:p>
      <w:pPr>
        <w:widowControl w:val="0"/>
        <w:numPr>
          <w:ilvl w:val="0"/>
          <w:numId w:val="0"/>
        </w:numPr>
        <w:jc w:val="left"/>
        <w:rPr>
          <w:rFonts w:hint="eastAsia"/>
        </w:rPr>
      </w:pPr>
      <w:r>
        <w:rPr>
          <w:rFonts w:hint="eastAsia"/>
        </w:rPr>
        <w:t>1.作业小组对所测成果进行自查，确认无误后上交总工办检查。</w:t>
      </w:r>
    </w:p>
    <w:p>
      <w:pPr>
        <w:widowControl w:val="0"/>
        <w:numPr>
          <w:ilvl w:val="0"/>
          <w:numId w:val="0"/>
        </w:numPr>
        <w:jc w:val="left"/>
        <w:rPr>
          <w:rFonts w:hint="eastAsia"/>
        </w:rPr>
      </w:pPr>
      <w:r>
        <w:rPr>
          <w:rFonts w:hint="eastAsia"/>
        </w:rPr>
        <w:t>2.对成果质量检查的比例是：作业小组达到100%；总工办室内检查100%；室外按总面积不低于30%进行检查。 </w:t>
      </w:r>
    </w:p>
    <w:p>
      <w:pPr>
        <w:widowControl w:val="0"/>
        <w:numPr>
          <w:ilvl w:val="0"/>
          <w:numId w:val="0"/>
        </w:numPr>
        <w:jc w:val="left"/>
        <w:rPr>
          <w:rFonts w:hint="eastAsia"/>
        </w:rPr>
      </w:pPr>
      <w:r>
        <w:rPr>
          <w:rFonts w:hint="eastAsia"/>
        </w:rPr>
        <w:t>3.所有成果室内进行了100%检查。</w:t>
      </w:r>
    </w:p>
    <w:p>
      <w:pPr>
        <w:widowControl w:val="0"/>
        <w:numPr>
          <w:ilvl w:val="0"/>
          <w:numId w:val="0"/>
        </w:numPr>
        <w:jc w:val="left"/>
        <w:rPr>
          <w:rFonts w:hint="eastAsia"/>
        </w:rPr>
      </w:pPr>
      <w:r>
        <w:rPr>
          <w:rFonts w:hint="eastAsia"/>
        </w:rPr>
        <w:t>4.所有成果我单位进行不低于总面积30%的实地对照检查。 </w:t>
      </w:r>
    </w:p>
    <w:p>
      <w:pPr>
        <w:widowControl w:val="0"/>
        <w:numPr>
          <w:ilvl w:val="0"/>
          <w:numId w:val="0"/>
        </w:numPr>
        <w:jc w:val="left"/>
        <w:rPr>
          <w:rFonts w:hint="eastAsia"/>
        </w:rPr>
      </w:pPr>
      <w:r>
        <w:rPr>
          <w:rFonts w:hint="eastAsia"/>
        </w:rPr>
        <w:t>七、结论与建议 </w:t>
      </w:r>
    </w:p>
    <w:p>
      <w:pPr>
        <w:widowControl w:val="0"/>
        <w:numPr>
          <w:ilvl w:val="0"/>
          <w:numId w:val="0"/>
        </w:numPr>
        <w:jc w:val="left"/>
        <w:rPr>
          <w:rFonts w:hint="eastAsia"/>
        </w:rPr>
      </w:pPr>
      <w:r>
        <w:rPr>
          <w:rFonts w:hint="eastAsia"/>
        </w:rPr>
        <w:t>我单位认为：*******地形图测量的资料齐全，采用的技术先进，成果质量优良，资料齐全完整，内容详实，装订格式规范。成果准确可靠，控制布设合理，各级控制面积达到合同要求，可提交验收，成果资料可提供甲方使用。 </w:t>
      </w:r>
    </w:p>
    <w:p>
      <w:pPr>
        <w:widowControl w:val="0"/>
        <w:numPr>
          <w:ilvl w:val="0"/>
          <w:numId w:val="0"/>
        </w:numPr>
        <w:jc w:val="left"/>
        <w:rPr>
          <w:rFonts w:hint="eastAsia"/>
        </w:rPr>
      </w:pPr>
      <w:r>
        <w:rPr>
          <w:rFonts w:hint="eastAsia"/>
        </w:rPr>
        <w:t>八、成果资料提交 </w:t>
      </w:r>
    </w:p>
    <w:p>
      <w:pPr>
        <w:widowControl w:val="0"/>
        <w:numPr>
          <w:ilvl w:val="0"/>
          <w:numId w:val="0"/>
        </w:numPr>
        <w:jc w:val="left"/>
        <w:rPr>
          <w:rFonts w:hint="eastAsia"/>
        </w:rPr>
      </w:pPr>
      <w:r>
        <w:rPr>
          <w:rFonts w:hint="eastAsia"/>
        </w:rPr>
        <w:t> </w:t>
      </w:r>
    </w:p>
    <w:p>
      <w:pPr>
        <w:widowControl w:val="0"/>
        <w:numPr>
          <w:ilvl w:val="0"/>
          <w:numId w:val="0"/>
        </w:numPr>
        <w:jc w:val="left"/>
        <w:rPr>
          <w:rFonts w:hint="eastAsia"/>
        </w:rPr>
      </w:pPr>
      <w:r>
        <w:rPr>
          <w:rFonts w:hint="eastAsia"/>
        </w:rPr>
        <w:t>1、地形图白图一份，膜图一份，蓝图三份 2、GPS点之记二份 3、技术总结报告二份 4、GPS平差报告二份 5、导线平差报告二份 6、光盘四张     </w:t>
      </w:r>
    </w:p>
    <w:p>
      <w:pPr>
        <w:widowControl w:val="0"/>
        <w:numPr>
          <w:ilvl w:val="0"/>
          <w:numId w:val="0"/>
        </w:numPr>
        <w:jc w:val="left"/>
        <w:rPr>
          <w:rFonts w:hint="eastAsia"/>
        </w:rPr>
      </w:pPr>
      <w:r>
        <w:rPr>
          <w:rFonts w:hint="eastAsia"/>
        </w:rPr>
        <w:t>xxxxxxxx有限公司 </w:t>
      </w:r>
    </w:p>
    <w:p>
      <w:pPr>
        <w:widowControl w:val="0"/>
        <w:numPr>
          <w:ilvl w:val="0"/>
          <w:numId w:val="0"/>
        </w:numPr>
        <w:jc w:val="left"/>
        <w:rPr>
          <w:rFonts w:hint="eastAsia"/>
        </w:rPr>
      </w:pPr>
      <w:r>
        <w:rPr>
          <w:rFonts w:hint="eastAsia"/>
        </w:rPr>
        <w:t>                                         二〇一一年一月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98A39"/>
    <w:multiLevelType w:val="singleLevel"/>
    <w:tmpl w:val="5AD98A39"/>
    <w:lvl w:ilvl="0" w:tentative="0">
      <w:start w:val="3"/>
      <w:numFmt w:val="decimal"/>
      <w:suff w:val="nothing"/>
      <w:lvlText w:val="%1、"/>
      <w:lvlJc w:val="left"/>
    </w:lvl>
  </w:abstractNum>
  <w:abstractNum w:abstractNumId="1">
    <w:nsid w:val="5AD98B2E"/>
    <w:multiLevelType w:val="singleLevel"/>
    <w:tmpl w:val="5AD98B2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C36C0"/>
    <w:rsid w:val="166D590F"/>
    <w:rsid w:val="73C65A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2018-04-20T06:52:46Z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