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600" w:lineRule="exact"/>
        <w:rPr>
          <w:rFonts w:ascii="仿宋_GB2312" w:hAnsi="宋体" w:eastAsia="仿宋_GB2312" w:cs="宋体"/>
          <w:bCs/>
          <w:color w:val="000000"/>
          <w:kern w:val="0"/>
          <w:sz w:val="44"/>
          <w:szCs w:val="44"/>
        </w:rPr>
      </w:pPr>
      <w:r>
        <w:pict>
          <v:shape id="_x0000_s1026" o:spid="_x0000_s1026" o:spt="136" type="#_x0000_t136" style="position:absolute;left:0pt;margin-left:9pt;margin-top:15.6pt;height:78pt;width:520.95pt;z-index:251658240;mso-width-relative:page;mso-height-relative:page;" fillcolor="#FF0000" filled="t" stroked="t" coordsize="21600,21600" adj="10801">
            <v:path/>
            <v:fill on="t" focussize="0,0"/>
            <v:stroke color="#FF0000"/>
            <v:imagedata o:title=""/>
            <o:lock v:ext="edit" text="f"/>
            <v:textpath on="t" fitpath="t" trim="t" xscale="f" string="中国管理科学研究院职业资格认证培训中心" style="font-family:宋体;font-size:36pt;font-weight:bold;v-text-align:center;"/>
          </v:shape>
        </w:pict>
      </w:r>
      <w:r>
        <w:rPr>
          <w:rFonts w:ascii="仿宋_GB2312" w:hAnsi="宋体" w:eastAsia="仿宋_GB2312" w:cs="宋体"/>
          <w:bCs/>
          <w:color w:val="000000"/>
          <w:kern w:val="0"/>
          <w:sz w:val="44"/>
          <w:szCs w:val="44"/>
        </w:rPr>
        <w:t xml:space="preserve">   </w:t>
      </w:r>
    </w:p>
    <w:p>
      <w:pPr>
        <w:spacing w:line="600" w:lineRule="exact"/>
        <w:rPr>
          <w:rFonts w:ascii="仿宋_GB2312" w:hAnsi="宋体" w:eastAsia="仿宋_GB2312" w:cs="宋体"/>
          <w:bCs/>
          <w:color w:val="000000"/>
          <w:kern w:val="0"/>
          <w:sz w:val="44"/>
          <w:szCs w:val="44"/>
        </w:rPr>
      </w:pPr>
    </w:p>
    <w:p>
      <w:pPr>
        <w:spacing w:line="600" w:lineRule="exact"/>
        <w:rPr>
          <w:rFonts w:ascii="仿宋_GB2312" w:hAnsi="宋体" w:eastAsia="仿宋_GB2312" w:cs="宋体"/>
          <w:bCs/>
          <w:color w:val="000000"/>
          <w:kern w:val="0"/>
          <w:sz w:val="44"/>
          <w:szCs w:val="44"/>
        </w:rPr>
      </w:pPr>
    </w:p>
    <w:p>
      <w:pPr>
        <w:adjustRightInd w:val="0"/>
        <w:snapToGrid w:val="0"/>
        <w:spacing w:line="260" w:lineRule="atLeast"/>
        <w:jc w:val="center"/>
        <w:rPr>
          <w:rFonts w:ascii="黑体" w:hAnsi="宋体" w:eastAsia="黑体"/>
          <w:b/>
          <w:sz w:val="48"/>
          <w:szCs w:val="48"/>
        </w:rPr>
      </w:pPr>
      <w:r>
        <w:pict>
          <v:line id="_x0000_s1027" o:spid="_x0000_s1027" o:spt="20" style="position:absolute;left:0pt;margin-left:-18pt;margin-top:21.4pt;height:0pt;width:558pt;z-index:251657216;mso-width-relative:page;mso-height-relative:page;" stroked="t" coordsize="21600,21600">
            <v:path arrowok="t"/>
            <v:fill focussize="0,0"/>
            <v:stroke weight="2.25pt" color="#FF0000"/>
            <v:imagedata o:title=""/>
            <o:lock v:ext="edit"/>
          </v:line>
        </w:pict>
      </w:r>
    </w:p>
    <w:p>
      <w:pPr>
        <w:ind w:firstLine="221" w:firstLineChars="50"/>
        <w:jc w:val="left"/>
        <w:rPr>
          <w:rFonts w:ascii="黑体" w:hAnsi="宋体" w:eastAsia="黑体"/>
          <w:b/>
          <w:sz w:val="44"/>
          <w:szCs w:val="44"/>
        </w:rPr>
      </w:pPr>
      <w:r>
        <w:rPr>
          <w:rFonts w:hint="eastAsia" w:ascii="黑体" w:hAnsi="宋体" w:eastAsia="黑体"/>
          <w:b/>
          <w:sz w:val="44"/>
          <w:szCs w:val="44"/>
        </w:rPr>
        <w:t>深度学习</w:t>
      </w:r>
      <w:r>
        <w:rPr>
          <w:rFonts w:ascii="黑体" w:hAnsi="宋体" w:eastAsia="黑体"/>
          <w:b/>
          <w:sz w:val="44"/>
          <w:szCs w:val="44"/>
        </w:rPr>
        <w:t>DeepLearning</w:t>
      </w:r>
      <w:r>
        <w:rPr>
          <w:rFonts w:hint="eastAsia" w:ascii="黑体" w:hAnsi="宋体" w:eastAsia="黑体"/>
          <w:b/>
          <w:sz w:val="44"/>
          <w:szCs w:val="44"/>
        </w:rPr>
        <w:t>核心技术开发与应用培训班</w:t>
      </w:r>
    </w:p>
    <w:p>
      <w:pPr>
        <w:jc w:val="left"/>
        <w:rPr>
          <w:rFonts w:ascii="宋体"/>
          <w:b/>
          <w:kern w:val="0"/>
          <w:sz w:val="24"/>
        </w:rPr>
      </w:pPr>
      <w:r>
        <w:rPr>
          <w:rFonts w:hint="eastAsia" w:ascii="宋体" w:hAnsi="宋体"/>
          <w:b/>
          <w:kern w:val="0"/>
          <w:sz w:val="24"/>
        </w:rPr>
        <w:t>各企事业单位</w:t>
      </w:r>
      <w:r>
        <w:rPr>
          <w:rFonts w:hint="eastAsia" w:ascii="宋体" w:hAnsi="宋体" w:cs="宋体"/>
          <w:b/>
          <w:kern w:val="1"/>
          <w:sz w:val="24"/>
        </w:rPr>
        <w:t>、高等院校及科研院所</w:t>
      </w:r>
      <w:r>
        <w:rPr>
          <w:rFonts w:hint="eastAsia" w:ascii="宋体" w:hAnsi="宋体"/>
          <w:b/>
          <w:kern w:val="0"/>
          <w:sz w:val="24"/>
        </w:rPr>
        <w:t>：</w:t>
      </w:r>
    </w:p>
    <w:p>
      <w:pPr>
        <w:spacing w:line="360" w:lineRule="exact"/>
        <w:ind w:firstLine="480" w:firstLineChars="200"/>
        <w:rPr>
          <w:rFonts w:ascii="宋体"/>
          <w:sz w:val="24"/>
        </w:rPr>
      </w:pPr>
      <w:r>
        <w:rPr>
          <w:rFonts w:hint="eastAsia" w:ascii="宋体" w:hAnsi="宋体"/>
          <w:sz w:val="24"/>
        </w:rPr>
        <w:t>随着人工智能</w:t>
      </w:r>
      <w:r>
        <w:rPr>
          <w:rFonts w:ascii="宋体" w:hAnsi="宋体"/>
          <w:sz w:val="24"/>
        </w:rPr>
        <w:t>AI</w:t>
      </w:r>
      <w:r>
        <w:rPr>
          <w:rFonts w:hint="eastAsia" w:ascii="宋体" w:hAnsi="宋体"/>
          <w:sz w:val="24"/>
        </w:rPr>
        <w:t>、大数据</w:t>
      </w:r>
      <w:r>
        <w:rPr>
          <w:rFonts w:ascii="宋体" w:hAnsi="宋体"/>
          <w:sz w:val="24"/>
        </w:rPr>
        <w:t>Big Data</w:t>
      </w:r>
      <w:r>
        <w:rPr>
          <w:rFonts w:hint="eastAsia" w:ascii="宋体" w:hAnsi="宋体"/>
          <w:sz w:val="24"/>
        </w:rPr>
        <w:t>、云计算</w:t>
      </w:r>
      <w:r>
        <w:rPr>
          <w:rFonts w:ascii="宋体" w:hAnsi="宋体"/>
          <w:sz w:val="24"/>
        </w:rPr>
        <w:t>Cloud Computing</w:t>
      </w:r>
      <w:r>
        <w:rPr>
          <w:rFonts w:hint="eastAsia" w:ascii="宋体" w:hAnsi="宋体"/>
          <w:sz w:val="24"/>
        </w:rPr>
        <w:t>、高性能计算</w:t>
      </w:r>
      <w:r>
        <w:rPr>
          <w:rFonts w:ascii="宋体" w:hAnsi="宋体"/>
          <w:sz w:val="24"/>
        </w:rPr>
        <w:t>HPC</w:t>
      </w:r>
      <w:r>
        <w:rPr>
          <w:rFonts w:hint="eastAsia" w:ascii="宋体" w:hAnsi="宋体"/>
          <w:sz w:val="24"/>
        </w:rPr>
        <w:t>等计算机科学技术的发展和应用的普及，为了在人工智能时代占得先机，越来越多的企业寻求更加灵活和强大的深度学习能力。深度学习是目前人工智能、机器学习领域异常火热的研究方向，受到了学术界和工业界的高度关注。目前，微软、腾讯、谷歌、</w:t>
      </w:r>
      <w:r>
        <w:rPr>
          <w:rFonts w:ascii="宋体" w:hAnsi="宋体"/>
          <w:sz w:val="24"/>
        </w:rPr>
        <w:t>Facebook</w:t>
      </w:r>
      <w:r>
        <w:rPr>
          <w:rFonts w:hint="eastAsia" w:ascii="宋体" w:hAnsi="宋体"/>
          <w:sz w:val="24"/>
        </w:rPr>
        <w:t>、百度、阿里巴巴等把深度学习作为未来工业和互联网发展的研究重心，中国科学院、清华大学、北京大学等高校和科研院所成立专业研究中心和实验室把深度学习进行科学技术成果转化，显著推动了深度学习在各行业的应用与发展。</w:t>
      </w:r>
    </w:p>
    <w:p>
      <w:pPr>
        <w:spacing w:line="360" w:lineRule="exact"/>
        <w:ind w:firstLine="482" w:firstLineChars="200"/>
        <w:rPr>
          <w:color w:val="000000"/>
          <w:sz w:val="24"/>
        </w:rPr>
      </w:pPr>
      <w:r>
        <w:rPr>
          <w:rFonts w:hint="eastAsia" w:ascii="宋体" w:hAnsi="宋体"/>
          <w:b/>
          <w:bCs/>
          <w:color w:val="000000"/>
          <w:kern w:val="0"/>
          <w:sz w:val="24"/>
        </w:rPr>
        <w:t>中国管理科学研究院职业资格认证培训中心</w:t>
      </w:r>
      <w:r>
        <w:rPr>
          <w:rFonts w:hint="eastAsia" w:ascii="宋体" w:hAnsi="宋体"/>
          <w:kern w:val="0"/>
          <w:sz w:val="24"/>
        </w:rPr>
        <w:t>（</w:t>
      </w:r>
      <w:r>
        <w:fldChar w:fldCharType="begin"/>
      </w:r>
      <w:r>
        <w:instrText xml:space="preserve"> HYPERLINK "http://www.cnzgrz.org" </w:instrText>
      </w:r>
      <w:r>
        <w:fldChar w:fldCharType="separate"/>
      </w:r>
      <w:r>
        <w:rPr>
          <w:rStyle w:val="15"/>
          <w:rFonts w:ascii="宋体" w:hAnsi="宋体"/>
          <w:kern w:val="0"/>
          <w:sz w:val="24"/>
        </w:rPr>
        <w:t>http://www.cnzgrz.org</w:t>
      </w:r>
      <w:r>
        <w:rPr>
          <w:rStyle w:val="15"/>
          <w:rFonts w:ascii="宋体" w:hAnsi="宋体"/>
          <w:kern w:val="0"/>
          <w:sz w:val="24"/>
        </w:rPr>
        <w:fldChar w:fldCharType="end"/>
      </w:r>
      <w:r>
        <w:rPr>
          <w:rFonts w:hint="eastAsia" w:ascii="宋体" w:hAnsi="宋体"/>
          <w:kern w:val="0"/>
          <w:sz w:val="24"/>
        </w:rPr>
        <w:t>）</w:t>
      </w:r>
      <w:r>
        <w:rPr>
          <w:rFonts w:hint="eastAsia" w:ascii="宋体" w:hAnsi="宋体"/>
          <w:bCs/>
          <w:color w:val="000000"/>
          <w:kern w:val="0"/>
          <w:sz w:val="24"/>
        </w:rPr>
        <w:t>特</w:t>
      </w:r>
      <w:r>
        <w:rPr>
          <w:rFonts w:hint="eastAsia" w:ascii="宋体" w:hAnsi="宋体"/>
          <w:color w:val="000000"/>
          <w:kern w:val="0"/>
          <w:sz w:val="24"/>
        </w:rPr>
        <w:t>举办</w:t>
      </w:r>
      <w:r>
        <w:rPr>
          <w:rFonts w:hint="eastAsia"/>
          <w:b/>
          <w:sz w:val="24"/>
        </w:rPr>
        <w:t>“深度学习</w:t>
      </w:r>
      <w:r>
        <w:rPr>
          <w:b/>
          <w:sz w:val="24"/>
        </w:rPr>
        <w:t>DeepLearning</w:t>
      </w:r>
      <w:r>
        <w:rPr>
          <w:rFonts w:hint="eastAsia"/>
          <w:b/>
          <w:sz w:val="24"/>
        </w:rPr>
        <w:t>核心技术开发与应用培训班”</w:t>
      </w:r>
      <w:r>
        <w:rPr>
          <w:rFonts w:hint="eastAsia"/>
          <w:color w:val="000000"/>
          <w:sz w:val="24"/>
        </w:rPr>
        <w:t>。本次对前沿的深度学习方法及应用进行了全面的讲解，同时进行深入的应用讨论，帮助参加学员掌握、利用深度学习进行具体的科研和工程技术工作的开展。</w:t>
      </w:r>
    </w:p>
    <w:p>
      <w:pPr>
        <w:spacing w:line="360" w:lineRule="exact"/>
        <w:ind w:firstLine="480" w:firstLineChars="200"/>
        <w:rPr>
          <w:rFonts w:ascii="宋体"/>
          <w:bCs/>
          <w:color w:val="000000"/>
          <w:kern w:val="0"/>
          <w:sz w:val="24"/>
        </w:rPr>
      </w:pPr>
      <w:r>
        <w:rPr>
          <w:rFonts w:hint="eastAsia" w:ascii="宋体" w:hAnsi="宋体"/>
          <w:sz w:val="24"/>
        </w:rPr>
        <w:t>本次培训</w:t>
      </w:r>
      <w:r>
        <w:rPr>
          <w:rFonts w:hint="eastAsia" w:ascii="宋体" w:hAnsi="宋体"/>
          <w:bCs/>
          <w:color w:val="000000"/>
          <w:kern w:val="0"/>
          <w:sz w:val="24"/>
        </w:rPr>
        <w:t>由北京中际英才文化传媒有限公司、北京宏盛元亨文化交流中心承办。</w:t>
      </w:r>
      <w:r>
        <w:rPr>
          <w:rFonts w:hint="eastAsia" w:ascii="宋体" w:hAnsi="宋体"/>
          <w:kern w:val="0"/>
          <w:sz w:val="24"/>
        </w:rPr>
        <w:t>通知如下：</w:t>
      </w:r>
      <w:r>
        <w:rPr>
          <w:rFonts w:ascii="宋体" w:hAnsi="宋体"/>
          <w:sz w:val="24"/>
        </w:rPr>
        <w:t xml:space="preserve"> </w:t>
      </w:r>
    </w:p>
    <w:p>
      <w:pPr>
        <w:rPr>
          <w:rFonts w:ascii="宋体"/>
          <w:b/>
          <w:bCs/>
          <w:color w:val="000000"/>
          <w:kern w:val="0"/>
          <w:sz w:val="24"/>
        </w:rPr>
      </w:pPr>
      <w:r>
        <w:rPr>
          <w:rFonts w:hint="eastAsia" w:ascii="宋体" w:hAnsi="宋体"/>
          <w:b/>
          <w:bCs/>
          <w:color w:val="000000"/>
          <w:kern w:val="0"/>
          <w:sz w:val="24"/>
        </w:rPr>
        <w:t>一、培训目标：</w:t>
      </w:r>
    </w:p>
    <w:p>
      <w:pPr>
        <w:spacing w:line="360" w:lineRule="exact"/>
        <w:ind w:firstLine="480" w:firstLineChars="200"/>
        <w:rPr>
          <w:rFonts w:ascii="宋体"/>
          <w:sz w:val="24"/>
        </w:rPr>
      </w:pPr>
      <w:r>
        <w:rPr>
          <w:rFonts w:ascii="宋体" w:hAnsi="宋体"/>
          <w:sz w:val="24"/>
        </w:rPr>
        <w:t>1</w:t>
      </w:r>
      <w:r>
        <w:rPr>
          <w:rFonts w:hint="eastAsia" w:ascii="宋体" w:hAnsi="宋体"/>
          <w:sz w:val="24"/>
        </w:rPr>
        <w:t>、本次培训采用深入浅出的方法，结合实例，重点讲解</w:t>
      </w:r>
      <w:r>
        <w:rPr>
          <w:rFonts w:ascii="宋体" w:hAnsi="宋体"/>
          <w:sz w:val="24"/>
        </w:rPr>
        <w:t>Deep Learning</w:t>
      </w:r>
      <w:r>
        <w:rPr>
          <w:rFonts w:hint="eastAsia" w:ascii="宋体" w:hAnsi="宋体"/>
          <w:sz w:val="24"/>
        </w:rPr>
        <w:t>框架模型、科学算法、训练过程技巧，使学员更有效的掌握</w:t>
      </w:r>
      <w:r>
        <w:rPr>
          <w:rFonts w:ascii="宋体" w:hAnsi="宋体"/>
          <w:sz w:val="24"/>
        </w:rPr>
        <w:t>Deep Learning</w:t>
      </w:r>
      <w:r>
        <w:rPr>
          <w:rFonts w:hint="eastAsia" w:ascii="宋体" w:hAnsi="宋体"/>
          <w:sz w:val="24"/>
        </w:rPr>
        <w:t>核心技术及动手能力；</w:t>
      </w:r>
    </w:p>
    <w:p>
      <w:pPr>
        <w:spacing w:line="360" w:lineRule="exact"/>
        <w:ind w:firstLine="480" w:firstLineChars="200"/>
        <w:rPr>
          <w:rFonts w:ascii="宋体"/>
          <w:sz w:val="24"/>
        </w:rPr>
      </w:pPr>
      <w:r>
        <w:rPr>
          <w:rFonts w:ascii="宋体" w:hAnsi="宋体"/>
          <w:sz w:val="24"/>
        </w:rPr>
        <w:t xml:space="preserve"> 2</w:t>
      </w:r>
      <w:r>
        <w:rPr>
          <w:rFonts w:hint="eastAsia" w:ascii="宋体" w:hAnsi="宋体"/>
          <w:sz w:val="24"/>
        </w:rPr>
        <w:t>、</w:t>
      </w:r>
      <w:r>
        <w:rPr>
          <w:rFonts w:hint="eastAsia"/>
          <w:sz w:val="24"/>
        </w:rPr>
        <w:t>通过本次课程的学习，能够把握深度学习的技术发展趋势，可以熟练掌握深度学习核心技术、主要模型、实践技巧、并配以大量代码练习，同时</w:t>
      </w:r>
      <w:r>
        <w:rPr>
          <w:rFonts w:hint="eastAsia" w:ascii="宋体" w:hAnsi="宋体"/>
          <w:sz w:val="24"/>
        </w:rPr>
        <w:t>针对工作中存在的疑难问题进行分析讲解和专题讨论，有效的提升学员解决复杂问题的能力；</w:t>
      </w:r>
    </w:p>
    <w:p>
      <w:pPr>
        <w:spacing w:line="320" w:lineRule="exact"/>
        <w:rPr>
          <w:rFonts w:ascii="宋体"/>
          <w:b/>
          <w:color w:val="000000"/>
          <w:sz w:val="24"/>
        </w:rPr>
      </w:pPr>
      <w:r>
        <w:rPr>
          <w:rFonts w:hint="eastAsia" w:ascii="宋体" w:hAnsi="宋体"/>
          <w:b/>
          <w:bCs/>
          <w:color w:val="000000"/>
          <w:sz w:val="24"/>
        </w:rPr>
        <w:t>二、</w:t>
      </w:r>
      <w:r>
        <w:rPr>
          <w:rFonts w:hint="eastAsia" w:ascii="宋体" w:hAnsi="宋体"/>
          <w:b/>
          <w:bCs/>
          <w:color w:val="000000"/>
          <w:kern w:val="0"/>
          <w:sz w:val="24"/>
        </w:rPr>
        <w:t>培训</w:t>
      </w:r>
      <w:r>
        <w:rPr>
          <w:rFonts w:hint="eastAsia" w:ascii="宋体" w:hAnsi="宋体"/>
          <w:b/>
          <w:bCs/>
          <w:color w:val="000000"/>
          <w:sz w:val="24"/>
        </w:rPr>
        <w:t>专家</w:t>
      </w:r>
      <w:r>
        <w:rPr>
          <w:rFonts w:ascii="宋体" w:hAnsi="宋体"/>
          <w:b/>
          <w:bCs/>
          <w:color w:val="000000"/>
          <w:sz w:val="24"/>
        </w:rPr>
        <w:t>:</w:t>
      </w:r>
      <w:r>
        <w:rPr>
          <w:rFonts w:ascii="宋体" w:hAnsi="宋体"/>
          <w:b/>
          <w:color w:val="000000"/>
          <w:sz w:val="24"/>
        </w:rPr>
        <w:t xml:space="preserve"> </w:t>
      </w:r>
    </w:p>
    <w:p>
      <w:pPr>
        <w:spacing w:line="320" w:lineRule="exact"/>
        <w:ind w:firstLine="360" w:firstLineChars="150"/>
        <w:rPr>
          <w:rFonts w:ascii="宋体"/>
          <w:b/>
          <w:color w:val="000000"/>
          <w:sz w:val="24"/>
        </w:rPr>
      </w:pPr>
      <w:r>
        <w:rPr>
          <w:rFonts w:hint="eastAsia" w:ascii="宋体" w:hAnsi="宋体"/>
          <w:sz w:val="24"/>
        </w:rPr>
        <w:t>中国科学院计算技术研究所、清华大学、北京大学等科研机构和大学的高级专家，拥有丰富的科研及工程技术经验，长期从事深度学习、人工智能、机器学习、计算机视觉等领域的教学与研究工作。</w:t>
      </w:r>
    </w:p>
    <w:p>
      <w:pPr>
        <w:ind w:firstLine="602" w:firstLineChars="250"/>
        <w:rPr>
          <w:rFonts w:ascii="宋体"/>
          <w:b/>
          <w:bCs/>
          <w:color w:val="000000"/>
          <w:kern w:val="0"/>
          <w:sz w:val="24"/>
        </w:rPr>
      </w:pPr>
      <w:r>
        <w:rPr>
          <w:rFonts w:hint="eastAsia" w:ascii="宋体" w:hAnsi="宋体"/>
          <w:b/>
          <w:bCs/>
          <w:color w:val="000000"/>
          <w:kern w:val="0"/>
          <w:sz w:val="24"/>
        </w:rPr>
        <w:t>（机房上课，每人一台电脑进行实际案例操作，赠送</w:t>
      </w:r>
      <w:r>
        <w:rPr>
          <w:rFonts w:ascii="宋体" w:hAnsi="宋体"/>
          <w:b/>
          <w:bCs/>
          <w:color w:val="000000"/>
          <w:kern w:val="0"/>
          <w:sz w:val="24"/>
        </w:rPr>
        <w:t xml:space="preserve"> U</w:t>
      </w:r>
      <w:r>
        <w:rPr>
          <w:rFonts w:hint="eastAsia" w:ascii="宋体" w:hAnsi="宋体"/>
          <w:b/>
          <w:bCs/>
          <w:color w:val="000000"/>
          <w:kern w:val="0"/>
          <w:sz w:val="24"/>
        </w:rPr>
        <w:t>盘拷贝资料及课件和软件）</w:t>
      </w:r>
    </w:p>
    <w:p>
      <w:pPr>
        <w:spacing w:beforeLines="50"/>
        <w:rPr>
          <w:rFonts w:ascii="Arial" w:hAnsi="Arial"/>
          <w:b/>
          <w:bCs/>
          <w:sz w:val="24"/>
        </w:rPr>
      </w:pPr>
      <w:r>
        <w:rPr>
          <w:rFonts w:hint="eastAsia" w:ascii="宋体" w:hAnsi="宋体"/>
          <w:b/>
          <w:color w:val="000000"/>
          <w:sz w:val="24"/>
        </w:rPr>
        <w:t>三、时间地点</w:t>
      </w:r>
      <w:r>
        <w:rPr>
          <w:rFonts w:ascii="宋体" w:hAnsi="宋体"/>
          <w:b/>
          <w:color w:val="000000"/>
          <w:sz w:val="24"/>
        </w:rPr>
        <w:t xml:space="preserve">:  </w:t>
      </w:r>
      <w:r>
        <w:t xml:space="preserve"> </w:t>
      </w:r>
      <w:r>
        <w:rPr>
          <w:rFonts w:hint="eastAsia" w:ascii="Arial" w:cs="宋体"/>
          <w:bCs/>
          <w:sz w:val="24"/>
        </w:rPr>
        <w:t>第一天报到、授课三天，大学机房上课，理论和实践结合</w:t>
      </w:r>
    </w:p>
    <w:p>
      <w:pPr>
        <w:spacing w:beforeLines="50"/>
        <w:ind w:firstLine="1687" w:firstLineChars="700"/>
        <w:rPr>
          <w:rFonts w:ascii="Arial" w:hAnsi="Arial" w:cs="Arial"/>
          <w:b/>
          <w:sz w:val="24"/>
        </w:rPr>
      </w:pPr>
      <w:r>
        <w:rPr>
          <w:rFonts w:ascii="Arial" w:hAnsi="Arial" w:cs="Arial"/>
          <w:b/>
          <w:sz w:val="24"/>
        </w:rPr>
        <w:t>2018</w:t>
      </w:r>
      <w:r>
        <w:rPr>
          <w:rFonts w:hint="eastAsia" w:ascii="Arial" w:hAnsi="宋体" w:cs="Arial"/>
          <w:b/>
          <w:sz w:val="24"/>
        </w:rPr>
        <w:t>年</w:t>
      </w:r>
      <w:r>
        <w:rPr>
          <w:rFonts w:ascii="Arial" w:hAnsi="宋体" w:cs="Arial"/>
          <w:b/>
          <w:sz w:val="24"/>
        </w:rPr>
        <w:t>01</w:t>
      </w:r>
      <w:r>
        <w:rPr>
          <w:rFonts w:hint="eastAsia" w:ascii="Arial" w:hAnsi="宋体" w:cs="Arial"/>
          <w:b/>
          <w:sz w:val="24"/>
        </w:rPr>
        <w:t>月</w:t>
      </w:r>
      <w:r>
        <w:rPr>
          <w:rFonts w:ascii="Arial" w:hAnsi="Arial" w:cs="Arial"/>
          <w:b/>
          <w:sz w:val="24"/>
        </w:rPr>
        <w:t>26</w:t>
      </w:r>
      <w:r>
        <w:rPr>
          <w:rFonts w:hint="eastAsia" w:ascii="Arial" w:hAnsi="宋体" w:cs="Arial"/>
          <w:b/>
          <w:sz w:val="24"/>
        </w:rPr>
        <w:t>日</w:t>
      </w:r>
      <w:r>
        <w:rPr>
          <w:rFonts w:ascii="Arial" w:hAnsi="宋体" w:cs="Arial"/>
          <w:b/>
          <w:sz w:val="24"/>
        </w:rPr>
        <w:t xml:space="preserve"> </w:t>
      </w:r>
      <w:r>
        <w:rPr>
          <w:rFonts w:ascii="Arial" w:hAnsi="Arial" w:cs="Arial"/>
          <w:b/>
          <w:sz w:val="24"/>
        </w:rPr>
        <w:t>— 2018</w:t>
      </w:r>
      <w:r>
        <w:rPr>
          <w:rFonts w:hint="eastAsia" w:ascii="Arial" w:hAnsi="Arial" w:cs="Arial"/>
          <w:b/>
          <w:sz w:val="24"/>
        </w:rPr>
        <w:t>年</w:t>
      </w:r>
      <w:r>
        <w:rPr>
          <w:rFonts w:ascii="Arial" w:hAnsi="Arial" w:cs="Arial"/>
          <w:b/>
          <w:sz w:val="24"/>
        </w:rPr>
        <w:t>01</w:t>
      </w:r>
      <w:r>
        <w:rPr>
          <w:rFonts w:hint="eastAsia" w:ascii="Arial" w:hAnsi="宋体" w:cs="Arial"/>
          <w:b/>
          <w:sz w:val="24"/>
        </w:rPr>
        <w:t>月</w:t>
      </w:r>
      <w:r>
        <w:rPr>
          <w:rFonts w:ascii="Arial" w:hAnsi="Arial" w:cs="Arial"/>
          <w:b/>
          <w:sz w:val="24"/>
        </w:rPr>
        <w:t>29</w:t>
      </w:r>
      <w:r>
        <w:rPr>
          <w:rFonts w:hint="eastAsia" w:ascii="Arial" w:hAnsi="宋体" w:cs="Arial"/>
          <w:b/>
          <w:sz w:val="24"/>
        </w:rPr>
        <w:t>日</w:t>
      </w:r>
      <w:r>
        <w:rPr>
          <w:rFonts w:ascii="Arial" w:hAnsi="宋体" w:cs="Arial"/>
          <w:b/>
          <w:sz w:val="24"/>
        </w:rPr>
        <w:t xml:space="preserve">    </w:t>
      </w:r>
      <w:r>
        <w:rPr>
          <w:rFonts w:hint="eastAsia" w:ascii="Arial" w:hAnsi="宋体" w:cs="Arial"/>
          <w:b/>
          <w:sz w:val="24"/>
        </w:rPr>
        <w:t>北京</w:t>
      </w:r>
    </w:p>
    <w:p>
      <w:pPr>
        <w:spacing w:beforeLines="50"/>
        <w:ind w:firstLine="1687" w:firstLineChars="700"/>
        <w:rPr>
          <w:rFonts w:ascii="Arial" w:hAnsi="宋体" w:cs="Arial"/>
          <w:b/>
          <w:sz w:val="24"/>
        </w:rPr>
      </w:pPr>
      <w:r>
        <w:rPr>
          <w:rFonts w:ascii="Arial" w:hAnsi="Arial" w:cs="Arial"/>
          <w:b/>
          <w:sz w:val="24"/>
        </w:rPr>
        <w:t>2018</w:t>
      </w:r>
      <w:r>
        <w:rPr>
          <w:rFonts w:hint="eastAsia" w:ascii="Arial" w:hAnsi="宋体" w:cs="Arial"/>
          <w:b/>
          <w:sz w:val="24"/>
        </w:rPr>
        <w:t>年</w:t>
      </w:r>
      <w:r>
        <w:rPr>
          <w:rFonts w:ascii="Arial" w:hAnsi="宋体" w:cs="Arial"/>
          <w:b/>
          <w:sz w:val="24"/>
        </w:rPr>
        <w:t>03</w:t>
      </w:r>
      <w:r>
        <w:rPr>
          <w:rFonts w:hint="eastAsia" w:ascii="Arial" w:hAnsi="宋体" w:cs="Arial"/>
          <w:b/>
          <w:sz w:val="24"/>
        </w:rPr>
        <w:t>月</w:t>
      </w:r>
      <w:r>
        <w:rPr>
          <w:rFonts w:ascii="Arial" w:hAnsi="Arial" w:cs="Arial"/>
          <w:b/>
          <w:sz w:val="24"/>
        </w:rPr>
        <w:t>23</w:t>
      </w:r>
      <w:r>
        <w:rPr>
          <w:rFonts w:hint="eastAsia" w:ascii="Arial" w:hAnsi="宋体" w:cs="Arial"/>
          <w:b/>
          <w:sz w:val="24"/>
        </w:rPr>
        <w:t>日</w:t>
      </w:r>
      <w:r>
        <w:rPr>
          <w:rFonts w:ascii="Arial" w:hAnsi="宋体" w:cs="Arial"/>
          <w:b/>
          <w:sz w:val="24"/>
        </w:rPr>
        <w:t xml:space="preserve"> </w:t>
      </w:r>
      <w:r>
        <w:rPr>
          <w:rFonts w:ascii="Arial" w:hAnsi="Arial" w:cs="Arial"/>
          <w:b/>
          <w:sz w:val="24"/>
        </w:rPr>
        <w:t>— 2018</w:t>
      </w:r>
      <w:r>
        <w:rPr>
          <w:rFonts w:hint="eastAsia" w:ascii="Arial" w:hAnsi="Arial" w:cs="Arial"/>
          <w:b/>
          <w:sz w:val="24"/>
        </w:rPr>
        <w:t>年</w:t>
      </w:r>
      <w:r>
        <w:rPr>
          <w:rFonts w:ascii="Arial" w:hAnsi="Arial" w:cs="Arial"/>
          <w:b/>
          <w:sz w:val="24"/>
        </w:rPr>
        <w:t>03</w:t>
      </w:r>
      <w:r>
        <w:rPr>
          <w:rFonts w:hint="eastAsia" w:ascii="Arial" w:hAnsi="宋体" w:cs="Arial"/>
          <w:b/>
          <w:sz w:val="24"/>
        </w:rPr>
        <w:t>月</w:t>
      </w:r>
      <w:r>
        <w:rPr>
          <w:rFonts w:ascii="Arial" w:hAnsi="Arial" w:cs="Arial"/>
          <w:b/>
          <w:sz w:val="24"/>
        </w:rPr>
        <w:t>26</w:t>
      </w:r>
      <w:r>
        <w:rPr>
          <w:rFonts w:hint="eastAsia" w:ascii="Arial" w:hAnsi="宋体" w:cs="Arial"/>
          <w:b/>
          <w:sz w:val="24"/>
        </w:rPr>
        <w:t>日</w:t>
      </w:r>
      <w:r>
        <w:rPr>
          <w:rFonts w:ascii="Arial" w:hAnsi="宋体" w:cs="Arial"/>
          <w:b/>
          <w:sz w:val="24"/>
        </w:rPr>
        <w:t xml:space="preserve">    </w:t>
      </w:r>
      <w:r>
        <w:rPr>
          <w:rFonts w:hint="eastAsia" w:ascii="Arial" w:hAnsi="宋体" w:cs="Arial"/>
          <w:b/>
          <w:sz w:val="24"/>
        </w:rPr>
        <w:t>北京</w:t>
      </w:r>
    </w:p>
    <w:p>
      <w:pPr>
        <w:spacing w:beforeLines="50"/>
        <w:ind w:firstLine="1680" w:firstLineChars="800"/>
        <w:rPr>
          <w:rFonts w:ascii="Arial" w:hAnsi="Arial" w:cs="Arial"/>
          <w:b/>
          <w:sz w:val="24"/>
        </w:rPr>
      </w:pPr>
      <w:r>
        <w:pict>
          <v:shape id="_x0000_s1028" o:spid="_x0000_s1028" o:spt="75" type="#_x0000_t75" style="position:absolute;left:0pt;margin-left:342pt;margin-top:20.7pt;height:128.4pt;width:135pt;z-index:-251658240;mso-width-relative:page;mso-height-relative:page;" filled="f" o:preferrelative="t" stroked="f" coordsize="21600,21600">
            <v:path/>
            <v:fill on="f" focussize="0,0"/>
            <v:stroke on="f" joinstyle="miter"/>
            <v:imagedata r:id="rId10" o:title=""/>
            <o:lock v:ext="edit" aspectratio="t"/>
          </v:shape>
        </w:pict>
      </w:r>
      <w:r>
        <w:rPr>
          <w:rFonts w:ascii="Arial" w:hAnsi="Arial" w:cs="Arial"/>
          <w:b/>
          <w:sz w:val="24"/>
        </w:rPr>
        <w:t>2018</w:t>
      </w:r>
      <w:r>
        <w:rPr>
          <w:rFonts w:hint="eastAsia" w:ascii="Arial" w:hAnsi="宋体" w:cs="Arial"/>
          <w:b/>
          <w:sz w:val="24"/>
        </w:rPr>
        <w:t>年</w:t>
      </w:r>
      <w:r>
        <w:rPr>
          <w:rFonts w:ascii="Arial" w:hAnsi="宋体" w:cs="Arial"/>
          <w:b/>
          <w:sz w:val="24"/>
        </w:rPr>
        <w:t>04</w:t>
      </w:r>
      <w:r>
        <w:rPr>
          <w:rFonts w:hint="eastAsia" w:ascii="Arial" w:hAnsi="宋体" w:cs="Arial"/>
          <w:b/>
          <w:sz w:val="24"/>
        </w:rPr>
        <w:t>月</w:t>
      </w:r>
      <w:r>
        <w:rPr>
          <w:rFonts w:ascii="Arial" w:hAnsi="Arial" w:cs="Arial"/>
          <w:b/>
          <w:sz w:val="24"/>
        </w:rPr>
        <w:t>12</w:t>
      </w:r>
      <w:r>
        <w:rPr>
          <w:rFonts w:hint="eastAsia" w:ascii="Arial" w:hAnsi="宋体" w:cs="Arial"/>
          <w:b/>
          <w:sz w:val="24"/>
        </w:rPr>
        <w:t>日</w:t>
      </w:r>
      <w:r>
        <w:rPr>
          <w:rFonts w:ascii="Arial" w:hAnsi="宋体" w:cs="Arial"/>
          <w:b/>
          <w:sz w:val="24"/>
        </w:rPr>
        <w:t xml:space="preserve"> </w:t>
      </w:r>
      <w:r>
        <w:rPr>
          <w:rFonts w:ascii="Arial" w:hAnsi="Arial" w:cs="Arial"/>
          <w:b/>
          <w:sz w:val="24"/>
        </w:rPr>
        <w:t>— 2018</w:t>
      </w:r>
      <w:r>
        <w:rPr>
          <w:rFonts w:hint="eastAsia" w:ascii="Arial" w:hAnsi="Arial" w:cs="Arial"/>
          <w:b/>
          <w:sz w:val="24"/>
        </w:rPr>
        <w:t>年</w:t>
      </w:r>
      <w:r>
        <w:rPr>
          <w:rFonts w:ascii="Arial" w:hAnsi="Arial" w:cs="Arial"/>
          <w:b/>
          <w:sz w:val="24"/>
        </w:rPr>
        <w:t>04</w:t>
      </w:r>
      <w:r>
        <w:rPr>
          <w:rFonts w:hint="eastAsia" w:ascii="Arial" w:hAnsi="宋体" w:cs="Arial"/>
          <w:b/>
          <w:sz w:val="24"/>
        </w:rPr>
        <w:t>月</w:t>
      </w:r>
      <w:r>
        <w:rPr>
          <w:rFonts w:ascii="Arial" w:hAnsi="Arial" w:cs="Arial"/>
          <w:b/>
          <w:sz w:val="24"/>
        </w:rPr>
        <w:t>15</w:t>
      </w:r>
      <w:r>
        <w:rPr>
          <w:rFonts w:hint="eastAsia" w:ascii="Arial" w:hAnsi="宋体" w:cs="Arial"/>
          <w:b/>
          <w:sz w:val="24"/>
        </w:rPr>
        <w:t>日</w:t>
      </w:r>
      <w:r>
        <w:rPr>
          <w:rFonts w:ascii="Arial" w:hAnsi="宋体" w:cs="Arial"/>
          <w:b/>
          <w:sz w:val="24"/>
        </w:rPr>
        <w:t xml:space="preserve">    </w:t>
      </w:r>
      <w:r>
        <w:rPr>
          <w:rFonts w:hint="eastAsia" w:ascii="Arial" w:hAnsi="宋体" w:cs="Arial"/>
          <w:b/>
          <w:sz w:val="24"/>
        </w:rPr>
        <w:t>上海</w:t>
      </w:r>
    </w:p>
    <w:p>
      <w:pPr>
        <w:spacing w:beforeLines="50" w:afterLines="50" w:line="380" w:lineRule="exact"/>
        <w:ind w:right="302" w:rightChars="144" w:firstLine="5760" w:firstLineChars="2400"/>
        <w:rPr>
          <w:rFonts w:ascii="宋体"/>
          <w:sz w:val="24"/>
        </w:rPr>
      </w:pPr>
    </w:p>
    <w:p>
      <w:pPr>
        <w:spacing w:beforeLines="50" w:afterLines="50" w:line="380" w:lineRule="exact"/>
        <w:ind w:right="302" w:rightChars="144" w:firstLine="5760" w:firstLineChars="2400"/>
        <w:rPr>
          <w:rFonts w:ascii="仿宋_GB2312" w:hAnsi="宋体" w:eastAsia="仿宋_GB2312"/>
          <w:bCs/>
          <w:sz w:val="28"/>
        </w:rPr>
      </w:pPr>
      <w:r>
        <w:rPr>
          <w:rFonts w:hint="eastAsia" w:ascii="宋体" w:hAnsi="宋体"/>
          <w:sz w:val="24"/>
        </w:rPr>
        <w:t>中国管理科学研究院职业资格认证培训中心</w:t>
      </w:r>
      <w:r>
        <w:rPr>
          <w:rFonts w:ascii="宋体" w:hAnsi="宋体"/>
          <w:sz w:val="24"/>
        </w:rPr>
        <w:t xml:space="preserve">                             </w:t>
      </w:r>
    </w:p>
    <w:p>
      <w:pPr>
        <w:rPr>
          <w:rFonts w:ascii="仿宋_GB2312" w:hAnsi="宋体" w:eastAsia="仿宋_GB2312"/>
          <w:color w:val="FF0000"/>
          <w:kern w:val="0"/>
          <w:sz w:val="24"/>
        </w:rPr>
      </w:pPr>
      <w:r>
        <w:rPr>
          <w:rFonts w:ascii="宋体" w:hAnsi="宋体"/>
          <w:sz w:val="24"/>
        </w:rPr>
        <w:t xml:space="preserve">                                                             </w:t>
      </w:r>
      <w:r>
        <w:rPr>
          <w:rFonts w:hint="eastAsia" w:ascii="宋体" w:hAnsi="宋体"/>
          <w:sz w:val="24"/>
        </w:rPr>
        <w:t>二零一七年十二月八日</w:t>
      </w:r>
      <w:r>
        <w:rPr>
          <w:rFonts w:ascii="宋体" w:hAnsi="宋体"/>
          <w:sz w:val="24"/>
        </w:rPr>
        <w:t xml:space="preserve">  </w:t>
      </w:r>
      <w:r>
        <w:rPr>
          <w:rFonts w:ascii="仿宋_GB2312" w:hAnsi="宋体" w:eastAsia="仿宋_GB2312"/>
          <w:color w:val="FF0000"/>
          <w:kern w:val="0"/>
          <w:sz w:val="24"/>
        </w:rPr>
        <w:t xml:space="preserve">   </w:t>
      </w:r>
    </w:p>
    <w:p>
      <w:pPr>
        <w:rPr>
          <w:b/>
          <w:sz w:val="24"/>
        </w:rPr>
      </w:pPr>
    </w:p>
    <w:p>
      <w:pPr>
        <w:rPr>
          <w:b/>
          <w:sz w:val="24"/>
        </w:rPr>
      </w:pPr>
    </w:p>
    <w:p>
      <w:pPr>
        <w:rPr>
          <w:b/>
          <w:sz w:val="24"/>
        </w:rPr>
      </w:pPr>
    </w:p>
    <w:p>
      <w:pPr>
        <w:rPr>
          <w:b/>
          <w:sz w:val="24"/>
        </w:rPr>
      </w:pPr>
    </w:p>
    <w:p>
      <w:pPr>
        <w:rPr>
          <w:b/>
          <w:sz w:val="24"/>
        </w:rPr>
      </w:pPr>
    </w:p>
    <w:p>
      <w:pPr>
        <w:spacing w:line="320" w:lineRule="exact"/>
        <w:rPr>
          <w:b/>
          <w:sz w:val="24"/>
        </w:rPr>
      </w:pPr>
      <w:r>
        <w:rPr>
          <w:rFonts w:hint="eastAsia"/>
          <w:b/>
          <w:sz w:val="24"/>
        </w:rPr>
        <w:t>四、培训课程大纲</w:t>
      </w:r>
    </w:p>
    <w:p>
      <w:pPr>
        <w:spacing w:line="320" w:lineRule="exact"/>
        <w:rPr>
          <w:rFonts w:ascii="宋体"/>
          <w:sz w:val="24"/>
        </w:rPr>
      </w:pPr>
      <w:r>
        <w:rPr>
          <w:rFonts w:ascii="宋体" w:hAnsi="宋体"/>
          <w:sz w:val="24"/>
        </w:rPr>
        <w:t xml:space="preserve">   </w:t>
      </w:r>
      <w:r>
        <w:rPr>
          <w:rFonts w:hint="eastAsia" w:ascii="宋体" w:hAnsi="宋体"/>
          <w:sz w:val="24"/>
        </w:rPr>
        <w:t>注：三天都是在机房上课，针对算例进行的上机实操！报名学员可以提前把感兴趣的内容和要解决的问题带到会场上，和主讲老师及其他学员交流学习！详细的乘车路线和报到地点会在报名之后告知！</w:t>
      </w:r>
    </w:p>
    <w:tbl>
      <w:tblPr>
        <w:tblStyle w:val="16"/>
        <w:tblW w:w="9885"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5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3" w:hRule="atLeast"/>
        </w:trPr>
        <w:tc>
          <w:tcPr>
            <w:tcW w:w="3960" w:type="dxa"/>
          </w:tcPr>
          <w:p>
            <w:pPr>
              <w:rPr>
                <w:b/>
                <w:sz w:val="24"/>
              </w:rPr>
            </w:pPr>
            <w:r>
              <w:rPr>
                <w:rFonts w:hint="eastAsia" w:ascii="宋体" w:hAnsi="宋体"/>
                <w:b/>
                <w:sz w:val="24"/>
              </w:rPr>
              <w:t>一、深度学习</w:t>
            </w:r>
            <w:r>
              <w:rPr>
                <w:rFonts w:ascii="宋体" w:hAnsi="宋体"/>
                <w:b/>
                <w:sz w:val="24"/>
              </w:rPr>
              <w:t>Deep Learning</w:t>
            </w:r>
            <w:r>
              <w:rPr>
                <w:rFonts w:hint="eastAsia" w:ascii="宋体" w:hAnsi="宋体"/>
                <w:b/>
                <w:sz w:val="24"/>
              </w:rPr>
              <w:t>基础和基本思想</w:t>
            </w:r>
          </w:p>
        </w:tc>
        <w:tc>
          <w:tcPr>
            <w:tcW w:w="5925" w:type="dxa"/>
          </w:tcPr>
          <w:p>
            <w:pPr>
              <w:rPr>
                <w:rFonts w:ascii="宋体"/>
                <w:szCs w:val="21"/>
              </w:rPr>
            </w:pPr>
            <w:r>
              <w:rPr>
                <w:rFonts w:ascii="宋体" w:hAnsi="宋体"/>
                <w:szCs w:val="21"/>
              </w:rPr>
              <w:t>1</w:t>
            </w:r>
            <w:r>
              <w:rPr>
                <w:rFonts w:hint="eastAsia" w:ascii="宋体" w:hAnsi="宋体"/>
                <w:szCs w:val="21"/>
              </w:rPr>
              <w:t>，人工智能概述、计算智能、类脑智能</w:t>
            </w:r>
          </w:p>
          <w:p>
            <w:pPr>
              <w:rPr>
                <w:rFonts w:ascii="宋体"/>
                <w:szCs w:val="21"/>
              </w:rPr>
            </w:pPr>
            <w:r>
              <w:rPr>
                <w:rFonts w:ascii="宋体" w:hAnsi="宋体"/>
                <w:szCs w:val="21"/>
              </w:rPr>
              <w:t>2</w:t>
            </w:r>
            <w:r>
              <w:rPr>
                <w:rFonts w:hint="eastAsia" w:ascii="宋体" w:hAnsi="宋体"/>
                <w:szCs w:val="21"/>
              </w:rPr>
              <w:t>，机器学习概述、记忆学习、归纳学习、统计学习</w:t>
            </w:r>
          </w:p>
          <w:p>
            <w:pPr>
              <w:rPr>
                <w:rFonts w:ascii="宋体"/>
                <w:szCs w:val="21"/>
              </w:rPr>
            </w:pPr>
            <w:r>
              <w:rPr>
                <w:rFonts w:ascii="宋体" w:hAnsi="宋体"/>
                <w:szCs w:val="21"/>
              </w:rPr>
              <w:t>3</w:t>
            </w:r>
            <w:r>
              <w:rPr>
                <w:rFonts w:hint="eastAsia" w:ascii="宋体" w:hAnsi="宋体"/>
                <w:szCs w:val="21"/>
              </w:rPr>
              <w:t>，深度学习的前生今世、发展趋势</w:t>
            </w:r>
          </w:p>
          <w:p>
            <w:pPr>
              <w:rPr>
                <w:rFonts w:ascii="宋体"/>
                <w:szCs w:val="21"/>
              </w:rPr>
            </w:pPr>
            <w:r>
              <w:rPr>
                <w:rFonts w:ascii="宋体" w:hAnsi="宋体"/>
                <w:szCs w:val="21"/>
              </w:rPr>
              <w:t>4</w:t>
            </w:r>
            <w:r>
              <w:rPr>
                <w:rFonts w:hint="eastAsia" w:ascii="宋体" w:hAnsi="宋体"/>
                <w:szCs w:val="21"/>
              </w:rPr>
              <w:t>，人工神经网络、前馈神经网络、</w:t>
            </w:r>
            <w:r>
              <w:rPr>
                <w:rFonts w:ascii="宋体" w:hAnsi="宋体"/>
                <w:szCs w:val="21"/>
              </w:rPr>
              <w:t>BP</w:t>
            </w:r>
            <w:r>
              <w:rPr>
                <w:rFonts w:hint="eastAsia" w:ascii="宋体" w:hAnsi="宋体"/>
                <w:szCs w:val="21"/>
              </w:rPr>
              <w:t>算法</w:t>
            </w:r>
            <w:r>
              <w:rPr>
                <w:rFonts w:ascii="宋体" w:hAnsi="宋体"/>
                <w:szCs w:val="21"/>
              </w:rPr>
              <w:t xml:space="preserve"> </w:t>
            </w:r>
            <w:r>
              <w:rPr>
                <w:rFonts w:hint="eastAsia" w:ascii="宋体" w:hAnsi="宋体"/>
                <w:szCs w:val="21"/>
              </w:rPr>
              <w:t>、</w:t>
            </w:r>
            <w:r>
              <w:rPr>
                <w:rFonts w:ascii="宋体" w:hAnsi="宋体"/>
                <w:szCs w:val="21"/>
              </w:rPr>
              <w:t>Hessian</w:t>
            </w:r>
            <w:r>
              <w:rPr>
                <w:rFonts w:hint="eastAsia" w:ascii="宋体" w:hAnsi="宋体"/>
                <w:szCs w:val="21"/>
              </w:rPr>
              <w:t>矩阵、结构性特征表示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trPr>
        <w:tc>
          <w:tcPr>
            <w:tcW w:w="3960" w:type="dxa"/>
          </w:tcPr>
          <w:p>
            <w:pPr>
              <w:rPr>
                <w:b/>
                <w:sz w:val="24"/>
              </w:rPr>
            </w:pPr>
            <w:r>
              <w:rPr>
                <w:rFonts w:hint="eastAsia" w:ascii="宋体" w:hAnsi="宋体"/>
                <w:b/>
                <w:sz w:val="24"/>
              </w:rPr>
              <w:t>二、</w:t>
            </w:r>
            <w:r>
              <w:rPr>
                <w:rFonts w:hint="eastAsia"/>
                <w:b/>
                <w:sz w:val="24"/>
              </w:rPr>
              <w:t>深度学习</w:t>
            </w:r>
            <w:r>
              <w:rPr>
                <w:b/>
                <w:sz w:val="24"/>
              </w:rPr>
              <w:t>Deep Learning</w:t>
            </w:r>
            <w:r>
              <w:rPr>
                <w:rFonts w:hint="eastAsia"/>
                <w:b/>
                <w:sz w:val="24"/>
              </w:rPr>
              <w:t>基本框架结构</w:t>
            </w:r>
          </w:p>
        </w:tc>
        <w:tc>
          <w:tcPr>
            <w:tcW w:w="5925" w:type="dxa"/>
          </w:tcPr>
          <w:p>
            <w:pPr>
              <w:rPr>
                <w:kern w:val="0"/>
                <w:szCs w:val="21"/>
              </w:rPr>
            </w:pPr>
            <w:r>
              <w:rPr>
                <w:rFonts w:ascii="宋体" w:hAnsi="宋体"/>
                <w:szCs w:val="21"/>
              </w:rPr>
              <w:t>1</w:t>
            </w:r>
            <w:r>
              <w:rPr>
                <w:rFonts w:hint="eastAsia" w:ascii="宋体" w:hAnsi="宋体"/>
                <w:szCs w:val="21"/>
              </w:rPr>
              <w:t>，</w:t>
            </w:r>
            <w:r>
              <w:rPr>
                <w:kern w:val="0"/>
                <w:szCs w:val="21"/>
              </w:rPr>
              <w:t xml:space="preserve">Caffe            </w:t>
            </w:r>
            <w:r>
              <w:rPr>
                <w:rFonts w:ascii="宋体" w:hAnsi="宋体"/>
                <w:szCs w:val="21"/>
              </w:rPr>
              <w:t>2</w:t>
            </w:r>
            <w:r>
              <w:rPr>
                <w:rFonts w:hint="eastAsia" w:ascii="宋体" w:hAnsi="宋体"/>
                <w:szCs w:val="21"/>
              </w:rPr>
              <w:t>，</w:t>
            </w:r>
            <w:r>
              <w:rPr>
                <w:kern w:val="0"/>
                <w:szCs w:val="21"/>
              </w:rPr>
              <w:t>Tensorflow</w:t>
            </w:r>
          </w:p>
          <w:p>
            <w:pPr>
              <w:rPr>
                <w:kern w:val="0"/>
                <w:szCs w:val="21"/>
              </w:rPr>
            </w:pPr>
            <w:r>
              <w:rPr>
                <w:rFonts w:ascii="宋体" w:hAnsi="宋体"/>
                <w:szCs w:val="21"/>
              </w:rPr>
              <w:t>3</w:t>
            </w:r>
            <w:r>
              <w:rPr>
                <w:rFonts w:hint="eastAsia" w:ascii="宋体" w:hAnsi="宋体"/>
                <w:szCs w:val="21"/>
              </w:rPr>
              <w:t>，</w:t>
            </w:r>
            <w:r>
              <w:rPr>
                <w:kern w:val="0"/>
                <w:szCs w:val="21"/>
              </w:rPr>
              <w:t xml:space="preserve">Torch            </w:t>
            </w:r>
            <w:r>
              <w:rPr>
                <w:rFonts w:ascii="宋体" w:hAnsi="宋体"/>
                <w:szCs w:val="21"/>
              </w:rPr>
              <w:t>4</w:t>
            </w:r>
            <w:r>
              <w:rPr>
                <w:rFonts w:hint="eastAsia" w:ascii="宋体" w:hAnsi="宋体"/>
                <w:szCs w:val="21"/>
              </w:rPr>
              <w:t>，</w:t>
            </w:r>
            <w:r>
              <w:rPr>
                <w:kern w:val="0"/>
                <w:szCs w:val="21"/>
              </w:rPr>
              <w:t>MXNet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1" w:hRule="atLeast"/>
        </w:trPr>
        <w:tc>
          <w:tcPr>
            <w:tcW w:w="3960" w:type="dxa"/>
          </w:tcPr>
          <w:p>
            <w:pPr>
              <w:rPr>
                <w:rFonts w:ascii="宋体"/>
                <w:b/>
                <w:sz w:val="24"/>
              </w:rPr>
            </w:pPr>
            <w:r>
              <w:rPr>
                <w:rFonts w:hint="eastAsia" w:ascii="宋体" w:hAnsi="宋体"/>
                <w:b/>
                <w:sz w:val="24"/>
              </w:rPr>
              <w:t>三，</w:t>
            </w:r>
            <w:r>
              <w:rPr>
                <w:rFonts w:hint="eastAsia" w:ascii="宋体" w:hAnsi="宋体"/>
                <w:b/>
                <w:sz w:val="24"/>
                <w:lang w:val="fr-FR"/>
              </w:rPr>
              <w:t>深度学习</w:t>
            </w:r>
            <w:r>
              <w:rPr>
                <w:b/>
                <w:sz w:val="24"/>
              </w:rPr>
              <w:t>Deep Learning</w:t>
            </w:r>
            <w:r>
              <w:rPr>
                <w:rFonts w:ascii="宋体"/>
                <w:b/>
                <w:sz w:val="24"/>
                <w:lang w:val="fr-FR"/>
              </w:rPr>
              <w:t>-</w:t>
            </w:r>
            <w:r>
              <w:rPr>
                <w:rFonts w:hint="eastAsia" w:ascii="宋体" w:hAnsi="宋体"/>
                <w:b/>
                <w:sz w:val="24"/>
                <w:lang w:val="fr-FR"/>
              </w:rPr>
              <w:t>卷积神经网络</w:t>
            </w:r>
          </w:p>
        </w:tc>
        <w:tc>
          <w:tcPr>
            <w:tcW w:w="5925" w:type="dxa"/>
          </w:tcPr>
          <w:p>
            <w:pPr>
              <w:widowControl/>
              <w:jc w:val="left"/>
              <w:rPr>
                <w:rFonts w:ascii="宋体"/>
                <w:szCs w:val="21"/>
                <w:lang w:val="fr-FR"/>
              </w:rPr>
            </w:pPr>
            <w:r>
              <w:rPr>
                <w:rFonts w:ascii="宋体" w:hAnsi="宋体"/>
                <w:szCs w:val="21"/>
              </w:rPr>
              <w:t>1</w:t>
            </w:r>
            <w:r>
              <w:rPr>
                <w:rFonts w:hint="eastAsia" w:ascii="宋体" w:hAnsi="宋体"/>
                <w:szCs w:val="21"/>
              </w:rPr>
              <w:t>，</w:t>
            </w:r>
            <w:r>
              <w:rPr>
                <w:rFonts w:ascii="宋体" w:hAnsi="宋体"/>
                <w:szCs w:val="21"/>
                <w:lang w:val="fr-FR"/>
              </w:rPr>
              <w:t>CNN</w:t>
            </w:r>
            <w:r>
              <w:rPr>
                <w:rFonts w:hint="eastAsia" w:ascii="宋体" w:hAnsi="宋体"/>
                <w:szCs w:val="21"/>
                <w:lang w:val="fr-FR"/>
              </w:rPr>
              <w:t>卷积神经网络</w:t>
            </w:r>
          </w:p>
          <w:p>
            <w:pPr>
              <w:widowControl/>
              <w:jc w:val="left"/>
              <w:rPr>
                <w:rFonts w:ascii="宋体"/>
                <w:szCs w:val="21"/>
                <w:lang w:val="fr-FR"/>
              </w:rPr>
            </w:pPr>
            <w:r>
              <w:rPr>
                <w:rFonts w:hint="eastAsia" w:ascii="宋体" w:hAnsi="宋体"/>
                <w:szCs w:val="21"/>
                <w:lang w:val="fr-FR"/>
              </w:rPr>
              <w:t>卷积层（一维卷积、二维卷积）、池化层（均值池化、最大池化）</w:t>
            </w:r>
          </w:p>
          <w:p>
            <w:pPr>
              <w:widowControl/>
              <w:jc w:val="left"/>
              <w:rPr>
                <w:rFonts w:ascii="宋体"/>
                <w:szCs w:val="21"/>
                <w:lang w:val="fr-FR"/>
              </w:rPr>
            </w:pPr>
            <w:r>
              <w:rPr>
                <w:rFonts w:hint="eastAsia" w:ascii="宋体" w:hAnsi="宋体"/>
                <w:szCs w:val="21"/>
                <w:lang w:val="fr-FR"/>
              </w:rPr>
              <w:t>全连接层</w:t>
            </w:r>
            <w:r>
              <w:rPr>
                <w:rFonts w:ascii="宋体" w:hAnsi="宋体"/>
                <w:szCs w:val="21"/>
                <w:lang w:val="fr-FR"/>
              </w:rPr>
              <w:t xml:space="preserve">    </w:t>
            </w:r>
            <w:r>
              <w:rPr>
                <w:rFonts w:hint="eastAsia" w:ascii="宋体" w:hAnsi="宋体"/>
                <w:szCs w:val="21"/>
                <w:lang w:val="fr-FR"/>
              </w:rPr>
              <w:t>激活函数层</w:t>
            </w:r>
            <w:r>
              <w:rPr>
                <w:rFonts w:ascii="宋体" w:hAnsi="宋体"/>
                <w:szCs w:val="21"/>
                <w:lang w:val="fr-FR"/>
              </w:rPr>
              <w:t xml:space="preserve">    Softmax</w:t>
            </w:r>
            <w:r>
              <w:rPr>
                <w:rFonts w:hint="eastAsia" w:ascii="宋体" w:hAnsi="宋体"/>
                <w:szCs w:val="21"/>
                <w:lang w:val="fr-FR"/>
              </w:rPr>
              <w:t>层</w:t>
            </w:r>
          </w:p>
          <w:p>
            <w:pPr>
              <w:widowControl/>
              <w:jc w:val="left"/>
              <w:rPr>
                <w:rFonts w:ascii="宋体"/>
                <w:szCs w:val="21"/>
                <w:lang w:val="fr-FR"/>
              </w:rPr>
            </w:pPr>
            <w:r>
              <w:rPr>
                <w:rFonts w:ascii="宋体" w:hAnsi="宋体"/>
                <w:szCs w:val="21"/>
              </w:rPr>
              <w:t>2</w:t>
            </w:r>
            <w:r>
              <w:rPr>
                <w:rFonts w:hint="eastAsia" w:ascii="宋体" w:hAnsi="宋体"/>
                <w:szCs w:val="21"/>
              </w:rPr>
              <w:t>，</w:t>
            </w:r>
            <w:r>
              <w:rPr>
                <w:rFonts w:ascii="宋体" w:hAnsi="宋体"/>
                <w:szCs w:val="21"/>
                <w:lang w:val="fr-FR"/>
              </w:rPr>
              <w:t>CNN</w:t>
            </w:r>
            <w:r>
              <w:rPr>
                <w:rFonts w:hint="eastAsia" w:ascii="宋体" w:hAnsi="宋体"/>
                <w:szCs w:val="21"/>
                <w:lang w:val="fr-FR"/>
              </w:rPr>
              <w:t>卷积神经网络改进</w:t>
            </w:r>
          </w:p>
          <w:p>
            <w:pPr>
              <w:widowControl/>
              <w:jc w:val="left"/>
              <w:rPr>
                <w:rFonts w:ascii="宋体"/>
                <w:szCs w:val="21"/>
                <w:lang w:val="fr-FR"/>
              </w:rPr>
            </w:pPr>
            <w:r>
              <w:rPr>
                <w:rFonts w:ascii="宋体" w:hAnsi="宋体"/>
                <w:szCs w:val="21"/>
                <w:lang w:val="fr-FR"/>
              </w:rPr>
              <w:t xml:space="preserve">R-CNN </w:t>
            </w:r>
            <w:r>
              <w:rPr>
                <w:rFonts w:hint="eastAsia" w:ascii="宋体" w:hAnsi="宋体"/>
                <w:szCs w:val="21"/>
                <w:lang w:val="fr-FR"/>
              </w:rPr>
              <w:t>（</w:t>
            </w:r>
            <w:r>
              <w:rPr>
                <w:rFonts w:ascii="宋体" w:hAnsi="宋体"/>
                <w:szCs w:val="21"/>
                <w:lang w:val="fr-FR"/>
              </w:rPr>
              <w:t>SPPNET</w:t>
            </w:r>
            <w:r>
              <w:rPr>
                <w:rFonts w:hint="eastAsia" w:ascii="宋体" w:hAnsi="宋体"/>
                <w:szCs w:val="21"/>
                <w:lang w:val="fr-FR"/>
              </w:rPr>
              <w:t>）</w:t>
            </w:r>
            <w:r>
              <w:rPr>
                <w:rFonts w:ascii="宋体" w:hAnsi="宋体"/>
                <w:szCs w:val="21"/>
                <w:lang w:val="fr-FR"/>
              </w:rPr>
              <w:t xml:space="preserve">  Fast-R-CNN  Faster-R-CNN </w:t>
            </w:r>
            <w:r>
              <w:rPr>
                <w:rFonts w:hint="eastAsia" w:ascii="宋体" w:hAnsi="宋体"/>
                <w:szCs w:val="21"/>
                <w:lang w:val="fr-FR"/>
              </w:rPr>
              <w:t>（</w:t>
            </w:r>
            <w:r>
              <w:rPr>
                <w:rFonts w:ascii="宋体" w:hAnsi="宋体"/>
                <w:szCs w:val="21"/>
                <w:lang w:val="fr-FR"/>
              </w:rPr>
              <w:t>YOLO</w:t>
            </w:r>
            <w:r>
              <w:rPr>
                <w:rFonts w:hint="eastAsia" w:ascii="宋体" w:hAnsi="宋体"/>
                <w:szCs w:val="21"/>
                <w:lang w:val="fr-FR"/>
              </w:rPr>
              <w:t>、</w:t>
            </w:r>
            <w:r>
              <w:rPr>
                <w:rFonts w:ascii="宋体" w:hAnsi="宋体"/>
                <w:szCs w:val="21"/>
                <w:lang w:val="fr-FR"/>
              </w:rPr>
              <w:t>SSD</w:t>
            </w:r>
            <w:r>
              <w:rPr>
                <w:rFonts w:hint="eastAsia" w:ascii="宋体" w:hAnsi="宋体"/>
                <w:szCs w:val="21"/>
                <w:lang w:val="fr-FR"/>
              </w:rPr>
              <w:t>）</w:t>
            </w:r>
          </w:p>
          <w:p>
            <w:pPr>
              <w:widowControl/>
              <w:jc w:val="left"/>
              <w:rPr>
                <w:rFonts w:ascii="宋体"/>
                <w:szCs w:val="21"/>
                <w:lang w:val="fr-FR"/>
              </w:rPr>
            </w:pPr>
            <w:r>
              <w:rPr>
                <w:rFonts w:ascii="宋体" w:hAnsi="宋体"/>
                <w:szCs w:val="21"/>
              </w:rPr>
              <w:t>3</w:t>
            </w:r>
            <w:r>
              <w:rPr>
                <w:rFonts w:hint="eastAsia" w:ascii="宋体" w:hAnsi="宋体"/>
                <w:szCs w:val="21"/>
              </w:rPr>
              <w:t>，</w:t>
            </w:r>
            <w:r>
              <w:rPr>
                <w:rFonts w:hint="eastAsia" w:ascii="宋体" w:hAnsi="宋体"/>
                <w:szCs w:val="21"/>
                <w:lang w:val="fr-FR"/>
              </w:rPr>
              <w:t>深度学习的模型训练技巧</w:t>
            </w:r>
          </w:p>
          <w:p>
            <w:pPr>
              <w:widowControl/>
              <w:jc w:val="left"/>
              <w:rPr>
                <w:rFonts w:ascii="宋体"/>
                <w:szCs w:val="21"/>
                <w:lang w:val="fr-FR"/>
              </w:rPr>
            </w:pPr>
            <w:r>
              <w:rPr>
                <w:rFonts w:ascii="宋体" w:hAnsi="宋体"/>
                <w:szCs w:val="21"/>
              </w:rPr>
              <w:t>4</w:t>
            </w:r>
            <w:r>
              <w:rPr>
                <w:rFonts w:hint="eastAsia" w:ascii="宋体" w:hAnsi="宋体"/>
                <w:szCs w:val="21"/>
              </w:rPr>
              <w:t>，</w:t>
            </w:r>
            <w:r>
              <w:rPr>
                <w:rFonts w:hint="eastAsia" w:ascii="宋体" w:hAnsi="宋体"/>
                <w:szCs w:val="21"/>
                <w:lang w:val="fr-FR"/>
              </w:rPr>
              <w:t>梯度下降的优化方法详解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1" w:hRule="atLeast"/>
        </w:trPr>
        <w:tc>
          <w:tcPr>
            <w:tcW w:w="3960" w:type="dxa"/>
          </w:tcPr>
          <w:p>
            <w:pPr>
              <w:rPr>
                <w:rFonts w:ascii="宋体"/>
                <w:b/>
                <w:sz w:val="24"/>
                <w:lang w:val="fr-FR"/>
              </w:rPr>
            </w:pPr>
            <w:r>
              <w:rPr>
                <w:rFonts w:hint="eastAsia" w:ascii="宋体" w:hAnsi="宋体"/>
                <w:b/>
                <w:sz w:val="24"/>
                <w:lang w:val="fr-FR"/>
              </w:rPr>
              <w:t>四，深度学习</w:t>
            </w:r>
            <w:r>
              <w:rPr>
                <w:b/>
                <w:sz w:val="24"/>
              </w:rPr>
              <w:t>Deep Learning</w:t>
            </w:r>
            <w:r>
              <w:rPr>
                <w:rFonts w:ascii="宋体"/>
                <w:b/>
                <w:sz w:val="24"/>
                <w:lang w:val="fr-FR"/>
              </w:rPr>
              <w:t>-</w:t>
            </w:r>
            <w:r>
              <w:rPr>
                <w:rFonts w:hint="eastAsia" w:ascii="宋体" w:hAnsi="宋体"/>
                <w:b/>
                <w:sz w:val="24"/>
                <w:lang w:val="fr-FR"/>
              </w:rPr>
              <w:t>循环神经网络</w:t>
            </w:r>
          </w:p>
        </w:tc>
        <w:tc>
          <w:tcPr>
            <w:tcW w:w="5925" w:type="dxa"/>
          </w:tcPr>
          <w:p>
            <w:pPr>
              <w:numPr>
                <w:ilvl w:val="0"/>
                <w:numId w:val="1"/>
              </w:numPr>
              <w:rPr>
                <w:rFonts w:ascii="宋体"/>
                <w:szCs w:val="21"/>
              </w:rPr>
            </w:pPr>
            <w:r>
              <w:rPr>
                <w:rFonts w:ascii="宋体" w:hAnsi="宋体"/>
                <w:szCs w:val="21"/>
              </w:rPr>
              <w:t>RNN</w:t>
            </w:r>
            <w:r>
              <w:rPr>
                <w:rFonts w:hint="eastAsia" w:ascii="宋体" w:hAnsi="宋体"/>
                <w:szCs w:val="21"/>
              </w:rPr>
              <w:t>循环神经网络</w:t>
            </w:r>
          </w:p>
          <w:p>
            <w:pPr>
              <w:rPr>
                <w:rFonts w:ascii="宋体" w:hAnsi="宋体"/>
                <w:szCs w:val="21"/>
              </w:rPr>
            </w:pPr>
            <w:r>
              <w:rPr>
                <w:rFonts w:hint="eastAsia" w:ascii="宋体" w:hAnsi="宋体"/>
                <w:szCs w:val="21"/>
              </w:rPr>
              <w:t>梯度计算</w:t>
            </w:r>
            <w:r>
              <w:rPr>
                <w:rFonts w:ascii="宋体" w:hAnsi="宋体"/>
                <w:szCs w:val="21"/>
              </w:rPr>
              <w:t xml:space="preserve">    BPTT</w:t>
            </w:r>
          </w:p>
          <w:p>
            <w:pPr>
              <w:rPr>
                <w:rFonts w:ascii="宋体"/>
                <w:szCs w:val="21"/>
              </w:rPr>
            </w:pPr>
            <w:r>
              <w:rPr>
                <w:rFonts w:ascii="宋体" w:hAnsi="宋体"/>
                <w:szCs w:val="21"/>
              </w:rPr>
              <w:t>2</w:t>
            </w:r>
            <w:r>
              <w:rPr>
                <w:rFonts w:hint="eastAsia" w:ascii="宋体" w:hAnsi="宋体"/>
                <w:szCs w:val="21"/>
              </w:rPr>
              <w:t>，</w:t>
            </w:r>
            <w:r>
              <w:rPr>
                <w:rFonts w:ascii="宋体" w:hAnsi="宋体"/>
                <w:szCs w:val="21"/>
              </w:rPr>
              <w:t>RNN</w:t>
            </w:r>
            <w:r>
              <w:rPr>
                <w:rFonts w:hint="eastAsia" w:ascii="宋体" w:hAnsi="宋体"/>
                <w:szCs w:val="21"/>
              </w:rPr>
              <w:t>循环神经网络改进</w:t>
            </w:r>
          </w:p>
          <w:p>
            <w:pPr>
              <w:rPr>
                <w:rFonts w:ascii="宋体" w:hAnsi="宋体"/>
                <w:szCs w:val="21"/>
              </w:rPr>
            </w:pPr>
            <w:r>
              <w:rPr>
                <w:rFonts w:ascii="宋体" w:hAnsi="宋体"/>
                <w:szCs w:val="21"/>
              </w:rPr>
              <w:t>LSTM      GRU     Bi-RNN  Attention based RNN</w:t>
            </w:r>
          </w:p>
          <w:p>
            <w:pPr>
              <w:rPr>
                <w:rFonts w:ascii="宋体"/>
                <w:szCs w:val="21"/>
              </w:rPr>
            </w:pPr>
            <w:r>
              <w:rPr>
                <w:rFonts w:ascii="宋体" w:hAnsi="宋体"/>
                <w:szCs w:val="21"/>
              </w:rPr>
              <w:t>3</w:t>
            </w:r>
            <w:r>
              <w:rPr>
                <w:rFonts w:hint="eastAsia" w:ascii="宋体" w:hAnsi="宋体"/>
                <w:szCs w:val="21"/>
              </w:rPr>
              <w:t>，</w:t>
            </w:r>
            <w:r>
              <w:rPr>
                <w:rFonts w:ascii="宋体" w:hAnsi="宋体"/>
                <w:szCs w:val="21"/>
              </w:rPr>
              <w:t>RNN</w:t>
            </w:r>
            <w:r>
              <w:rPr>
                <w:rFonts w:hint="eastAsia" w:ascii="宋体" w:hAnsi="宋体"/>
                <w:szCs w:val="21"/>
              </w:rPr>
              <w:t>实际应用</w:t>
            </w:r>
            <w:r>
              <w:rPr>
                <w:rFonts w:ascii="宋体" w:hAnsi="宋体"/>
                <w:szCs w:val="21"/>
              </w:rPr>
              <w:t xml:space="preserve">    Seq2Seq</w:t>
            </w:r>
            <w:r>
              <w:rPr>
                <w:rFonts w:hint="eastAsia" w:ascii="宋体" w:hAnsi="宋体"/>
                <w:szCs w:val="21"/>
              </w:rPr>
              <w:t>的原理与实现</w:t>
            </w:r>
            <w:r>
              <w:rPr>
                <w:rFonts w:ascii="宋体" w:hAnsi="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3960" w:type="dxa"/>
          </w:tcPr>
          <w:p>
            <w:pPr>
              <w:spacing w:line="320" w:lineRule="exact"/>
              <w:jc w:val="left"/>
              <w:rPr>
                <w:b/>
                <w:sz w:val="24"/>
              </w:rPr>
            </w:pPr>
            <w:r>
              <w:rPr>
                <w:rFonts w:hint="eastAsia" w:ascii="宋体" w:hAnsi="宋体"/>
                <w:b/>
                <w:sz w:val="24"/>
                <w:lang w:val="fr-FR"/>
              </w:rPr>
              <w:t>五、</w:t>
            </w:r>
            <w:r>
              <w:rPr>
                <w:rFonts w:hint="eastAsia"/>
                <w:b/>
                <w:sz w:val="24"/>
              </w:rPr>
              <w:t>强化学习</w:t>
            </w:r>
          </w:p>
        </w:tc>
        <w:tc>
          <w:tcPr>
            <w:tcW w:w="5925" w:type="dxa"/>
          </w:tcPr>
          <w:p>
            <w:pPr>
              <w:rPr>
                <w:rFonts w:ascii="宋体"/>
                <w:szCs w:val="21"/>
              </w:rPr>
            </w:pPr>
            <w:r>
              <w:rPr>
                <w:rFonts w:ascii="宋体" w:hAnsi="宋体"/>
                <w:szCs w:val="21"/>
              </w:rPr>
              <w:t>1</w:t>
            </w:r>
            <w:r>
              <w:rPr>
                <w:rFonts w:hint="eastAsia" w:ascii="宋体" w:hAnsi="宋体"/>
                <w:szCs w:val="21"/>
              </w:rPr>
              <w:t>，强化学习的理论知识</w:t>
            </w:r>
            <w:r>
              <w:rPr>
                <w:rFonts w:ascii="宋体" w:hAnsi="宋体"/>
                <w:szCs w:val="21"/>
              </w:rPr>
              <w:t xml:space="preserve">  </w:t>
            </w:r>
          </w:p>
          <w:p>
            <w:pPr>
              <w:rPr>
                <w:rFonts w:ascii="宋体"/>
                <w:szCs w:val="21"/>
              </w:rPr>
            </w:pPr>
            <w:r>
              <w:rPr>
                <w:rFonts w:ascii="宋体" w:hAnsi="宋体"/>
                <w:szCs w:val="21"/>
              </w:rPr>
              <w:t>2</w:t>
            </w:r>
            <w:r>
              <w:rPr>
                <w:rFonts w:hint="eastAsia" w:ascii="宋体" w:hAnsi="宋体"/>
                <w:szCs w:val="21"/>
              </w:rPr>
              <w:t>，经典模型</w:t>
            </w:r>
            <w:r>
              <w:rPr>
                <w:rFonts w:ascii="宋体" w:hAnsi="宋体"/>
                <w:szCs w:val="21"/>
              </w:rPr>
              <w:t>DQN</w:t>
            </w:r>
            <w:r>
              <w:rPr>
                <w:rFonts w:hint="eastAsia" w:ascii="宋体" w:hAnsi="宋体"/>
                <w:szCs w:val="21"/>
              </w:rPr>
              <w:t>讲解</w:t>
            </w:r>
          </w:p>
          <w:p>
            <w:pPr>
              <w:numPr>
                <w:ilvl w:val="0"/>
                <w:numId w:val="1"/>
              </w:numPr>
              <w:rPr>
                <w:rFonts w:ascii="宋体"/>
                <w:szCs w:val="21"/>
              </w:rPr>
            </w:pPr>
            <w:r>
              <w:rPr>
                <w:rFonts w:ascii="宋体" w:hAnsi="宋体"/>
                <w:szCs w:val="21"/>
              </w:rPr>
              <w:t>AlphaGo</w:t>
            </w:r>
            <w:r>
              <w:rPr>
                <w:rFonts w:hint="eastAsia" w:ascii="宋体" w:hAnsi="宋体"/>
                <w:szCs w:val="21"/>
              </w:rPr>
              <w:t>原理讲解</w:t>
            </w:r>
            <w:r>
              <w:rPr>
                <w:rFonts w:ascii="宋体" w:hAnsi="宋体"/>
                <w:szCs w:val="21"/>
              </w:rPr>
              <w:t xml:space="preserve">    </w:t>
            </w:r>
          </w:p>
          <w:p>
            <w:pPr>
              <w:numPr>
                <w:ilvl w:val="0"/>
                <w:numId w:val="1"/>
              </w:numPr>
              <w:rPr>
                <w:rFonts w:ascii="宋体"/>
                <w:szCs w:val="21"/>
              </w:rPr>
            </w:pPr>
            <w:r>
              <w:rPr>
                <w:rFonts w:ascii="宋体" w:hAnsi="宋体"/>
                <w:szCs w:val="21"/>
              </w:rPr>
              <w:t>RL</w:t>
            </w:r>
            <w:r>
              <w:rPr>
                <w:rFonts w:hint="eastAsia" w:ascii="宋体" w:hAnsi="宋体"/>
                <w:szCs w:val="21"/>
              </w:rPr>
              <w:t>实际应用；实现一个</w:t>
            </w:r>
            <w:r>
              <w:rPr>
                <w:rFonts w:ascii="宋体" w:hAnsi="宋体"/>
                <w:szCs w:val="21"/>
              </w:rPr>
              <w:t xml:space="preserve">AlphaGo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8" w:hRule="atLeast"/>
        </w:trPr>
        <w:tc>
          <w:tcPr>
            <w:tcW w:w="3960" w:type="dxa"/>
          </w:tcPr>
          <w:p>
            <w:pPr>
              <w:spacing w:line="320" w:lineRule="exact"/>
              <w:jc w:val="left"/>
              <w:rPr>
                <w:b/>
                <w:sz w:val="24"/>
              </w:rPr>
            </w:pPr>
            <w:r>
              <w:rPr>
                <w:rFonts w:hint="eastAsia"/>
                <w:b/>
                <w:sz w:val="24"/>
              </w:rPr>
              <w:t>六，</w:t>
            </w:r>
            <w:r>
              <w:rPr>
                <w:rFonts w:hint="eastAsia" w:ascii="宋体" w:hAnsi="宋体"/>
                <w:b/>
                <w:sz w:val="24"/>
                <w:lang w:val="fr-FR"/>
              </w:rPr>
              <w:t>对抗性生成网络</w:t>
            </w:r>
          </w:p>
        </w:tc>
        <w:tc>
          <w:tcPr>
            <w:tcW w:w="5925" w:type="dxa"/>
          </w:tcPr>
          <w:p>
            <w:pPr>
              <w:numPr>
                <w:ilvl w:val="0"/>
                <w:numId w:val="2"/>
              </w:numPr>
              <w:rPr>
                <w:rFonts w:ascii="宋体"/>
                <w:szCs w:val="21"/>
              </w:rPr>
            </w:pPr>
            <w:r>
              <w:rPr>
                <w:rFonts w:ascii="宋体" w:hAnsi="宋体"/>
                <w:szCs w:val="21"/>
              </w:rPr>
              <w:t>GAN</w:t>
            </w:r>
            <w:r>
              <w:rPr>
                <w:rFonts w:hint="eastAsia" w:ascii="宋体" w:hAnsi="宋体"/>
                <w:szCs w:val="21"/>
              </w:rPr>
              <w:t>的理论知识</w:t>
            </w:r>
            <w:r>
              <w:rPr>
                <w:rFonts w:ascii="宋体" w:hAnsi="宋体"/>
                <w:szCs w:val="21"/>
              </w:rPr>
              <w:t xml:space="preserve">   </w:t>
            </w:r>
          </w:p>
          <w:p>
            <w:pPr>
              <w:numPr>
                <w:ilvl w:val="0"/>
                <w:numId w:val="2"/>
              </w:numPr>
              <w:rPr>
                <w:rFonts w:ascii="宋体" w:hAnsi="宋体"/>
                <w:szCs w:val="21"/>
              </w:rPr>
            </w:pPr>
            <w:r>
              <w:rPr>
                <w:rFonts w:ascii="宋体" w:hAnsi="宋体"/>
                <w:szCs w:val="21"/>
              </w:rPr>
              <w:t>GAN</w:t>
            </w:r>
            <w:r>
              <w:rPr>
                <w:rFonts w:hint="eastAsia" w:ascii="宋体" w:hAnsi="宋体"/>
                <w:szCs w:val="21"/>
              </w:rPr>
              <w:t>经典模型</w:t>
            </w:r>
            <w:r>
              <w:rPr>
                <w:rFonts w:ascii="宋体" w:hAnsi="宋体"/>
                <w:szCs w:val="21"/>
              </w:rPr>
              <w:t>CGAN</w:t>
            </w:r>
            <w:r>
              <w:rPr>
                <w:rFonts w:hint="eastAsia" w:ascii="宋体" w:hAnsi="宋体"/>
                <w:szCs w:val="21"/>
              </w:rPr>
              <w:t>，</w:t>
            </w:r>
            <w:r>
              <w:rPr>
                <w:rFonts w:ascii="宋体" w:hAnsi="宋体"/>
                <w:szCs w:val="21"/>
              </w:rPr>
              <w:t>LAPGAN</w:t>
            </w:r>
            <w:r>
              <w:rPr>
                <w:rFonts w:hint="eastAsia" w:ascii="宋体" w:hAnsi="宋体"/>
                <w:szCs w:val="21"/>
              </w:rPr>
              <w:t>，</w:t>
            </w:r>
            <w:r>
              <w:rPr>
                <w:rFonts w:ascii="宋体" w:hAnsi="宋体"/>
                <w:szCs w:val="21"/>
              </w:rPr>
              <w:t>DCGAN</w:t>
            </w:r>
          </w:p>
          <w:p>
            <w:pPr>
              <w:rPr>
                <w:rFonts w:ascii="宋体" w:hAnsi="宋体"/>
                <w:szCs w:val="21"/>
              </w:rPr>
            </w:pPr>
            <w:r>
              <w:rPr>
                <w:rFonts w:ascii="宋体" w:hAnsi="宋体"/>
                <w:szCs w:val="21"/>
              </w:rPr>
              <w:t>3</w:t>
            </w:r>
            <w:r>
              <w:rPr>
                <w:rFonts w:hint="eastAsia" w:ascii="宋体" w:hAnsi="宋体"/>
                <w:szCs w:val="21"/>
              </w:rPr>
              <w:t>，</w:t>
            </w:r>
            <w:r>
              <w:rPr>
                <w:rFonts w:ascii="宋体" w:hAnsi="宋体"/>
                <w:szCs w:val="21"/>
              </w:rPr>
              <w:t>GAN</w:t>
            </w:r>
            <w:r>
              <w:rPr>
                <w:rFonts w:hint="eastAsia" w:ascii="宋体" w:hAnsi="宋体"/>
                <w:szCs w:val="21"/>
              </w:rPr>
              <w:t>经典模型</w:t>
            </w:r>
            <w:r>
              <w:rPr>
                <w:rFonts w:ascii="宋体" w:hAnsi="宋体"/>
                <w:szCs w:val="21"/>
              </w:rPr>
              <w:t xml:space="preserve">  INFOGAN</w:t>
            </w:r>
            <w:r>
              <w:rPr>
                <w:rFonts w:hint="eastAsia" w:ascii="宋体" w:hAnsi="宋体"/>
                <w:szCs w:val="21"/>
              </w:rPr>
              <w:t>，</w:t>
            </w:r>
            <w:r>
              <w:rPr>
                <w:rFonts w:ascii="宋体" w:hAnsi="宋体"/>
                <w:szCs w:val="21"/>
              </w:rPr>
              <w:t>WGAN</w:t>
            </w:r>
            <w:r>
              <w:rPr>
                <w:rFonts w:hint="eastAsia" w:ascii="宋体" w:hAnsi="宋体"/>
                <w:szCs w:val="21"/>
              </w:rPr>
              <w:t>，</w:t>
            </w:r>
            <w:r>
              <w:rPr>
                <w:rFonts w:ascii="宋体" w:hAnsi="宋体"/>
                <w:szCs w:val="21"/>
              </w:rPr>
              <w:t>S2-GAN</w:t>
            </w:r>
          </w:p>
          <w:p>
            <w:pPr>
              <w:rPr>
                <w:rFonts w:ascii="宋体"/>
                <w:szCs w:val="21"/>
              </w:rPr>
            </w:pPr>
            <w:r>
              <w:rPr>
                <w:rFonts w:ascii="宋体" w:hAnsi="宋体"/>
                <w:szCs w:val="21"/>
              </w:rPr>
              <w:t>4</w:t>
            </w:r>
            <w:r>
              <w:rPr>
                <w:rFonts w:hint="eastAsia" w:ascii="宋体" w:hAnsi="宋体"/>
                <w:szCs w:val="21"/>
              </w:rPr>
              <w:t>，</w:t>
            </w:r>
            <w:r>
              <w:rPr>
                <w:rFonts w:ascii="宋体" w:hAnsi="宋体"/>
                <w:szCs w:val="21"/>
              </w:rPr>
              <w:t>GAN</w:t>
            </w:r>
            <w:r>
              <w:rPr>
                <w:rFonts w:hint="eastAsia" w:ascii="宋体" w:hAnsi="宋体"/>
                <w:szCs w:val="21"/>
              </w:rPr>
              <w:t>实际应用</w:t>
            </w:r>
            <w:r>
              <w:rPr>
                <w:rFonts w:ascii="宋体" w:hAnsi="宋体"/>
                <w:szCs w:val="21"/>
              </w:rPr>
              <w:t xml:space="preserve">  DCGAN</w:t>
            </w:r>
            <w:r>
              <w:rPr>
                <w:rFonts w:hint="eastAsia" w:ascii="宋体" w:hAnsi="宋体"/>
                <w:szCs w:val="21"/>
              </w:rPr>
              <w:t>提高模糊图片分辨率</w:t>
            </w:r>
          </w:p>
          <w:p>
            <w:pPr>
              <w:rPr>
                <w:rFonts w:ascii="宋体"/>
                <w:szCs w:val="21"/>
              </w:rPr>
            </w:pPr>
            <w:r>
              <w:rPr>
                <w:rFonts w:ascii="宋体" w:hAnsi="宋体"/>
                <w:szCs w:val="21"/>
              </w:rPr>
              <w:t>5</w:t>
            </w:r>
            <w:r>
              <w:rPr>
                <w:rFonts w:hint="eastAsia" w:ascii="宋体" w:hAnsi="宋体"/>
                <w:szCs w:val="21"/>
              </w:rPr>
              <w:t>，</w:t>
            </w:r>
            <w:r>
              <w:rPr>
                <w:rFonts w:ascii="宋体" w:hAnsi="宋体"/>
                <w:szCs w:val="21"/>
              </w:rPr>
              <w:t>GAN</w:t>
            </w:r>
            <w:r>
              <w:rPr>
                <w:rFonts w:hint="eastAsia" w:ascii="宋体" w:hAnsi="宋体"/>
                <w:szCs w:val="21"/>
              </w:rPr>
              <w:t>实际应用</w:t>
            </w:r>
            <w:r>
              <w:rPr>
                <w:rFonts w:ascii="宋体" w:hAnsi="宋体"/>
                <w:szCs w:val="21"/>
              </w:rPr>
              <w:t xml:space="preserve">  InfoGAN</w:t>
            </w:r>
            <w:r>
              <w:rPr>
                <w:rFonts w:hint="eastAsia" w:ascii="宋体" w:hAnsi="宋体"/>
                <w:szCs w:val="21"/>
              </w:rPr>
              <w:t>做特定的样本生成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trPr>
        <w:tc>
          <w:tcPr>
            <w:tcW w:w="3960" w:type="dxa"/>
          </w:tcPr>
          <w:p>
            <w:pPr>
              <w:spacing w:line="320" w:lineRule="exact"/>
              <w:jc w:val="left"/>
              <w:rPr>
                <w:b/>
                <w:sz w:val="24"/>
              </w:rPr>
            </w:pPr>
            <w:r>
              <w:rPr>
                <w:rFonts w:hint="eastAsia"/>
                <w:b/>
                <w:sz w:val="24"/>
              </w:rPr>
              <w:t>七、迁移学习</w:t>
            </w:r>
          </w:p>
        </w:tc>
        <w:tc>
          <w:tcPr>
            <w:tcW w:w="5925" w:type="dxa"/>
          </w:tcPr>
          <w:p>
            <w:pPr>
              <w:rPr>
                <w:rFonts w:ascii="宋体"/>
                <w:szCs w:val="21"/>
              </w:rPr>
            </w:pPr>
            <w:r>
              <w:rPr>
                <w:rFonts w:ascii="宋体" w:hAnsi="宋体"/>
                <w:szCs w:val="21"/>
              </w:rPr>
              <w:t>1</w:t>
            </w:r>
            <w:r>
              <w:rPr>
                <w:rFonts w:hint="eastAsia" w:ascii="宋体" w:hAnsi="宋体"/>
                <w:szCs w:val="21"/>
              </w:rPr>
              <w:t>，迁移学习的理论概述</w:t>
            </w:r>
          </w:p>
          <w:p>
            <w:pPr>
              <w:rPr>
                <w:rFonts w:ascii="宋体"/>
                <w:szCs w:val="21"/>
              </w:rPr>
            </w:pPr>
            <w:r>
              <w:rPr>
                <w:rFonts w:ascii="宋体" w:hAnsi="宋体"/>
                <w:szCs w:val="21"/>
              </w:rPr>
              <w:t>2</w:t>
            </w:r>
            <w:r>
              <w:rPr>
                <w:rFonts w:hint="eastAsia" w:ascii="宋体" w:hAnsi="宋体"/>
                <w:szCs w:val="21"/>
              </w:rPr>
              <w:t>，迁移学习的常见方法</w:t>
            </w:r>
          </w:p>
          <w:p>
            <w:pPr>
              <w:rPr>
                <w:rFonts w:ascii="宋体"/>
                <w:szCs w:val="21"/>
              </w:rPr>
            </w:pPr>
            <w:r>
              <w:rPr>
                <w:rFonts w:hint="eastAsia" w:ascii="宋体" w:hAnsi="宋体"/>
                <w:szCs w:val="21"/>
              </w:rPr>
              <w:t>特征、实例、数据、深度迁移、强化迁移、研究案例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8" w:hRule="atLeast"/>
        </w:trPr>
        <w:tc>
          <w:tcPr>
            <w:tcW w:w="3960" w:type="dxa"/>
          </w:tcPr>
          <w:p>
            <w:pPr>
              <w:spacing w:line="320" w:lineRule="exact"/>
              <w:jc w:val="left"/>
              <w:rPr>
                <w:b/>
                <w:sz w:val="24"/>
              </w:rPr>
            </w:pPr>
            <w:r>
              <w:rPr>
                <w:rFonts w:hint="eastAsia"/>
                <w:b/>
                <w:sz w:val="24"/>
              </w:rPr>
              <w:t>八、</w:t>
            </w:r>
            <w:r>
              <w:rPr>
                <w:b/>
                <w:sz w:val="24"/>
              </w:rPr>
              <w:t>CNN</w:t>
            </w:r>
            <w:r>
              <w:rPr>
                <w:rFonts w:hint="eastAsia"/>
                <w:b/>
                <w:sz w:val="24"/>
              </w:rPr>
              <w:t>应用案例</w:t>
            </w:r>
          </w:p>
        </w:tc>
        <w:tc>
          <w:tcPr>
            <w:tcW w:w="5925" w:type="dxa"/>
          </w:tcPr>
          <w:p>
            <w:pPr>
              <w:rPr>
                <w:rFonts w:ascii="宋体"/>
                <w:szCs w:val="21"/>
              </w:rPr>
            </w:pPr>
            <w:r>
              <w:rPr>
                <w:rFonts w:ascii="宋体" w:hAnsi="宋体"/>
                <w:szCs w:val="21"/>
              </w:rPr>
              <w:t>1</w:t>
            </w:r>
            <w:r>
              <w:rPr>
                <w:rFonts w:hint="eastAsia" w:ascii="宋体" w:hAnsi="宋体"/>
                <w:szCs w:val="21"/>
              </w:rPr>
              <w:t>，</w:t>
            </w:r>
            <w:r>
              <w:rPr>
                <w:rFonts w:ascii="宋体" w:hAnsi="宋体"/>
                <w:szCs w:val="21"/>
              </w:rPr>
              <w:t>CNN</w:t>
            </w:r>
            <w:r>
              <w:rPr>
                <w:rFonts w:hint="eastAsia" w:ascii="宋体" w:hAnsi="宋体"/>
                <w:szCs w:val="21"/>
              </w:rPr>
              <w:t>与手写数字集分类</w:t>
            </w:r>
          </w:p>
          <w:p>
            <w:pPr>
              <w:rPr>
                <w:rFonts w:ascii="宋体"/>
                <w:szCs w:val="21"/>
              </w:rPr>
            </w:pPr>
            <w:r>
              <w:rPr>
                <w:rFonts w:ascii="宋体" w:hAnsi="宋体"/>
                <w:szCs w:val="21"/>
              </w:rPr>
              <w:t>2</w:t>
            </w:r>
            <w:r>
              <w:rPr>
                <w:rFonts w:hint="eastAsia" w:ascii="宋体" w:hAnsi="宋体"/>
                <w:szCs w:val="21"/>
              </w:rPr>
              <w:t>，</w:t>
            </w:r>
            <w:r>
              <w:rPr>
                <w:rFonts w:ascii="宋体" w:hAnsi="宋体"/>
                <w:szCs w:val="21"/>
              </w:rPr>
              <w:t>YOLO</w:t>
            </w:r>
            <w:r>
              <w:rPr>
                <w:rFonts w:hint="eastAsia" w:ascii="宋体" w:hAnsi="宋体"/>
                <w:szCs w:val="21"/>
              </w:rPr>
              <w:t>实现目标检测</w:t>
            </w:r>
          </w:p>
          <w:p>
            <w:pPr>
              <w:rPr>
                <w:rFonts w:ascii="宋体"/>
                <w:szCs w:val="21"/>
              </w:rPr>
            </w:pPr>
            <w:r>
              <w:rPr>
                <w:rFonts w:ascii="宋体" w:hAnsi="宋体"/>
                <w:szCs w:val="21"/>
              </w:rPr>
              <w:t>3</w:t>
            </w:r>
            <w:r>
              <w:rPr>
                <w:rFonts w:hint="eastAsia" w:ascii="宋体" w:hAnsi="宋体"/>
                <w:szCs w:val="21"/>
              </w:rPr>
              <w:t>，</w:t>
            </w:r>
            <w:r>
              <w:rPr>
                <w:rFonts w:ascii="宋体" w:hAnsi="宋体"/>
                <w:szCs w:val="21"/>
              </w:rPr>
              <w:t>PixelNet</w:t>
            </w:r>
            <w:r>
              <w:rPr>
                <w:rFonts w:hint="eastAsia" w:ascii="宋体" w:hAnsi="宋体"/>
                <w:szCs w:val="21"/>
              </w:rPr>
              <w:t>原理与实现</w:t>
            </w:r>
          </w:p>
          <w:p>
            <w:pPr>
              <w:rPr>
                <w:rFonts w:ascii="宋体"/>
                <w:szCs w:val="21"/>
              </w:rPr>
            </w:pPr>
            <w:r>
              <w:rPr>
                <w:rFonts w:ascii="宋体" w:hAnsi="宋体"/>
                <w:szCs w:val="21"/>
              </w:rPr>
              <w:t>4</w:t>
            </w:r>
            <w:r>
              <w:rPr>
                <w:rFonts w:hint="eastAsia" w:ascii="宋体" w:hAnsi="宋体"/>
                <w:szCs w:val="21"/>
              </w:rPr>
              <w:t>，利用卷积神经网络做图像风格结合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8" w:hRule="atLeast"/>
        </w:trPr>
        <w:tc>
          <w:tcPr>
            <w:tcW w:w="3960" w:type="dxa"/>
          </w:tcPr>
          <w:p>
            <w:pPr>
              <w:spacing w:line="320" w:lineRule="exact"/>
              <w:jc w:val="left"/>
              <w:rPr>
                <w:b/>
                <w:sz w:val="24"/>
              </w:rPr>
            </w:pPr>
            <w:r>
              <w:rPr>
                <w:rFonts w:hint="eastAsia"/>
                <w:b/>
                <w:sz w:val="24"/>
              </w:rPr>
              <w:t>九、深度学习</w:t>
            </w:r>
            <w:r>
              <w:rPr>
                <w:b/>
                <w:sz w:val="24"/>
              </w:rPr>
              <w:t>Deep Learning</w:t>
            </w:r>
            <w:r>
              <w:rPr>
                <w:rFonts w:hint="eastAsia"/>
                <w:b/>
                <w:sz w:val="24"/>
              </w:rPr>
              <w:t>的常用模型或者方法</w:t>
            </w:r>
          </w:p>
        </w:tc>
        <w:tc>
          <w:tcPr>
            <w:tcW w:w="5925" w:type="dxa"/>
          </w:tcPr>
          <w:p>
            <w:pPr>
              <w:rPr>
                <w:rFonts w:ascii="宋体"/>
                <w:szCs w:val="21"/>
              </w:rPr>
            </w:pPr>
            <w:r>
              <w:rPr>
                <w:rFonts w:ascii="宋体" w:hAnsi="宋体"/>
                <w:szCs w:val="21"/>
              </w:rPr>
              <w:t>1</w:t>
            </w:r>
            <w:r>
              <w:rPr>
                <w:rFonts w:hint="eastAsia" w:ascii="宋体" w:hAnsi="宋体"/>
                <w:szCs w:val="21"/>
              </w:rPr>
              <w:t>，</w:t>
            </w:r>
            <w:r>
              <w:rPr>
                <w:rFonts w:ascii="宋体" w:hAnsi="宋体"/>
                <w:szCs w:val="21"/>
              </w:rPr>
              <w:t>AutoEncoder</w:t>
            </w:r>
            <w:r>
              <w:rPr>
                <w:rFonts w:hint="eastAsia" w:ascii="宋体" w:hAnsi="宋体"/>
                <w:szCs w:val="21"/>
              </w:rPr>
              <w:t>自动编码器</w:t>
            </w:r>
          </w:p>
          <w:p>
            <w:pPr>
              <w:rPr>
                <w:rFonts w:ascii="宋体"/>
                <w:szCs w:val="21"/>
              </w:rPr>
            </w:pPr>
            <w:r>
              <w:rPr>
                <w:rFonts w:ascii="宋体" w:hAnsi="宋体"/>
                <w:szCs w:val="21"/>
              </w:rPr>
              <w:t>2</w:t>
            </w:r>
            <w:r>
              <w:rPr>
                <w:rFonts w:hint="eastAsia" w:ascii="宋体" w:hAnsi="宋体"/>
                <w:szCs w:val="21"/>
              </w:rPr>
              <w:t>，</w:t>
            </w:r>
            <w:r>
              <w:rPr>
                <w:rFonts w:ascii="宋体" w:hAnsi="宋体"/>
                <w:szCs w:val="21"/>
              </w:rPr>
              <w:t>Sparse Coding</w:t>
            </w:r>
            <w:r>
              <w:rPr>
                <w:rFonts w:hint="eastAsia" w:ascii="宋体" w:hAnsi="宋体"/>
                <w:szCs w:val="21"/>
              </w:rPr>
              <w:t>稀疏编码</w:t>
            </w:r>
          </w:p>
          <w:p>
            <w:pPr>
              <w:rPr>
                <w:rFonts w:ascii="宋体"/>
                <w:szCs w:val="21"/>
              </w:rPr>
            </w:pPr>
            <w:r>
              <w:rPr>
                <w:rFonts w:ascii="宋体" w:hAnsi="宋体"/>
                <w:szCs w:val="21"/>
              </w:rPr>
              <w:t>3</w:t>
            </w:r>
            <w:r>
              <w:rPr>
                <w:rFonts w:hint="eastAsia" w:ascii="宋体" w:hAnsi="宋体"/>
                <w:szCs w:val="21"/>
              </w:rPr>
              <w:t>，</w:t>
            </w:r>
            <w:r>
              <w:rPr>
                <w:rFonts w:ascii="宋体" w:hAnsi="宋体"/>
                <w:szCs w:val="21"/>
              </w:rPr>
              <w:t>Restricted Boltzmann Machine(RBM)</w:t>
            </w:r>
            <w:r>
              <w:rPr>
                <w:rFonts w:hint="eastAsia" w:ascii="宋体" w:hAnsi="宋体"/>
                <w:szCs w:val="21"/>
              </w:rPr>
              <w:t>限制波尔兹曼机</w:t>
            </w:r>
          </w:p>
          <w:p>
            <w:pPr>
              <w:rPr>
                <w:rFonts w:ascii="宋体"/>
                <w:szCs w:val="21"/>
              </w:rPr>
            </w:pPr>
            <w:r>
              <w:rPr>
                <w:rFonts w:ascii="宋体" w:hAnsi="宋体"/>
                <w:szCs w:val="21"/>
              </w:rPr>
              <w:t>4</w:t>
            </w:r>
            <w:r>
              <w:rPr>
                <w:rFonts w:hint="eastAsia" w:ascii="宋体" w:hAnsi="宋体"/>
                <w:szCs w:val="21"/>
              </w:rPr>
              <w:t>，</w:t>
            </w:r>
            <w:r>
              <w:rPr>
                <w:rFonts w:ascii="宋体" w:hAnsi="宋体"/>
                <w:szCs w:val="21"/>
              </w:rPr>
              <w:t>Deep BeliefNetworks</w:t>
            </w:r>
            <w:r>
              <w:rPr>
                <w:rFonts w:hint="eastAsia" w:ascii="宋体" w:hAnsi="宋体"/>
                <w:szCs w:val="21"/>
              </w:rPr>
              <w:t>深信度网络</w:t>
            </w:r>
          </w:p>
          <w:p>
            <w:pPr>
              <w:rPr>
                <w:rFonts w:ascii="宋体"/>
                <w:szCs w:val="21"/>
              </w:rPr>
            </w:pPr>
            <w:r>
              <w:rPr>
                <w:rFonts w:ascii="宋体" w:hAnsi="宋体"/>
                <w:szCs w:val="21"/>
              </w:rPr>
              <w:t>5</w:t>
            </w:r>
            <w:r>
              <w:rPr>
                <w:rFonts w:hint="eastAsia" w:ascii="宋体" w:hAnsi="宋体"/>
                <w:szCs w:val="21"/>
              </w:rPr>
              <w:t>，</w:t>
            </w:r>
            <w:r>
              <w:rPr>
                <w:rFonts w:ascii="宋体" w:hAnsi="宋体"/>
                <w:szCs w:val="21"/>
              </w:rPr>
              <w:t>Convolutional Neural Networks</w:t>
            </w:r>
            <w:r>
              <w:rPr>
                <w:rFonts w:hint="eastAsia" w:ascii="宋体" w:hAnsi="宋体"/>
                <w:szCs w:val="21"/>
              </w:rPr>
              <w:t>卷积神经网络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8" w:hRule="atLeast"/>
        </w:trPr>
        <w:tc>
          <w:tcPr>
            <w:tcW w:w="3960" w:type="dxa"/>
          </w:tcPr>
          <w:p>
            <w:pPr>
              <w:spacing w:line="320" w:lineRule="exact"/>
              <w:jc w:val="left"/>
              <w:rPr>
                <w:b/>
                <w:sz w:val="24"/>
              </w:rPr>
            </w:pPr>
            <w:r>
              <w:rPr>
                <w:rFonts w:hint="eastAsia"/>
                <w:b/>
                <w:sz w:val="24"/>
              </w:rPr>
              <w:t>十、辅助课程</w:t>
            </w:r>
          </w:p>
        </w:tc>
        <w:tc>
          <w:tcPr>
            <w:tcW w:w="5925" w:type="dxa"/>
          </w:tcPr>
          <w:p>
            <w:pPr>
              <w:rPr>
                <w:rFonts w:ascii="宋体"/>
                <w:szCs w:val="21"/>
                <w:lang w:val="fr-FR"/>
              </w:rPr>
            </w:pPr>
            <w:r>
              <w:rPr>
                <w:rFonts w:hint="eastAsia" w:ascii="宋体" w:hAnsi="宋体"/>
                <w:szCs w:val="21"/>
                <w:lang w:val="fr-FR"/>
              </w:rPr>
              <w:t>（</w:t>
            </w:r>
            <w:r>
              <w:rPr>
                <w:rFonts w:ascii="宋体" w:hAnsi="宋体"/>
                <w:szCs w:val="21"/>
                <w:lang w:val="fr-FR"/>
              </w:rPr>
              <w:t>1</w:t>
            </w:r>
            <w:r>
              <w:rPr>
                <w:rFonts w:hint="eastAsia" w:ascii="宋体" w:hAnsi="宋体"/>
                <w:szCs w:val="21"/>
                <w:lang w:val="fr-FR"/>
              </w:rPr>
              <w:t>）疑难解答、</w:t>
            </w:r>
            <w:r>
              <w:rPr>
                <w:rFonts w:hint="eastAsia" w:ascii="宋体" w:hAnsi="宋体"/>
                <w:szCs w:val="21"/>
              </w:rPr>
              <w:t>分组讨论；</w:t>
            </w:r>
          </w:p>
          <w:p>
            <w:pPr>
              <w:rPr>
                <w:rFonts w:ascii="宋体"/>
                <w:szCs w:val="21"/>
              </w:rPr>
            </w:pPr>
            <w:r>
              <w:rPr>
                <w:rFonts w:hint="eastAsia" w:ascii="宋体" w:hAnsi="宋体"/>
                <w:szCs w:val="21"/>
              </w:rPr>
              <w:t>（</w:t>
            </w:r>
            <w:r>
              <w:rPr>
                <w:rFonts w:ascii="宋体" w:hAnsi="宋体"/>
                <w:szCs w:val="21"/>
              </w:rPr>
              <w:t>3</w:t>
            </w:r>
            <w:r>
              <w:rPr>
                <w:rFonts w:hint="eastAsia" w:ascii="宋体" w:hAnsi="宋体"/>
                <w:szCs w:val="21"/>
              </w:rPr>
              <w:t>）</w:t>
            </w:r>
            <w:r>
              <w:rPr>
                <w:rFonts w:hint="eastAsia" w:ascii="宋体" w:hAnsi="宋体"/>
                <w:szCs w:val="21"/>
                <w:lang w:val="fr-FR"/>
              </w:rPr>
              <w:t>关键问题解析；</w:t>
            </w:r>
          </w:p>
          <w:p>
            <w:pPr>
              <w:rPr>
                <w:rFonts w:ascii="宋体"/>
                <w:szCs w:val="21"/>
              </w:rPr>
            </w:pPr>
            <w:r>
              <w:rPr>
                <w:rFonts w:hint="eastAsia" w:ascii="宋体" w:hAnsi="宋体"/>
                <w:szCs w:val="21"/>
              </w:rPr>
              <w:t>（</w:t>
            </w:r>
            <w:r>
              <w:rPr>
                <w:rFonts w:ascii="宋体" w:hAnsi="宋体"/>
                <w:szCs w:val="21"/>
              </w:rPr>
              <w:t>4</w:t>
            </w:r>
            <w:r>
              <w:rPr>
                <w:rFonts w:hint="eastAsia" w:ascii="宋体" w:hAnsi="宋体"/>
                <w:szCs w:val="21"/>
              </w:rPr>
              <w:t>）学后交流、微信群、</w:t>
            </w:r>
            <w:r>
              <w:rPr>
                <w:rFonts w:ascii="宋体" w:hAnsi="宋体"/>
                <w:szCs w:val="21"/>
              </w:rPr>
              <w:t>QQ</w:t>
            </w:r>
            <w:r>
              <w:rPr>
                <w:rFonts w:hint="eastAsia" w:ascii="宋体" w:hAnsi="宋体"/>
                <w:szCs w:val="21"/>
              </w:rPr>
              <w:t>群建立；</w:t>
            </w:r>
          </w:p>
        </w:tc>
      </w:tr>
    </w:tbl>
    <w:p>
      <w:pPr>
        <w:spacing w:line="340" w:lineRule="exact"/>
        <w:rPr>
          <w:rFonts w:ascii="宋体" w:cs="宋体"/>
          <w:b/>
          <w:kern w:val="1"/>
          <w:sz w:val="24"/>
        </w:rPr>
      </w:pPr>
    </w:p>
    <w:p>
      <w:pPr>
        <w:spacing w:line="340" w:lineRule="exact"/>
        <w:rPr>
          <w:rFonts w:ascii="宋体" w:cs="宋体"/>
          <w:b/>
          <w:kern w:val="1"/>
          <w:sz w:val="24"/>
        </w:rPr>
      </w:pPr>
    </w:p>
    <w:p>
      <w:pPr>
        <w:spacing w:line="340" w:lineRule="exact"/>
        <w:rPr>
          <w:rFonts w:ascii="宋体" w:cs="宋体"/>
          <w:b/>
          <w:kern w:val="1"/>
          <w:sz w:val="24"/>
        </w:rPr>
      </w:pPr>
      <w:r>
        <w:rPr>
          <w:rFonts w:hint="eastAsia" w:ascii="宋体" w:hAnsi="宋体" w:cs="宋体"/>
          <w:b/>
          <w:kern w:val="1"/>
          <w:sz w:val="24"/>
        </w:rPr>
        <w:t>五、参会对象：</w:t>
      </w:r>
    </w:p>
    <w:p>
      <w:pPr>
        <w:spacing w:line="340" w:lineRule="exact"/>
        <w:ind w:firstLine="480" w:firstLineChars="200"/>
        <w:rPr>
          <w:rFonts w:ascii="宋体" w:cs="宋体"/>
          <w:kern w:val="1"/>
          <w:sz w:val="24"/>
        </w:rPr>
      </w:pPr>
      <w:r>
        <w:rPr>
          <w:rFonts w:hint="eastAsia" w:ascii="宋体" w:hAnsi="宋体" w:cs="宋体"/>
          <w:kern w:val="1"/>
          <w:sz w:val="24"/>
        </w:rPr>
        <w:t>各省市、自治区从事人工智能、深度学习、计算机视觉、人脸识别、</w:t>
      </w:r>
      <w:r>
        <w:rPr>
          <w:rFonts w:ascii="宋体" w:hAnsi="宋体" w:cs="宋体"/>
          <w:kern w:val="1"/>
          <w:sz w:val="24"/>
        </w:rPr>
        <w:t xml:space="preserve"> </w:t>
      </w:r>
      <w:r>
        <w:rPr>
          <w:rFonts w:hint="eastAsia" w:ascii="宋体" w:hAnsi="宋体" w:cs="宋体"/>
          <w:kern w:val="1"/>
          <w:sz w:val="24"/>
        </w:rPr>
        <w:t>图像处理、行人检测、自然语言处理等领域相关的企事业单位技术骨干、科研院所研究人员和大专院校相关专业教学人员及在校研究生等相关人员，以及深度学习、计算机视觉广大爱好者；</w:t>
      </w:r>
    </w:p>
    <w:p>
      <w:pPr>
        <w:spacing w:line="340" w:lineRule="exact"/>
        <w:rPr>
          <w:rFonts w:ascii="宋体" w:cs="宋体"/>
          <w:b/>
          <w:kern w:val="1"/>
          <w:sz w:val="24"/>
        </w:rPr>
      </w:pPr>
      <w:r>
        <w:rPr>
          <w:rFonts w:hint="eastAsia" w:ascii="宋体" w:hAnsi="宋体" w:cs="宋体"/>
          <w:b/>
          <w:kern w:val="1"/>
          <w:sz w:val="24"/>
        </w:rPr>
        <w:t>六、费用标准：</w:t>
      </w:r>
    </w:p>
    <w:p>
      <w:pPr>
        <w:spacing w:line="320" w:lineRule="exact"/>
        <w:ind w:firstLine="482" w:firstLineChars="200"/>
        <w:rPr>
          <w:rFonts w:ascii="宋体"/>
          <w:color w:val="000000"/>
          <w:sz w:val="24"/>
        </w:rPr>
      </w:pPr>
      <w:r>
        <w:rPr>
          <w:rFonts w:ascii="宋体" w:hAnsi="宋体"/>
          <w:b/>
          <w:color w:val="000000"/>
          <w:sz w:val="24"/>
        </w:rPr>
        <w:t>A</w:t>
      </w:r>
      <w:r>
        <w:rPr>
          <w:rFonts w:hint="eastAsia" w:ascii="宋体" w:hAnsi="宋体"/>
          <w:b/>
          <w:color w:val="000000"/>
          <w:sz w:val="24"/>
        </w:rPr>
        <w:t>类</w:t>
      </w:r>
      <w:r>
        <w:rPr>
          <w:rFonts w:hint="eastAsia" w:ascii="宋体" w:hAnsi="宋体"/>
          <w:color w:val="000000"/>
          <w:sz w:val="24"/>
        </w:rPr>
        <w:t>，每人</w:t>
      </w:r>
      <w:r>
        <w:rPr>
          <w:rFonts w:ascii="宋体" w:hAnsi="宋体"/>
          <w:b/>
          <w:color w:val="000000"/>
          <w:sz w:val="24"/>
        </w:rPr>
        <w:t>3900</w:t>
      </w:r>
      <w:r>
        <w:rPr>
          <w:rFonts w:hint="eastAsia" w:ascii="宋体" w:hAnsi="宋体"/>
          <w:color w:val="000000"/>
          <w:sz w:val="24"/>
        </w:rPr>
        <w:t>元（含报名费、培训费、午餐费、资料费、证书费）住宿可统一安排，费用自理。</w:t>
      </w:r>
    </w:p>
    <w:p>
      <w:pPr>
        <w:spacing w:line="320" w:lineRule="exact"/>
        <w:ind w:firstLine="482" w:firstLineChars="200"/>
        <w:rPr>
          <w:rFonts w:ascii="宋体"/>
          <w:color w:val="000000"/>
          <w:sz w:val="24"/>
        </w:rPr>
      </w:pPr>
      <w:r>
        <w:rPr>
          <w:rFonts w:ascii="宋体" w:hAnsi="宋体"/>
          <w:b/>
          <w:color w:val="000000"/>
          <w:sz w:val="24"/>
        </w:rPr>
        <w:t>B</w:t>
      </w:r>
      <w:r>
        <w:rPr>
          <w:rFonts w:hint="eastAsia" w:ascii="宋体" w:hAnsi="宋体"/>
          <w:b/>
          <w:color w:val="000000"/>
          <w:sz w:val="24"/>
        </w:rPr>
        <w:t>类</w:t>
      </w:r>
      <w:r>
        <w:rPr>
          <w:rFonts w:hint="eastAsia" w:ascii="宋体" w:hAnsi="宋体"/>
          <w:color w:val="000000"/>
          <w:sz w:val="24"/>
        </w:rPr>
        <w:t>，每人</w:t>
      </w:r>
      <w:r>
        <w:rPr>
          <w:rFonts w:ascii="宋体" w:hAnsi="宋体"/>
          <w:b/>
          <w:color w:val="000000"/>
          <w:sz w:val="24"/>
        </w:rPr>
        <w:t>4380</w:t>
      </w:r>
      <w:r>
        <w:rPr>
          <w:rFonts w:hint="eastAsia" w:ascii="宋体" w:hAnsi="宋体"/>
          <w:color w:val="000000"/>
          <w:sz w:val="24"/>
        </w:rPr>
        <w:t>元（含报名费、培训费、午餐费、资料费、证书费）住宿可统一安排，费用自理。</w:t>
      </w:r>
    </w:p>
    <w:p>
      <w:pPr>
        <w:spacing w:line="320" w:lineRule="exact"/>
        <w:rPr>
          <w:rFonts w:ascii="宋体" w:cs="宋体"/>
          <w:b/>
          <w:kern w:val="1"/>
          <w:sz w:val="24"/>
        </w:rPr>
      </w:pPr>
      <w:r>
        <w:rPr>
          <w:rFonts w:hint="eastAsia" w:ascii="宋体" w:hAnsi="宋体" w:cs="宋体"/>
          <w:b/>
          <w:kern w:val="1"/>
          <w:sz w:val="24"/>
        </w:rPr>
        <w:t>七、颁发证书：</w:t>
      </w:r>
    </w:p>
    <w:p>
      <w:pPr>
        <w:widowControl/>
        <w:ind w:firstLine="450"/>
        <w:jc w:val="left"/>
        <w:rPr>
          <w:rFonts w:ascii="宋体" w:cs="楷体"/>
          <w:sz w:val="24"/>
          <w:lang w:val="zh-CN"/>
        </w:rPr>
      </w:pPr>
      <w:r>
        <w:rPr>
          <w:rFonts w:hint="eastAsia" w:ascii="宋体" w:hAnsi="宋体" w:cs="楷体"/>
          <w:sz w:val="24"/>
          <w:lang w:val="zh-CN"/>
        </w:rPr>
        <w:t>参加相关会议并通过考试的学员，可以获得：</w:t>
      </w:r>
    </w:p>
    <w:p>
      <w:pPr>
        <w:widowControl/>
        <w:ind w:firstLine="482" w:firstLineChars="200"/>
        <w:jc w:val="left"/>
        <w:rPr>
          <w:rFonts w:ascii="宋体" w:cs="楷体"/>
          <w:sz w:val="24"/>
          <w:lang w:val="zh-CN"/>
        </w:rPr>
      </w:pPr>
      <w:r>
        <w:rPr>
          <w:rFonts w:ascii="宋体" w:hAnsi="宋体" w:cs="楷体"/>
          <w:b/>
          <w:sz w:val="24"/>
          <w:lang w:val="zh-CN"/>
        </w:rPr>
        <w:t>A</w:t>
      </w:r>
      <w:r>
        <w:rPr>
          <w:rFonts w:hint="eastAsia" w:ascii="宋体" w:hAnsi="宋体" w:cs="楷体"/>
          <w:b/>
          <w:sz w:val="24"/>
          <w:lang w:val="zh-CN"/>
        </w:rPr>
        <w:t>类，</w:t>
      </w:r>
      <w:r>
        <w:rPr>
          <w:rFonts w:hint="eastAsia" w:ascii="宋体" w:hAnsi="宋体" w:cs="楷体"/>
          <w:sz w:val="24"/>
          <w:lang w:val="zh-CN"/>
        </w:rPr>
        <w:t>由中国管理科学研究院职业资格认证培训中心颁发的</w:t>
      </w:r>
      <w:r>
        <w:rPr>
          <w:rFonts w:hint="eastAsia" w:ascii="宋体" w:hAnsi="宋体" w:cs="楷体"/>
          <w:b/>
          <w:sz w:val="24"/>
          <w:lang w:val="zh-CN"/>
        </w:rPr>
        <w:t>《深度学习开发与应用工程师》</w:t>
      </w:r>
      <w:r>
        <w:rPr>
          <w:rFonts w:hint="eastAsia" w:ascii="宋体" w:hAnsi="宋体" w:cs="楷体"/>
          <w:sz w:val="24"/>
          <w:lang w:val="zh-CN"/>
        </w:rPr>
        <w:t>（高级）专业技能资格证书，官方网站查询，该证书可作为有关单位专业技术人员能力评价、考核和任职的重要依据。</w:t>
      </w:r>
    </w:p>
    <w:p>
      <w:pPr>
        <w:widowControl/>
        <w:ind w:firstLine="482" w:firstLineChars="200"/>
        <w:jc w:val="left"/>
        <w:rPr>
          <w:rFonts w:ascii="宋体" w:cs="楷体"/>
          <w:sz w:val="24"/>
          <w:lang w:val="zh-CN"/>
        </w:rPr>
      </w:pPr>
      <w:r>
        <w:rPr>
          <w:rFonts w:ascii="宋体" w:hAnsi="宋体" w:cs="楷体"/>
          <w:b/>
          <w:sz w:val="24"/>
          <w:lang w:val="zh-CN"/>
        </w:rPr>
        <w:t>B</w:t>
      </w:r>
      <w:r>
        <w:rPr>
          <w:rFonts w:hint="eastAsia" w:ascii="宋体" w:hAnsi="宋体" w:cs="楷体"/>
          <w:b/>
          <w:sz w:val="24"/>
          <w:lang w:val="zh-CN"/>
        </w:rPr>
        <w:t>类，</w:t>
      </w:r>
      <w:r>
        <w:rPr>
          <w:rFonts w:hint="eastAsia" w:ascii="宋体" w:hAnsi="宋体" w:cs="楷体"/>
          <w:sz w:val="24"/>
          <w:lang w:val="zh-CN"/>
        </w:rPr>
        <w:t>由工信部人才交流中心颁发的</w:t>
      </w:r>
      <w:r>
        <w:rPr>
          <w:rFonts w:hint="eastAsia" w:ascii="宋体" w:hAnsi="宋体" w:cs="楷体"/>
          <w:b/>
          <w:sz w:val="24"/>
          <w:lang w:val="zh-CN"/>
        </w:rPr>
        <w:t>《深度学习开发与应用工程师》</w:t>
      </w:r>
      <w:r>
        <w:rPr>
          <w:rFonts w:hint="eastAsia" w:ascii="宋体" w:hAnsi="宋体" w:cs="楷体"/>
          <w:sz w:val="24"/>
          <w:lang w:val="zh-CN"/>
        </w:rPr>
        <w:t>国家紧缺人才培养工程证书，该证书直接纳入工信部人才库。（加上</w:t>
      </w:r>
      <w:r>
        <w:rPr>
          <w:rFonts w:ascii="宋体" w:hAnsi="宋体" w:cs="楷体"/>
          <w:sz w:val="24"/>
          <w:lang w:val="zh-CN"/>
        </w:rPr>
        <w:t>A</w:t>
      </w:r>
      <w:r>
        <w:rPr>
          <w:rFonts w:hint="eastAsia" w:ascii="宋体" w:hAnsi="宋体" w:cs="楷体"/>
          <w:sz w:val="24"/>
          <w:lang w:val="zh-CN"/>
        </w:rPr>
        <w:t>类共两本证书）</w:t>
      </w:r>
    </w:p>
    <w:p>
      <w:pPr>
        <w:widowControl/>
        <w:ind w:firstLine="361" w:firstLineChars="150"/>
        <w:jc w:val="left"/>
        <w:rPr>
          <w:rFonts w:ascii="宋体" w:cs="宋体"/>
          <w:b/>
          <w:sz w:val="24"/>
        </w:rPr>
      </w:pPr>
      <w:r>
        <w:rPr>
          <w:rFonts w:hint="eastAsia" w:ascii="宋体" w:hAnsi="宋体" w:cs="宋体"/>
          <w:b/>
          <w:sz w:val="24"/>
        </w:rPr>
        <w:t>注：请学员带两寸彩照两张（背面注明姓名）、身份证复印件和学历证明复印件各两张。</w:t>
      </w:r>
    </w:p>
    <w:p>
      <w:pPr>
        <w:spacing w:line="340" w:lineRule="exact"/>
        <w:rPr>
          <w:rFonts w:ascii="宋体" w:cs="宋体"/>
          <w:b/>
          <w:kern w:val="1"/>
          <w:sz w:val="24"/>
        </w:rPr>
      </w:pPr>
      <w:r>
        <w:rPr>
          <w:rFonts w:hint="eastAsia" w:ascii="宋体" w:hAnsi="宋体" w:cs="宋体"/>
          <w:b/>
          <w:kern w:val="1"/>
          <w:sz w:val="24"/>
        </w:rPr>
        <w:t>八、联系方式：</w:t>
      </w:r>
    </w:p>
    <w:p>
      <w:pPr>
        <w:spacing w:line="320" w:lineRule="exact"/>
        <w:ind w:firstLine="600" w:firstLineChars="249"/>
        <w:jc w:val="left"/>
        <w:rPr>
          <w:rFonts w:ascii="宋体"/>
          <w:b/>
          <w:color w:val="000000"/>
          <w:sz w:val="24"/>
        </w:rPr>
      </w:pPr>
      <w:r>
        <w:rPr>
          <w:rFonts w:hint="eastAsia" w:ascii="宋体" w:hAnsi="宋体"/>
          <w:b/>
          <w:sz w:val="24"/>
        </w:rPr>
        <w:t>联系人</w:t>
      </w:r>
      <w:r>
        <w:rPr>
          <w:rFonts w:ascii="宋体" w:hAnsi="宋体"/>
          <w:b/>
          <w:sz w:val="24"/>
        </w:rPr>
        <w:t xml:space="preserve">:  </w:t>
      </w:r>
      <w:r>
        <w:rPr>
          <w:rFonts w:hint="eastAsia" w:ascii="宋体" w:hAnsi="宋体"/>
          <w:b/>
          <w:sz w:val="24"/>
          <w:lang w:eastAsia="zh-CN"/>
        </w:rPr>
        <w:t>杨华</w:t>
      </w:r>
      <w:r>
        <w:rPr>
          <w:rFonts w:ascii="宋体" w:hAnsi="宋体"/>
          <w:b/>
          <w:sz w:val="24"/>
        </w:rPr>
        <w:t xml:space="preserve">                     </w:t>
      </w:r>
      <w:r>
        <w:rPr>
          <w:rFonts w:hint="eastAsia" w:ascii="宋体" w:hAnsi="宋体"/>
          <w:b/>
          <w:sz w:val="24"/>
        </w:rPr>
        <w:t>手机（</w:t>
      </w:r>
      <w:r>
        <w:rPr>
          <w:rFonts w:hint="eastAsia" w:ascii="宋体" w:hAnsi="宋体"/>
          <w:b/>
          <w:szCs w:val="21"/>
        </w:rPr>
        <w:t>微信同号</w:t>
      </w:r>
      <w:r>
        <w:rPr>
          <w:rFonts w:hint="eastAsia" w:ascii="宋体" w:hAnsi="宋体"/>
          <w:b/>
          <w:sz w:val="24"/>
        </w:rPr>
        <w:t>）：</w:t>
      </w:r>
      <w:r>
        <w:rPr>
          <w:rFonts w:hint="eastAsia" w:ascii="宋体" w:hAnsi="宋体"/>
          <w:b/>
          <w:sz w:val="24"/>
          <w:lang w:val="en-US" w:eastAsia="zh-CN"/>
        </w:rPr>
        <w:t>15010256083</w:t>
      </w:r>
    </w:p>
    <w:p>
      <w:pPr>
        <w:spacing w:line="320" w:lineRule="exact"/>
        <w:ind w:firstLine="600" w:firstLineChars="249"/>
        <w:jc w:val="left"/>
        <w:rPr>
          <w:rFonts w:ascii="宋体"/>
          <w:b/>
          <w:sz w:val="24"/>
        </w:rPr>
      </w:pPr>
      <w:r>
        <w:rPr>
          <w:rFonts w:hint="eastAsia" w:ascii="宋体" w:hAnsi="宋体"/>
          <w:b/>
          <w:sz w:val="24"/>
        </w:rPr>
        <w:t>电</w:t>
      </w:r>
      <w:r>
        <w:rPr>
          <w:rFonts w:ascii="宋体" w:hAnsi="宋体"/>
          <w:b/>
          <w:sz w:val="24"/>
        </w:rPr>
        <w:t xml:space="preserve">  </w:t>
      </w:r>
      <w:r>
        <w:rPr>
          <w:rFonts w:hint="eastAsia" w:ascii="宋体" w:hAnsi="宋体"/>
          <w:b/>
          <w:sz w:val="24"/>
        </w:rPr>
        <w:t>话：</w:t>
      </w:r>
      <w:r>
        <w:rPr>
          <w:rFonts w:ascii="宋体" w:hAnsi="宋体"/>
          <w:b/>
          <w:sz w:val="24"/>
        </w:rPr>
        <w:t xml:space="preserve">010-56129268                </w:t>
      </w:r>
      <w:r>
        <w:rPr>
          <w:rFonts w:hint="eastAsia" w:ascii="宋体" w:hAnsi="宋体"/>
          <w:b/>
          <w:sz w:val="24"/>
        </w:rPr>
        <w:t>网址：</w:t>
      </w:r>
      <w:r>
        <w:fldChar w:fldCharType="begin"/>
      </w:r>
      <w:r>
        <w:instrText xml:space="preserve"> HYPERLINK "http://www.cnzgrz.org" </w:instrText>
      </w:r>
      <w:r>
        <w:fldChar w:fldCharType="separate"/>
      </w:r>
      <w:r>
        <w:rPr>
          <w:rStyle w:val="15"/>
          <w:rFonts w:ascii="宋体" w:hAnsi="宋体"/>
          <w:kern w:val="0"/>
          <w:sz w:val="24"/>
        </w:rPr>
        <w:t>http://www.cnzgrz.org</w:t>
      </w:r>
      <w:r>
        <w:rPr>
          <w:rStyle w:val="15"/>
          <w:rFonts w:ascii="宋体" w:hAnsi="宋体"/>
          <w:kern w:val="0"/>
          <w:sz w:val="24"/>
        </w:rPr>
        <w:fldChar w:fldCharType="end"/>
      </w:r>
      <w:r>
        <w:rPr>
          <w:rFonts w:ascii="宋体" w:hAnsi="宋体"/>
          <w:kern w:val="0"/>
          <w:sz w:val="24"/>
        </w:rPr>
        <w:t xml:space="preserve"> </w:t>
      </w:r>
    </w:p>
    <w:p>
      <w:pPr>
        <w:spacing w:line="320" w:lineRule="exact"/>
        <w:ind w:firstLine="600" w:firstLineChars="249"/>
        <w:jc w:val="left"/>
        <w:rPr>
          <w:rFonts w:ascii="宋体"/>
          <w:b/>
          <w:sz w:val="24"/>
        </w:rPr>
      </w:pPr>
      <w:r>
        <w:rPr>
          <w:rFonts w:ascii="宋体" w:hAnsi="宋体"/>
          <w:b/>
          <w:sz w:val="24"/>
          <w:lang w:val="pt-BR"/>
        </w:rPr>
        <w:t>E_mail</w:t>
      </w:r>
      <w:r>
        <w:rPr>
          <w:rFonts w:hint="eastAsia" w:ascii="宋体" w:hAnsi="宋体"/>
          <w:b/>
          <w:sz w:val="24"/>
        </w:rPr>
        <w:t>：</w:t>
      </w:r>
      <w:r>
        <w:rPr>
          <w:rFonts w:hint="eastAsia" w:ascii="宋体" w:hAnsi="宋体"/>
          <w:b/>
          <w:sz w:val="24"/>
          <w:lang w:val="en-US" w:eastAsia="zh-CN"/>
        </w:rPr>
        <w:t>1178046234@qq.com</w:t>
      </w:r>
      <w:r>
        <w:rPr>
          <w:rFonts w:ascii="宋体" w:hAnsi="宋体"/>
          <w:b/>
          <w:sz w:val="24"/>
        </w:rPr>
        <w:t xml:space="preserve">      </w:t>
      </w:r>
      <w:r>
        <w:rPr>
          <w:rFonts w:hint="eastAsia" w:ascii="宋体" w:hAnsi="宋体"/>
          <w:b/>
          <w:sz w:val="24"/>
          <w:lang w:val="it-IT"/>
        </w:rPr>
        <w:t>官方咨询</w:t>
      </w:r>
      <w:r>
        <w:rPr>
          <w:rFonts w:ascii="宋体" w:hAnsi="宋体"/>
          <w:b/>
          <w:sz w:val="24"/>
        </w:rPr>
        <w:t>QQ</w:t>
      </w:r>
      <w:r>
        <w:rPr>
          <w:rFonts w:hint="eastAsia" w:ascii="宋体" w:hAnsi="宋体"/>
          <w:b/>
          <w:sz w:val="24"/>
        </w:rPr>
        <w:t>：</w:t>
      </w:r>
      <w:r>
        <w:rPr>
          <w:rFonts w:hint="eastAsia" w:ascii="宋体" w:hAnsi="宋体"/>
          <w:b/>
          <w:sz w:val="24"/>
          <w:lang w:val="en-US" w:eastAsia="zh-CN"/>
        </w:rPr>
        <w:t>1178046234</w:t>
      </w:r>
    </w:p>
    <w:p>
      <w:pPr>
        <w:spacing w:line="320" w:lineRule="exact"/>
        <w:ind w:firstLine="600" w:firstLineChars="249"/>
        <w:jc w:val="left"/>
        <w:rPr>
          <w:rFonts w:ascii="宋体"/>
          <w:b/>
          <w:sz w:val="24"/>
        </w:rPr>
      </w:pPr>
      <w:r>
        <w:rPr>
          <w:rFonts w:hint="eastAsia" w:ascii="宋体" w:hAnsi="宋体"/>
          <w:b/>
          <w:sz w:val="24"/>
        </w:rPr>
        <w:t>深度学习之家</w:t>
      </w:r>
      <w:r>
        <w:rPr>
          <w:rFonts w:ascii="宋体" w:hAnsi="宋体"/>
          <w:b/>
          <w:sz w:val="24"/>
        </w:rPr>
        <w:t>QQ</w:t>
      </w:r>
      <w:r>
        <w:rPr>
          <w:rFonts w:hint="eastAsia" w:ascii="宋体" w:hAnsi="宋体"/>
          <w:b/>
          <w:sz w:val="24"/>
        </w:rPr>
        <w:t>群群号：</w:t>
      </w:r>
      <w:r>
        <w:rPr>
          <w:rFonts w:ascii="宋体" w:hAnsi="宋体"/>
          <w:b/>
          <w:sz w:val="24"/>
        </w:rPr>
        <w:t xml:space="preserve"> 372448770</w:t>
      </w:r>
      <w:r>
        <w:rPr>
          <w:rFonts w:hint="eastAsia" w:ascii="宋体" w:hAnsi="宋体"/>
          <w:b/>
          <w:sz w:val="24"/>
        </w:rPr>
        <w:t>（加群备注</w:t>
      </w:r>
      <w:r>
        <w:rPr>
          <w:rFonts w:hint="eastAsia" w:ascii="宋体" w:hAnsi="宋体"/>
          <w:b/>
          <w:sz w:val="24"/>
          <w:lang w:val="en-US" w:eastAsia="zh-CN"/>
        </w:rPr>
        <w:t>:杨华</w:t>
      </w:r>
      <w:r>
        <w:rPr>
          <w:rFonts w:hint="eastAsia" w:ascii="宋体" w:hAnsi="宋体"/>
          <w:b/>
          <w:sz w:val="24"/>
        </w:rPr>
        <w:t>邀请）</w:t>
      </w:r>
      <w:bookmarkStart w:id="0" w:name="_GoBack"/>
      <w:bookmarkEnd w:id="0"/>
    </w:p>
    <w:p>
      <w:pPr>
        <w:adjustRightInd w:val="0"/>
        <w:snapToGrid w:val="0"/>
        <w:spacing w:line="260" w:lineRule="atLeast"/>
        <w:jc w:val="center"/>
        <w:rPr>
          <w:rFonts w:ascii="黑体" w:hAnsi="宋体" w:eastAsia="黑体"/>
          <w:b/>
          <w:sz w:val="48"/>
          <w:szCs w:val="48"/>
        </w:rPr>
      </w:pPr>
      <w:r>
        <w:rPr>
          <w:rFonts w:hint="eastAsia" w:ascii="黑体" w:hAnsi="宋体" w:eastAsia="黑体"/>
          <w:b/>
          <w:sz w:val="44"/>
          <w:szCs w:val="44"/>
        </w:rPr>
        <w:t>深度学习培训班报名表</w:t>
      </w:r>
    </w:p>
    <w:tbl>
      <w:tblPr>
        <w:tblStyle w:val="16"/>
        <w:tblpPr w:leftFromText="180" w:rightFromText="180" w:vertAnchor="text" w:horzAnchor="page" w:tblpX="1038" w:tblpY="112"/>
        <w:tblW w:w="10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1"/>
        <w:gridCol w:w="706"/>
        <w:gridCol w:w="1006"/>
        <w:gridCol w:w="110"/>
        <w:gridCol w:w="567"/>
        <w:gridCol w:w="709"/>
        <w:gridCol w:w="992"/>
        <w:gridCol w:w="280"/>
        <w:gridCol w:w="571"/>
        <w:gridCol w:w="270"/>
        <w:gridCol w:w="223"/>
        <w:gridCol w:w="641"/>
        <w:gridCol w:w="567"/>
        <w:gridCol w:w="281"/>
        <w:gridCol w:w="2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3" w:hRule="atLeast"/>
        </w:trPr>
        <w:tc>
          <w:tcPr>
            <w:tcW w:w="1827" w:type="dxa"/>
            <w:gridSpan w:val="2"/>
            <w:vAlign w:val="center"/>
          </w:tcPr>
          <w:p>
            <w:pPr>
              <w:ind w:right="-249"/>
              <w:rPr>
                <w:rFonts w:ascii="宋体" w:cs="宋体"/>
                <w:color w:val="000000"/>
                <w:sz w:val="24"/>
              </w:rPr>
            </w:pPr>
            <w:r>
              <w:rPr>
                <w:rFonts w:hint="eastAsia" w:ascii="宋体" w:hAnsi="宋体" w:cs="宋体"/>
                <w:color w:val="000000"/>
                <w:sz w:val="24"/>
              </w:rPr>
              <w:t>单位名称</w:t>
            </w:r>
          </w:p>
        </w:tc>
        <w:tc>
          <w:tcPr>
            <w:tcW w:w="8363" w:type="dxa"/>
            <w:gridSpan w:val="13"/>
            <w:vAlign w:val="center"/>
          </w:tcPr>
          <w:p>
            <w:pPr>
              <w:ind w:right="-249"/>
              <w:rPr>
                <w:rFonts w:ascii="宋体" w:cs="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trPr>
        <w:tc>
          <w:tcPr>
            <w:tcW w:w="1827" w:type="dxa"/>
            <w:gridSpan w:val="2"/>
            <w:vAlign w:val="center"/>
          </w:tcPr>
          <w:p>
            <w:pPr>
              <w:ind w:right="-249"/>
              <w:rPr>
                <w:rFonts w:ascii="宋体" w:cs="宋体"/>
                <w:bCs/>
                <w:color w:val="000000"/>
                <w:sz w:val="24"/>
              </w:rPr>
            </w:pPr>
            <w:r>
              <w:rPr>
                <w:rFonts w:hint="eastAsia" w:ascii="宋体" w:hAnsi="宋体" w:cs="宋体"/>
                <w:bCs/>
                <w:color w:val="000000"/>
                <w:sz w:val="24"/>
              </w:rPr>
              <w:t>纳税人识别号</w:t>
            </w:r>
          </w:p>
        </w:tc>
        <w:tc>
          <w:tcPr>
            <w:tcW w:w="4235" w:type="dxa"/>
            <w:gridSpan w:val="7"/>
            <w:vAlign w:val="center"/>
          </w:tcPr>
          <w:p>
            <w:pPr>
              <w:ind w:right="-249"/>
              <w:rPr>
                <w:rFonts w:ascii="宋体" w:cs="宋体"/>
                <w:bCs/>
                <w:color w:val="000000"/>
                <w:sz w:val="24"/>
              </w:rPr>
            </w:pPr>
          </w:p>
        </w:tc>
        <w:tc>
          <w:tcPr>
            <w:tcW w:w="1134" w:type="dxa"/>
            <w:gridSpan w:val="3"/>
            <w:vAlign w:val="center"/>
          </w:tcPr>
          <w:p>
            <w:pPr>
              <w:ind w:right="-249"/>
              <w:rPr>
                <w:rFonts w:ascii="宋体" w:cs="宋体"/>
                <w:bCs/>
                <w:color w:val="000000"/>
                <w:sz w:val="24"/>
              </w:rPr>
            </w:pPr>
            <w:r>
              <w:rPr>
                <w:rFonts w:hint="eastAsia" w:ascii="宋体" w:hAnsi="宋体" w:cs="宋体"/>
                <w:bCs/>
                <w:color w:val="000000"/>
                <w:sz w:val="24"/>
              </w:rPr>
              <w:t>发票类型</w:t>
            </w:r>
          </w:p>
        </w:tc>
        <w:tc>
          <w:tcPr>
            <w:tcW w:w="2994" w:type="dxa"/>
            <w:gridSpan w:val="3"/>
            <w:vAlign w:val="center"/>
          </w:tcPr>
          <w:p>
            <w:pPr>
              <w:ind w:right="-249"/>
              <w:rPr>
                <w:rFonts w:ascii="宋体" w:hAnsi="宋体" w:cs="宋体"/>
                <w:bCs/>
                <w:color w:val="000000"/>
                <w:sz w:val="24"/>
              </w:rPr>
            </w:pPr>
            <w:r>
              <w:rPr>
                <w:rFonts w:hint="eastAsia" w:ascii="宋体" w:hAnsi="宋体" w:cs="宋体"/>
                <w:bCs/>
                <w:color w:val="000000"/>
                <w:sz w:val="24"/>
              </w:rPr>
              <w:t>□会议费□培训费□资料费</w:t>
            </w:r>
            <w:r>
              <w:rPr>
                <w:rFonts w:ascii="宋体" w:hAnsi="宋体" w:cs="宋体"/>
                <w:bCs/>
                <w:color w:val="00000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trPr>
        <w:tc>
          <w:tcPr>
            <w:tcW w:w="1827" w:type="dxa"/>
            <w:gridSpan w:val="2"/>
            <w:vAlign w:val="center"/>
          </w:tcPr>
          <w:p>
            <w:pPr>
              <w:ind w:right="-249"/>
              <w:rPr>
                <w:rFonts w:ascii="宋体" w:cs="宋体"/>
                <w:bCs/>
                <w:color w:val="000000"/>
                <w:sz w:val="24"/>
              </w:rPr>
            </w:pPr>
            <w:r>
              <w:rPr>
                <w:rFonts w:hint="eastAsia" w:ascii="宋体" w:hAnsi="宋体" w:cs="宋体"/>
                <w:bCs/>
                <w:color w:val="000000"/>
                <w:sz w:val="24"/>
              </w:rPr>
              <w:t>通讯地址</w:t>
            </w:r>
          </w:p>
        </w:tc>
        <w:tc>
          <w:tcPr>
            <w:tcW w:w="4235" w:type="dxa"/>
            <w:gridSpan w:val="7"/>
            <w:vAlign w:val="center"/>
          </w:tcPr>
          <w:p>
            <w:pPr>
              <w:ind w:right="-249"/>
              <w:rPr>
                <w:rFonts w:ascii="宋体" w:cs="宋体"/>
                <w:bCs/>
                <w:color w:val="000000"/>
                <w:sz w:val="24"/>
              </w:rPr>
            </w:pPr>
          </w:p>
        </w:tc>
        <w:tc>
          <w:tcPr>
            <w:tcW w:w="1134" w:type="dxa"/>
            <w:gridSpan w:val="3"/>
            <w:vAlign w:val="center"/>
          </w:tcPr>
          <w:p>
            <w:pPr>
              <w:ind w:right="-249" w:firstLine="120" w:firstLineChars="50"/>
              <w:rPr>
                <w:rFonts w:ascii="宋体" w:cs="宋体"/>
                <w:bCs/>
                <w:color w:val="000000"/>
                <w:sz w:val="24"/>
              </w:rPr>
            </w:pPr>
            <w:r>
              <w:rPr>
                <w:rFonts w:hint="eastAsia" w:ascii="宋体" w:hAnsi="宋体" w:cs="宋体"/>
                <w:bCs/>
                <w:color w:val="000000"/>
                <w:sz w:val="24"/>
              </w:rPr>
              <w:t>邮</w:t>
            </w:r>
            <w:r>
              <w:rPr>
                <w:rFonts w:ascii="宋体" w:hAnsi="宋体" w:cs="宋体"/>
                <w:bCs/>
                <w:color w:val="000000"/>
                <w:sz w:val="24"/>
              </w:rPr>
              <w:t xml:space="preserve"> </w:t>
            </w:r>
            <w:r>
              <w:rPr>
                <w:rFonts w:hint="eastAsia" w:ascii="宋体" w:hAnsi="宋体" w:cs="宋体"/>
                <w:bCs/>
                <w:color w:val="000000"/>
                <w:sz w:val="24"/>
              </w:rPr>
              <w:t>编</w:t>
            </w:r>
          </w:p>
        </w:tc>
        <w:tc>
          <w:tcPr>
            <w:tcW w:w="2994" w:type="dxa"/>
            <w:gridSpan w:val="3"/>
            <w:vAlign w:val="center"/>
          </w:tcPr>
          <w:p>
            <w:pPr>
              <w:ind w:right="-249"/>
              <w:rPr>
                <w:rFonts w:ascii="宋体" w:cs="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1827" w:type="dxa"/>
            <w:gridSpan w:val="2"/>
            <w:vAlign w:val="center"/>
          </w:tcPr>
          <w:p>
            <w:pPr>
              <w:ind w:right="-249"/>
              <w:rPr>
                <w:rFonts w:ascii="宋体" w:cs="宋体"/>
                <w:bCs/>
                <w:color w:val="000000"/>
                <w:sz w:val="24"/>
              </w:rPr>
            </w:pPr>
            <w:r>
              <w:rPr>
                <w:rFonts w:hint="eastAsia" w:ascii="宋体" w:hAnsi="宋体" w:cs="宋体"/>
                <w:bCs/>
                <w:color w:val="000000"/>
                <w:sz w:val="24"/>
              </w:rPr>
              <w:t>联</w:t>
            </w:r>
            <w:r>
              <w:rPr>
                <w:rFonts w:ascii="宋体" w:hAnsi="宋体" w:cs="宋体"/>
                <w:bCs/>
                <w:color w:val="000000"/>
                <w:sz w:val="24"/>
              </w:rPr>
              <w:t xml:space="preserve"> </w:t>
            </w:r>
            <w:r>
              <w:rPr>
                <w:rFonts w:hint="eastAsia" w:ascii="宋体" w:hAnsi="宋体" w:cs="宋体"/>
                <w:bCs/>
                <w:color w:val="000000"/>
                <w:sz w:val="24"/>
              </w:rPr>
              <w:t>系</w:t>
            </w:r>
            <w:r>
              <w:rPr>
                <w:rFonts w:ascii="宋体" w:hAnsi="宋体" w:cs="宋体"/>
                <w:bCs/>
                <w:color w:val="000000"/>
                <w:sz w:val="24"/>
              </w:rPr>
              <w:t xml:space="preserve"> </w:t>
            </w:r>
            <w:r>
              <w:rPr>
                <w:rFonts w:hint="eastAsia" w:ascii="宋体" w:hAnsi="宋体" w:cs="宋体"/>
                <w:bCs/>
                <w:color w:val="000000"/>
                <w:sz w:val="24"/>
              </w:rPr>
              <w:t>人</w:t>
            </w:r>
          </w:p>
        </w:tc>
        <w:tc>
          <w:tcPr>
            <w:tcW w:w="1683" w:type="dxa"/>
            <w:gridSpan w:val="3"/>
            <w:vAlign w:val="center"/>
          </w:tcPr>
          <w:p>
            <w:pPr>
              <w:ind w:right="-249"/>
              <w:rPr>
                <w:rFonts w:ascii="宋体" w:cs="宋体"/>
                <w:bCs/>
                <w:color w:val="000000"/>
                <w:sz w:val="24"/>
              </w:rPr>
            </w:pPr>
          </w:p>
        </w:tc>
        <w:tc>
          <w:tcPr>
            <w:tcW w:w="709" w:type="dxa"/>
            <w:vAlign w:val="center"/>
          </w:tcPr>
          <w:p>
            <w:pPr>
              <w:ind w:right="-249"/>
              <w:rPr>
                <w:rFonts w:ascii="宋体" w:cs="宋体"/>
                <w:bCs/>
                <w:color w:val="000000"/>
                <w:sz w:val="24"/>
              </w:rPr>
            </w:pPr>
            <w:r>
              <w:rPr>
                <w:rFonts w:hint="eastAsia" w:ascii="宋体" w:hAnsi="宋体" w:cs="宋体"/>
                <w:bCs/>
                <w:color w:val="000000"/>
                <w:sz w:val="24"/>
              </w:rPr>
              <w:t>电话</w:t>
            </w:r>
          </w:p>
        </w:tc>
        <w:tc>
          <w:tcPr>
            <w:tcW w:w="1843" w:type="dxa"/>
            <w:gridSpan w:val="3"/>
            <w:vAlign w:val="center"/>
          </w:tcPr>
          <w:p>
            <w:pPr>
              <w:ind w:right="-249"/>
              <w:rPr>
                <w:rFonts w:ascii="宋体" w:cs="宋体"/>
                <w:bCs/>
                <w:color w:val="000000"/>
                <w:sz w:val="24"/>
              </w:rPr>
            </w:pPr>
          </w:p>
        </w:tc>
        <w:tc>
          <w:tcPr>
            <w:tcW w:w="1134" w:type="dxa"/>
            <w:gridSpan w:val="3"/>
            <w:vAlign w:val="center"/>
          </w:tcPr>
          <w:p>
            <w:pPr>
              <w:ind w:right="-249" w:firstLine="120" w:firstLineChars="50"/>
              <w:rPr>
                <w:rFonts w:ascii="宋体" w:cs="宋体"/>
                <w:bCs/>
                <w:color w:val="000000"/>
                <w:sz w:val="24"/>
              </w:rPr>
            </w:pPr>
            <w:r>
              <w:rPr>
                <w:rFonts w:hint="eastAsia" w:ascii="宋体" w:hAnsi="宋体" w:cs="宋体"/>
                <w:bCs/>
                <w:color w:val="000000"/>
                <w:sz w:val="24"/>
              </w:rPr>
              <w:t>传</w:t>
            </w:r>
            <w:r>
              <w:rPr>
                <w:rFonts w:ascii="宋体" w:hAnsi="宋体" w:cs="宋体"/>
                <w:bCs/>
                <w:color w:val="000000"/>
                <w:sz w:val="24"/>
              </w:rPr>
              <w:t xml:space="preserve"> </w:t>
            </w:r>
            <w:r>
              <w:rPr>
                <w:rFonts w:hint="eastAsia" w:ascii="宋体" w:hAnsi="宋体" w:cs="宋体"/>
                <w:bCs/>
                <w:color w:val="000000"/>
                <w:sz w:val="24"/>
              </w:rPr>
              <w:t>真</w:t>
            </w:r>
          </w:p>
        </w:tc>
        <w:tc>
          <w:tcPr>
            <w:tcW w:w="2994" w:type="dxa"/>
            <w:gridSpan w:val="3"/>
            <w:vAlign w:val="center"/>
          </w:tcPr>
          <w:p>
            <w:pPr>
              <w:ind w:right="-249"/>
              <w:rPr>
                <w:rFonts w:ascii="宋体" w:cs="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0" w:hRule="atLeast"/>
        </w:trPr>
        <w:tc>
          <w:tcPr>
            <w:tcW w:w="1121" w:type="dxa"/>
            <w:vAlign w:val="center"/>
          </w:tcPr>
          <w:p>
            <w:pPr>
              <w:ind w:right="-249"/>
              <w:rPr>
                <w:rFonts w:ascii="宋体" w:cs="宋体"/>
                <w:bCs/>
                <w:color w:val="000000"/>
                <w:sz w:val="24"/>
              </w:rPr>
            </w:pPr>
            <w:r>
              <w:rPr>
                <w:rFonts w:hint="eastAsia" w:ascii="宋体" w:hAnsi="宋体" w:cs="宋体"/>
                <w:bCs/>
                <w:color w:val="000000"/>
                <w:sz w:val="24"/>
              </w:rPr>
              <w:t>学员姓名</w:t>
            </w:r>
          </w:p>
        </w:tc>
        <w:tc>
          <w:tcPr>
            <w:tcW w:w="706" w:type="dxa"/>
            <w:vAlign w:val="center"/>
          </w:tcPr>
          <w:p>
            <w:pPr>
              <w:ind w:right="-249"/>
              <w:rPr>
                <w:rFonts w:ascii="宋体" w:cs="宋体"/>
                <w:bCs/>
                <w:color w:val="000000"/>
                <w:sz w:val="24"/>
              </w:rPr>
            </w:pPr>
            <w:r>
              <w:rPr>
                <w:rFonts w:hint="eastAsia" w:ascii="宋体" w:hAnsi="宋体" w:cs="宋体"/>
                <w:bCs/>
                <w:color w:val="000000"/>
                <w:sz w:val="24"/>
              </w:rPr>
              <w:t>性别</w:t>
            </w:r>
          </w:p>
        </w:tc>
        <w:tc>
          <w:tcPr>
            <w:tcW w:w="1006" w:type="dxa"/>
            <w:vAlign w:val="center"/>
          </w:tcPr>
          <w:p>
            <w:pPr>
              <w:ind w:right="-249"/>
              <w:jc w:val="center"/>
              <w:rPr>
                <w:rFonts w:ascii="宋体" w:cs="宋体"/>
                <w:bCs/>
                <w:color w:val="000000"/>
                <w:sz w:val="24"/>
              </w:rPr>
            </w:pPr>
            <w:r>
              <w:rPr>
                <w:rFonts w:hint="eastAsia" w:ascii="宋体" w:hAnsi="宋体" w:cs="宋体"/>
                <w:bCs/>
                <w:color w:val="000000"/>
                <w:sz w:val="24"/>
              </w:rPr>
              <w:t>部门</w:t>
            </w:r>
          </w:p>
        </w:tc>
        <w:tc>
          <w:tcPr>
            <w:tcW w:w="2658" w:type="dxa"/>
            <w:gridSpan w:val="5"/>
            <w:vAlign w:val="center"/>
          </w:tcPr>
          <w:p>
            <w:pPr>
              <w:ind w:right="-249"/>
              <w:rPr>
                <w:rFonts w:ascii="宋体" w:cs="宋体"/>
                <w:bCs/>
                <w:color w:val="000000"/>
                <w:sz w:val="24"/>
              </w:rPr>
            </w:pPr>
            <w:r>
              <w:rPr>
                <w:rFonts w:ascii="宋体" w:hAnsi="宋体" w:cs="宋体"/>
                <w:bCs/>
                <w:color w:val="000000"/>
                <w:sz w:val="24"/>
              </w:rPr>
              <w:t xml:space="preserve">   </w:t>
            </w:r>
            <w:r>
              <w:rPr>
                <w:rFonts w:hint="eastAsia" w:ascii="宋体" w:hAnsi="宋体" w:cs="宋体"/>
                <w:bCs/>
                <w:color w:val="000000"/>
                <w:sz w:val="24"/>
              </w:rPr>
              <w:t>工作（研究）方向</w:t>
            </w:r>
          </w:p>
        </w:tc>
        <w:tc>
          <w:tcPr>
            <w:tcW w:w="841" w:type="dxa"/>
            <w:gridSpan w:val="2"/>
            <w:vAlign w:val="center"/>
          </w:tcPr>
          <w:p>
            <w:pPr>
              <w:ind w:right="-249"/>
              <w:rPr>
                <w:rFonts w:ascii="宋体" w:cs="宋体"/>
                <w:bCs/>
                <w:color w:val="000000"/>
                <w:sz w:val="24"/>
              </w:rPr>
            </w:pPr>
            <w:r>
              <w:rPr>
                <w:rFonts w:hint="eastAsia" w:ascii="宋体" w:hAnsi="宋体" w:cs="宋体"/>
                <w:bCs/>
                <w:color w:val="000000"/>
                <w:sz w:val="24"/>
              </w:rPr>
              <w:t>职务</w:t>
            </w:r>
          </w:p>
        </w:tc>
        <w:tc>
          <w:tcPr>
            <w:tcW w:w="1712" w:type="dxa"/>
            <w:gridSpan w:val="4"/>
            <w:vAlign w:val="center"/>
          </w:tcPr>
          <w:p>
            <w:pPr>
              <w:ind w:right="-249"/>
              <w:rPr>
                <w:rFonts w:ascii="宋体" w:cs="宋体"/>
                <w:bCs/>
                <w:color w:val="000000"/>
                <w:sz w:val="24"/>
              </w:rPr>
            </w:pPr>
            <w:r>
              <w:rPr>
                <w:rFonts w:hint="eastAsia" w:ascii="宋体" w:hAnsi="宋体" w:cs="宋体"/>
                <w:bCs/>
                <w:color w:val="000000"/>
                <w:sz w:val="24"/>
              </w:rPr>
              <w:t>联系方式</w:t>
            </w:r>
          </w:p>
        </w:tc>
        <w:tc>
          <w:tcPr>
            <w:tcW w:w="2146" w:type="dxa"/>
            <w:vAlign w:val="center"/>
          </w:tcPr>
          <w:p>
            <w:pPr>
              <w:ind w:right="-249"/>
              <w:jc w:val="center"/>
              <w:rPr>
                <w:rFonts w:ascii="宋体" w:cs="宋体"/>
                <w:bCs/>
                <w:color w:val="000000"/>
                <w:sz w:val="24"/>
              </w:rPr>
            </w:pPr>
            <w:r>
              <w:rPr>
                <w:rFonts w:hint="eastAsia" w:ascii="宋体" w:hAnsi="宋体" w:cs="宋体"/>
                <w:bCs/>
                <w:color w:val="000000"/>
                <w:sz w:val="24"/>
              </w:rPr>
              <w:t>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1" w:hRule="atLeast"/>
        </w:trPr>
        <w:tc>
          <w:tcPr>
            <w:tcW w:w="1121" w:type="dxa"/>
            <w:vAlign w:val="center"/>
          </w:tcPr>
          <w:p>
            <w:pPr>
              <w:ind w:right="-249"/>
              <w:rPr>
                <w:rFonts w:ascii="宋体" w:cs="宋体"/>
                <w:bCs/>
                <w:color w:val="000000"/>
                <w:sz w:val="24"/>
              </w:rPr>
            </w:pPr>
          </w:p>
        </w:tc>
        <w:tc>
          <w:tcPr>
            <w:tcW w:w="706" w:type="dxa"/>
            <w:vAlign w:val="center"/>
          </w:tcPr>
          <w:p>
            <w:pPr>
              <w:ind w:right="-249"/>
              <w:rPr>
                <w:rFonts w:ascii="宋体" w:cs="宋体"/>
                <w:bCs/>
                <w:color w:val="000000"/>
                <w:sz w:val="24"/>
              </w:rPr>
            </w:pPr>
          </w:p>
        </w:tc>
        <w:tc>
          <w:tcPr>
            <w:tcW w:w="1006" w:type="dxa"/>
            <w:vAlign w:val="center"/>
          </w:tcPr>
          <w:p>
            <w:pPr>
              <w:ind w:right="-249"/>
              <w:rPr>
                <w:rFonts w:ascii="宋体" w:cs="宋体"/>
                <w:bCs/>
                <w:color w:val="000000"/>
                <w:sz w:val="24"/>
              </w:rPr>
            </w:pPr>
          </w:p>
        </w:tc>
        <w:tc>
          <w:tcPr>
            <w:tcW w:w="2658" w:type="dxa"/>
            <w:gridSpan w:val="5"/>
            <w:vAlign w:val="center"/>
          </w:tcPr>
          <w:p>
            <w:pPr>
              <w:ind w:right="-249"/>
              <w:rPr>
                <w:rFonts w:ascii="宋体" w:cs="宋体"/>
                <w:bCs/>
                <w:color w:val="000000"/>
                <w:sz w:val="24"/>
              </w:rPr>
            </w:pPr>
          </w:p>
        </w:tc>
        <w:tc>
          <w:tcPr>
            <w:tcW w:w="841" w:type="dxa"/>
            <w:gridSpan w:val="2"/>
            <w:vAlign w:val="center"/>
          </w:tcPr>
          <w:p>
            <w:pPr>
              <w:ind w:right="-249"/>
              <w:rPr>
                <w:rFonts w:ascii="宋体" w:cs="宋体"/>
                <w:bCs/>
                <w:color w:val="000000"/>
                <w:sz w:val="24"/>
              </w:rPr>
            </w:pPr>
          </w:p>
        </w:tc>
        <w:tc>
          <w:tcPr>
            <w:tcW w:w="1712" w:type="dxa"/>
            <w:gridSpan w:val="4"/>
            <w:vAlign w:val="center"/>
          </w:tcPr>
          <w:p>
            <w:pPr>
              <w:ind w:right="-249"/>
              <w:rPr>
                <w:rFonts w:ascii="宋体" w:cs="宋体"/>
                <w:bCs/>
                <w:color w:val="000000"/>
                <w:sz w:val="24"/>
              </w:rPr>
            </w:pPr>
          </w:p>
        </w:tc>
        <w:tc>
          <w:tcPr>
            <w:tcW w:w="2146" w:type="dxa"/>
            <w:vAlign w:val="center"/>
          </w:tcPr>
          <w:p>
            <w:pPr>
              <w:ind w:right="-249"/>
              <w:rPr>
                <w:rFonts w:ascii="宋体" w:cs="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1" w:hRule="atLeast"/>
        </w:trPr>
        <w:tc>
          <w:tcPr>
            <w:tcW w:w="1121" w:type="dxa"/>
            <w:vAlign w:val="center"/>
          </w:tcPr>
          <w:p>
            <w:pPr>
              <w:ind w:right="-249"/>
              <w:rPr>
                <w:rFonts w:ascii="宋体" w:cs="宋体"/>
                <w:bCs/>
                <w:color w:val="000000"/>
                <w:sz w:val="24"/>
              </w:rPr>
            </w:pPr>
          </w:p>
        </w:tc>
        <w:tc>
          <w:tcPr>
            <w:tcW w:w="706" w:type="dxa"/>
            <w:vAlign w:val="center"/>
          </w:tcPr>
          <w:p>
            <w:pPr>
              <w:ind w:right="-249"/>
              <w:rPr>
                <w:rFonts w:ascii="宋体" w:cs="宋体"/>
                <w:bCs/>
                <w:color w:val="000000"/>
                <w:sz w:val="24"/>
              </w:rPr>
            </w:pPr>
          </w:p>
        </w:tc>
        <w:tc>
          <w:tcPr>
            <w:tcW w:w="1006" w:type="dxa"/>
            <w:vAlign w:val="center"/>
          </w:tcPr>
          <w:p>
            <w:pPr>
              <w:ind w:right="-249"/>
              <w:rPr>
                <w:rFonts w:ascii="宋体" w:cs="宋体"/>
                <w:bCs/>
                <w:color w:val="000000"/>
                <w:sz w:val="24"/>
              </w:rPr>
            </w:pPr>
          </w:p>
        </w:tc>
        <w:tc>
          <w:tcPr>
            <w:tcW w:w="2658" w:type="dxa"/>
            <w:gridSpan w:val="5"/>
            <w:vAlign w:val="center"/>
          </w:tcPr>
          <w:p>
            <w:pPr>
              <w:ind w:right="-249"/>
              <w:rPr>
                <w:rFonts w:ascii="宋体" w:cs="宋体"/>
                <w:bCs/>
                <w:color w:val="000000"/>
                <w:sz w:val="24"/>
              </w:rPr>
            </w:pPr>
          </w:p>
        </w:tc>
        <w:tc>
          <w:tcPr>
            <w:tcW w:w="841" w:type="dxa"/>
            <w:gridSpan w:val="2"/>
            <w:vAlign w:val="center"/>
          </w:tcPr>
          <w:p>
            <w:pPr>
              <w:ind w:right="-249"/>
              <w:rPr>
                <w:rFonts w:ascii="宋体" w:cs="宋体"/>
                <w:bCs/>
                <w:color w:val="000000"/>
                <w:sz w:val="24"/>
              </w:rPr>
            </w:pPr>
          </w:p>
        </w:tc>
        <w:tc>
          <w:tcPr>
            <w:tcW w:w="1712" w:type="dxa"/>
            <w:gridSpan w:val="4"/>
            <w:vAlign w:val="center"/>
          </w:tcPr>
          <w:p>
            <w:pPr>
              <w:ind w:right="-249"/>
              <w:rPr>
                <w:rFonts w:ascii="宋体" w:cs="宋体"/>
                <w:bCs/>
                <w:color w:val="000000"/>
                <w:sz w:val="24"/>
              </w:rPr>
            </w:pPr>
          </w:p>
        </w:tc>
        <w:tc>
          <w:tcPr>
            <w:tcW w:w="2146" w:type="dxa"/>
            <w:vAlign w:val="center"/>
          </w:tcPr>
          <w:p>
            <w:pPr>
              <w:ind w:right="-249"/>
              <w:rPr>
                <w:rFonts w:ascii="宋体" w:cs="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1" w:hRule="atLeast"/>
        </w:trPr>
        <w:tc>
          <w:tcPr>
            <w:tcW w:w="1121" w:type="dxa"/>
            <w:vAlign w:val="center"/>
          </w:tcPr>
          <w:p>
            <w:pPr>
              <w:ind w:right="-249"/>
              <w:rPr>
                <w:rFonts w:ascii="宋体" w:cs="宋体"/>
                <w:bCs/>
                <w:color w:val="000000"/>
                <w:sz w:val="24"/>
              </w:rPr>
            </w:pPr>
          </w:p>
        </w:tc>
        <w:tc>
          <w:tcPr>
            <w:tcW w:w="706" w:type="dxa"/>
            <w:vAlign w:val="center"/>
          </w:tcPr>
          <w:p>
            <w:pPr>
              <w:ind w:right="-249"/>
              <w:rPr>
                <w:rFonts w:ascii="宋体" w:cs="宋体"/>
                <w:bCs/>
                <w:color w:val="000000"/>
                <w:sz w:val="24"/>
              </w:rPr>
            </w:pPr>
          </w:p>
        </w:tc>
        <w:tc>
          <w:tcPr>
            <w:tcW w:w="1006" w:type="dxa"/>
            <w:vAlign w:val="center"/>
          </w:tcPr>
          <w:p>
            <w:pPr>
              <w:ind w:right="-249"/>
              <w:rPr>
                <w:rFonts w:ascii="宋体" w:cs="宋体"/>
                <w:bCs/>
                <w:color w:val="000000"/>
                <w:sz w:val="24"/>
              </w:rPr>
            </w:pPr>
          </w:p>
        </w:tc>
        <w:tc>
          <w:tcPr>
            <w:tcW w:w="2658" w:type="dxa"/>
            <w:gridSpan w:val="5"/>
            <w:vAlign w:val="center"/>
          </w:tcPr>
          <w:p>
            <w:pPr>
              <w:ind w:right="-249"/>
              <w:rPr>
                <w:rFonts w:ascii="宋体" w:cs="宋体"/>
                <w:bCs/>
                <w:color w:val="000000"/>
                <w:sz w:val="24"/>
              </w:rPr>
            </w:pPr>
          </w:p>
        </w:tc>
        <w:tc>
          <w:tcPr>
            <w:tcW w:w="841" w:type="dxa"/>
            <w:gridSpan w:val="2"/>
            <w:vAlign w:val="center"/>
          </w:tcPr>
          <w:p>
            <w:pPr>
              <w:ind w:right="-249"/>
              <w:rPr>
                <w:rFonts w:ascii="宋体" w:cs="宋体"/>
                <w:bCs/>
                <w:color w:val="000000"/>
                <w:sz w:val="24"/>
              </w:rPr>
            </w:pPr>
          </w:p>
        </w:tc>
        <w:tc>
          <w:tcPr>
            <w:tcW w:w="1712" w:type="dxa"/>
            <w:gridSpan w:val="4"/>
            <w:vAlign w:val="center"/>
          </w:tcPr>
          <w:p>
            <w:pPr>
              <w:ind w:right="-249"/>
              <w:rPr>
                <w:rFonts w:ascii="宋体" w:cs="宋体"/>
                <w:bCs/>
                <w:color w:val="000000"/>
                <w:sz w:val="24"/>
              </w:rPr>
            </w:pPr>
          </w:p>
        </w:tc>
        <w:tc>
          <w:tcPr>
            <w:tcW w:w="2146" w:type="dxa"/>
            <w:vAlign w:val="center"/>
          </w:tcPr>
          <w:p>
            <w:pPr>
              <w:ind w:right="-249"/>
              <w:rPr>
                <w:rFonts w:ascii="宋体" w:cs="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1" w:hRule="atLeast"/>
        </w:trPr>
        <w:tc>
          <w:tcPr>
            <w:tcW w:w="1121" w:type="dxa"/>
            <w:vAlign w:val="center"/>
          </w:tcPr>
          <w:p>
            <w:pPr>
              <w:ind w:right="-249"/>
              <w:rPr>
                <w:rFonts w:ascii="宋体" w:cs="宋体"/>
                <w:bCs/>
                <w:color w:val="000000"/>
                <w:sz w:val="24"/>
              </w:rPr>
            </w:pPr>
          </w:p>
        </w:tc>
        <w:tc>
          <w:tcPr>
            <w:tcW w:w="706" w:type="dxa"/>
            <w:vAlign w:val="center"/>
          </w:tcPr>
          <w:p>
            <w:pPr>
              <w:ind w:right="-249"/>
              <w:rPr>
                <w:rFonts w:ascii="宋体" w:cs="宋体"/>
                <w:bCs/>
                <w:color w:val="000000"/>
                <w:sz w:val="24"/>
              </w:rPr>
            </w:pPr>
          </w:p>
        </w:tc>
        <w:tc>
          <w:tcPr>
            <w:tcW w:w="1006" w:type="dxa"/>
            <w:vAlign w:val="center"/>
          </w:tcPr>
          <w:p>
            <w:pPr>
              <w:ind w:right="-249"/>
              <w:rPr>
                <w:rFonts w:ascii="宋体" w:cs="宋体"/>
                <w:bCs/>
                <w:color w:val="000000"/>
                <w:sz w:val="24"/>
              </w:rPr>
            </w:pPr>
          </w:p>
        </w:tc>
        <w:tc>
          <w:tcPr>
            <w:tcW w:w="2658" w:type="dxa"/>
            <w:gridSpan w:val="5"/>
            <w:vAlign w:val="center"/>
          </w:tcPr>
          <w:p>
            <w:pPr>
              <w:ind w:right="-249"/>
              <w:rPr>
                <w:rFonts w:ascii="宋体" w:cs="宋体"/>
                <w:bCs/>
                <w:color w:val="000000"/>
                <w:sz w:val="24"/>
              </w:rPr>
            </w:pPr>
          </w:p>
        </w:tc>
        <w:tc>
          <w:tcPr>
            <w:tcW w:w="841" w:type="dxa"/>
            <w:gridSpan w:val="2"/>
            <w:vAlign w:val="center"/>
          </w:tcPr>
          <w:p>
            <w:pPr>
              <w:ind w:right="-249"/>
              <w:rPr>
                <w:rFonts w:ascii="宋体" w:cs="宋体"/>
                <w:bCs/>
                <w:color w:val="000000"/>
                <w:sz w:val="24"/>
              </w:rPr>
            </w:pPr>
          </w:p>
        </w:tc>
        <w:tc>
          <w:tcPr>
            <w:tcW w:w="1712" w:type="dxa"/>
            <w:gridSpan w:val="4"/>
            <w:vAlign w:val="center"/>
          </w:tcPr>
          <w:p>
            <w:pPr>
              <w:ind w:right="-249"/>
              <w:rPr>
                <w:rFonts w:ascii="宋体" w:cs="宋体"/>
                <w:bCs/>
                <w:color w:val="000000"/>
                <w:sz w:val="24"/>
              </w:rPr>
            </w:pPr>
          </w:p>
        </w:tc>
        <w:tc>
          <w:tcPr>
            <w:tcW w:w="2146" w:type="dxa"/>
            <w:vAlign w:val="center"/>
          </w:tcPr>
          <w:p>
            <w:pPr>
              <w:ind w:right="-249"/>
              <w:rPr>
                <w:rFonts w:ascii="宋体" w:cs="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trPr>
        <w:tc>
          <w:tcPr>
            <w:tcW w:w="1121" w:type="dxa"/>
            <w:vAlign w:val="center"/>
          </w:tcPr>
          <w:p>
            <w:pPr>
              <w:ind w:right="-249"/>
              <w:rPr>
                <w:rFonts w:ascii="宋体" w:cs="宋体"/>
                <w:bCs/>
                <w:color w:val="000000"/>
                <w:sz w:val="24"/>
              </w:rPr>
            </w:pPr>
          </w:p>
        </w:tc>
        <w:tc>
          <w:tcPr>
            <w:tcW w:w="706" w:type="dxa"/>
            <w:vAlign w:val="center"/>
          </w:tcPr>
          <w:p>
            <w:pPr>
              <w:ind w:right="-249"/>
              <w:rPr>
                <w:rFonts w:ascii="宋体" w:cs="宋体"/>
                <w:bCs/>
                <w:color w:val="000000"/>
                <w:sz w:val="24"/>
              </w:rPr>
            </w:pPr>
          </w:p>
        </w:tc>
        <w:tc>
          <w:tcPr>
            <w:tcW w:w="1006" w:type="dxa"/>
            <w:vAlign w:val="center"/>
          </w:tcPr>
          <w:p>
            <w:pPr>
              <w:ind w:right="-249"/>
              <w:rPr>
                <w:rFonts w:ascii="宋体" w:cs="宋体"/>
                <w:bCs/>
                <w:color w:val="000000"/>
                <w:sz w:val="24"/>
              </w:rPr>
            </w:pPr>
          </w:p>
        </w:tc>
        <w:tc>
          <w:tcPr>
            <w:tcW w:w="2658" w:type="dxa"/>
            <w:gridSpan w:val="5"/>
            <w:vAlign w:val="center"/>
          </w:tcPr>
          <w:p>
            <w:pPr>
              <w:ind w:right="-249"/>
              <w:rPr>
                <w:rFonts w:ascii="宋体" w:cs="宋体"/>
                <w:bCs/>
                <w:color w:val="000000"/>
                <w:sz w:val="24"/>
              </w:rPr>
            </w:pPr>
          </w:p>
        </w:tc>
        <w:tc>
          <w:tcPr>
            <w:tcW w:w="841" w:type="dxa"/>
            <w:gridSpan w:val="2"/>
            <w:vAlign w:val="center"/>
          </w:tcPr>
          <w:p>
            <w:pPr>
              <w:ind w:right="-249"/>
              <w:rPr>
                <w:rFonts w:ascii="宋体" w:cs="宋体"/>
                <w:bCs/>
                <w:color w:val="000000"/>
                <w:sz w:val="24"/>
              </w:rPr>
            </w:pPr>
          </w:p>
        </w:tc>
        <w:tc>
          <w:tcPr>
            <w:tcW w:w="1712" w:type="dxa"/>
            <w:gridSpan w:val="4"/>
            <w:vAlign w:val="center"/>
          </w:tcPr>
          <w:p>
            <w:pPr>
              <w:ind w:right="-249"/>
              <w:rPr>
                <w:rFonts w:ascii="宋体" w:cs="宋体"/>
                <w:bCs/>
                <w:color w:val="000000"/>
                <w:sz w:val="24"/>
              </w:rPr>
            </w:pPr>
          </w:p>
        </w:tc>
        <w:tc>
          <w:tcPr>
            <w:tcW w:w="2146" w:type="dxa"/>
            <w:vAlign w:val="center"/>
          </w:tcPr>
          <w:p>
            <w:pPr>
              <w:ind w:right="-249"/>
              <w:rPr>
                <w:rFonts w:ascii="宋体" w:cs="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51" w:hRule="atLeast"/>
        </w:trPr>
        <w:tc>
          <w:tcPr>
            <w:tcW w:w="1827" w:type="dxa"/>
            <w:gridSpan w:val="2"/>
            <w:vAlign w:val="center"/>
          </w:tcPr>
          <w:p>
            <w:pPr>
              <w:ind w:right="-249"/>
              <w:rPr>
                <w:rFonts w:ascii="宋体" w:cs="宋体"/>
                <w:b/>
                <w:sz w:val="24"/>
              </w:rPr>
            </w:pPr>
            <w:r>
              <w:rPr>
                <w:rFonts w:hint="eastAsia" w:ascii="宋体" w:hAnsi="宋体" w:cs="宋体"/>
                <w:b/>
                <w:sz w:val="24"/>
              </w:rPr>
              <w:t>希望通过培训</w:t>
            </w:r>
          </w:p>
          <w:p>
            <w:pPr>
              <w:ind w:right="-249"/>
              <w:rPr>
                <w:rFonts w:ascii="宋体" w:cs="宋体"/>
                <w:b/>
                <w:sz w:val="24"/>
              </w:rPr>
            </w:pPr>
            <w:r>
              <w:rPr>
                <w:rFonts w:hint="eastAsia" w:ascii="宋体" w:hAnsi="宋体" w:cs="宋体"/>
                <w:b/>
                <w:sz w:val="24"/>
              </w:rPr>
              <w:t>解决哪些问题</w:t>
            </w:r>
          </w:p>
        </w:tc>
        <w:tc>
          <w:tcPr>
            <w:tcW w:w="8363" w:type="dxa"/>
            <w:gridSpan w:val="13"/>
            <w:vAlign w:val="center"/>
          </w:tcPr>
          <w:p>
            <w:pPr>
              <w:ind w:right="-249"/>
              <w:rPr>
                <w:rFonts w:ascii="宋体" w:cs="宋体"/>
                <w:bCs/>
                <w:color w:val="000000"/>
                <w:sz w:val="24"/>
              </w:rPr>
            </w:pPr>
            <w:r>
              <w:rPr>
                <w:rFonts w:hint="eastAsia" w:ascii="宋体" w:hAnsi="宋体" w:cs="宋体"/>
                <w:bCs/>
                <w:color w:val="000000"/>
                <w:sz w:val="24"/>
              </w:rPr>
              <w:t>问题一：</w:t>
            </w:r>
          </w:p>
          <w:p>
            <w:pPr>
              <w:ind w:right="-249"/>
              <w:rPr>
                <w:rFonts w:ascii="宋体" w:cs="宋体"/>
                <w:bCs/>
                <w:color w:val="000000"/>
                <w:sz w:val="24"/>
              </w:rPr>
            </w:pPr>
            <w:r>
              <w:rPr>
                <w:rFonts w:hint="eastAsia" w:ascii="宋体" w:hAnsi="宋体" w:cs="宋体"/>
                <w:bCs/>
                <w:color w:val="000000"/>
                <w:sz w:val="24"/>
              </w:rPr>
              <w:t>问题二：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5" w:hRule="atLeast"/>
        </w:trPr>
        <w:tc>
          <w:tcPr>
            <w:tcW w:w="1827" w:type="dxa"/>
            <w:gridSpan w:val="2"/>
            <w:vAlign w:val="center"/>
          </w:tcPr>
          <w:p>
            <w:pPr>
              <w:ind w:right="-249"/>
              <w:rPr>
                <w:rFonts w:ascii="宋体" w:cs="宋体"/>
                <w:bCs/>
                <w:color w:val="000000"/>
                <w:sz w:val="24"/>
              </w:rPr>
            </w:pPr>
            <w:r>
              <w:rPr>
                <w:rFonts w:hint="eastAsia" w:ascii="宋体" w:hAnsi="宋体" w:cs="宋体"/>
                <w:bCs/>
                <w:color w:val="000000"/>
                <w:sz w:val="24"/>
              </w:rPr>
              <w:t>培训费</w:t>
            </w:r>
          </w:p>
        </w:tc>
        <w:tc>
          <w:tcPr>
            <w:tcW w:w="4728" w:type="dxa"/>
            <w:gridSpan w:val="9"/>
            <w:vAlign w:val="center"/>
          </w:tcPr>
          <w:p>
            <w:pPr>
              <w:ind w:right="-249"/>
              <w:rPr>
                <w:rFonts w:ascii="宋体" w:cs="宋体"/>
                <w:bCs/>
                <w:color w:val="000000"/>
                <w:sz w:val="24"/>
              </w:rPr>
            </w:pPr>
            <w:r>
              <w:rPr>
                <w:rFonts w:ascii="宋体" w:hAnsi="宋体" w:cs="宋体"/>
                <w:bCs/>
                <w:color w:val="000000"/>
                <w:sz w:val="24"/>
              </w:rPr>
              <w:t xml:space="preserve">     </w:t>
            </w:r>
            <w:r>
              <w:rPr>
                <w:rFonts w:hint="eastAsia" w:ascii="宋体" w:hAnsi="宋体" w:cs="宋体"/>
                <w:bCs/>
                <w:color w:val="000000"/>
                <w:sz w:val="24"/>
              </w:rPr>
              <w:t>万</w:t>
            </w:r>
            <w:r>
              <w:rPr>
                <w:rFonts w:ascii="宋体" w:hAnsi="宋体" w:cs="宋体"/>
                <w:bCs/>
                <w:color w:val="000000"/>
                <w:sz w:val="24"/>
              </w:rPr>
              <w:t xml:space="preserve">   </w:t>
            </w:r>
            <w:r>
              <w:rPr>
                <w:rFonts w:hint="eastAsia" w:ascii="宋体" w:hAnsi="宋体" w:cs="宋体"/>
                <w:bCs/>
                <w:color w:val="000000"/>
                <w:sz w:val="24"/>
              </w:rPr>
              <w:t>仟</w:t>
            </w:r>
            <w:r>
              <w:rPr>
                <w:rFonts w:ascii="宋体" w:hAnsi="宋体" w:cs="宋体"/>
                <w:bCs/>
                <w:color w:val="000000"/>
                <w:sz w:val="24"/>
              </w:rPr>
              <w:t xml:space="preserve">   </w:t>
            </w:r>
            <w:r>
              <w:rPr>
                <w:rFonts w:hint="eastAsia" w:ascii="宋体" w:hAnsi="宋体" w:cs="宋体"/>
                <w:bCs/>
                <w:color w:val="000000"/>
                <w:sz w:val="24"/>
              </w:rPr>
              <w:t>佰</w:t>
            </w:r>
            <w:r>
              <w:rPr>
                <w:rFonts w:ascii="宋体" w:hAnsi="宋体" w:cs="宋体"/>
                <w:bCs/>
                <w:color w:val="000000"/>
                <w:sz w:val="24"/>
              </w:rPr>
              <w:t xml:space="preserve">   </w:t>
            </w:r>
            <w:r>
              <w:rPr>
                <w:rFonts w:hint="eastAsia" w:ascii="宋体" w:hAnsi="宋体" w:cs="宋体"/>
                <w:bCs/>
                <w:color w:val="000000"/>
                <w:sz w:val="24"/>
              </w:rPr>
              <w:t>拾</w:t>
            </w:r>
            <w:r>
              <w:rPr>
                <w:rFonts w:ascii="宋体" w:hAnsi="宋体" w:cs="宋体"/>
                <w:bCs/>
                <w:color w:val="000000"/>
                <w:sz w:val="24"/>
              </w:rPr>
              <w:t xml:space="preserve">   </w:t>
            </w:r>
            <w:r>
              <w:rPr>
                <w:rFonts w:hint="eastAsia" w:ascii="宋体" w:hAnsi="宋体" w:cs="宋体"/>
                <w:bCs/>
                <w:color w:val="000000"/>
                <w:sz w:val="24"/>
              </w:rPr>
              <w:t>元</w:t>
            </w:r>
          </w:p>
        </w:tc>
        <w:tc>
          <w:tcPr>
            <w:tcW w:w="1208" w:type="dxa"/>
            <w:gridSpan w:val="2"/>
            <w:vAlign w:val="center"/>
          </w:tcPr>
          <w:p>
            <w:pPr>
              <w:ind w:right="-249"/>
              <w:rPr>
                <w:rFonts w:ascii="宋体" w:cs="宋体"/>
                <w:bCs/>
                <w:color w:val="000000"/>
                <w:sz w:val="24"/>
              </w:rPr>
            </w:pPr>
            <w:r>
              <w:rPr>
                <w:rFonts w:hint="eastAsia" w:ascii="宋体" w:hAnsi="宋体" w:cs="宋体"/>
                <w:bCs/>
                <w:color w:val="000000"/>
                <w:sz w:val="24"/>
              </w:rPr>
              <w:t>缴费方式</w:t>
            </w:r>
          </w:p>
        </w:tc>
        <w:tc>
          <w:tcPr>
            <w:tcW w:w="2427" w:type="dxa"/>
            <w:gridSpan w:val="2"/>
            <w:vAlign w:val="center"/>
          </w:tcPr>
          <w:p>
            <w:pPr>
              <w:ind w:right="-249"/>
              <w:rPr>
                <w:rFonts w:ascii="宋体" w:cs="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4" w:hRule="atLeast"/>
        </w:trPr>
        <w:tc>
          <w:tcPr>
            <w:tcW w:w="10190" w:type="dxa"/>
            <w:gridSpan w:val="15"/>
            <w:vAlign w:val="center"/>
          </w:tcPr>
          <w:p>
            <w:pPr>
              <w:ind w:right="-249"/>
              <w:rPr>
                <w:rFonts w:ascii="宋体" w:cs="宋体"/>
                <w:bCs/>
                <w:color w:val="000000"/>
                <w:sz w:val="24"/>
              </w:rPr>
            </w:pPr>
            <w:r>
              <w:rPr>
                <w:rFonts w:ascii="宋体" w:hAnsi="宋体"/>
                <w:bCs/>
                <w:color w:val="000000"/>
                <w:sz w:val="24"/>
              </w:rPr>
              <w:t>1</w:t>
            </w:r>
            <w:r>
              <w:rPr>
                <w:rFonts w:hint="eastAsia" w:ascii="宋体" w:hAnsi="宋体"/>
                <w:bCs/>
                <w:color w:val="000000"/>
                <w:sz w:val="24"/>
              </w:rPr>
              <w:t>，现场办理刷卡、现金、支票；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85" w:hRule="atLeast"/>
        </w:trPr>
        <w:tc>
          <w:tcPr>
            <w:tcW w:w="2943" w:type="dxa"/>
            <w:gridSpan w:val="4"/>
            <w:vMerge w:val="restart"/>
            <w:vAlign w:val="center"/>
          </w:tcPr>
          <w:p>
            <w:pPr>
              <w:ind w:right="-249"/>
              <w:rPr>
                <w:bCs/>
                <w:color w:val="000000"/>
                <w:sz w:val="24"/>
              </w:rPr>
            </w:pPr>
            <w:r>
              <w:rPr>
                <w:bCs/>
                <w:color w:val="000000"/>
                <w:sz w:val="24"/>
              </w:rPr>
              <w:t>2</w:t>
            </w:r>
            <w:r>
              <w:rPr>
                <w:rFonts w:hint="eastAsia"/>
                <w:bCs/>
                <w:color w:val="000000"/>
                <w:sz w:val="24"/>
              </w:rPr>
              <w:t>，汇款、转账方式；</w:t>
            </w:r>
          </w:p>
          <w:p>
            <w:pPr>
              <w:ind w:right="-249" w:firstLine="120" w:firstLineChars="50"/>
              <w:rPr>
                <w:rFonts w:ascii="宋体" w:cs="宋体"/>
                <w:bCs/>
                <w:color w:val="000000"/>
                <w:sz w:val="24"/>
              </w:rPr>
            </w:pPr>
            <w:r>
              <w:rPr>
                <w:bCs/>
                <w:color w:val="000000"/>
                <w:sz w:val="24"/>
              </w:rPr>
              <w:t>(</w:t>
            </w:r>
            <w:r>
              <w:rPr>
                <w:rFonts w:hint="eastAsia"/>
                <w:bCs/>
                <w:color w:val="000000"/>
                <w:sz w:val="24"/>
              </w:rPr>
              <w:t>请选择任一账号</w:t>
            </w:r>
            <w:r>
              <w:rPr>
                <w:bCs/>
                <w:color w:val="000000"/>
                <w:sz w:val="24"/>
              </w:rPr>
              <w:t>)</w:t>
            </w:r>
          </w:p>
        </w:tc>
        <w:tc>
          <w:tcPr>
            <w:tcW w:w="7247" w:type="dxa"/>
            <w:gridSpan w:val="11"/>
            <w:vAlign w:val="center"/>
          </w:tcPr>
          <w:p>
            <w:pPr>
              <w:rPr>
                <w:rFonts w:cs="宋体"/>
                <w:bCs/>
                <w:color w:val="000000"/>
                <w:sz w:val="24"/>
              </w:rPr>
            </w:pPr>
            <w:r>
              <w:rPr>
                <w:rFonts w:hint="eastAsia" w:cs="宋体"/>
                <w:bCs/>
                <w:color w:val="000000"/>
                <w:sz w:val="24"/>
              </w:rPr>
              <w:t>户</w:t>
            </w:r>
            <w:r>
              <w:rPr>
                <w:bCs/>
                <w:color w:val="000000"/>
                <w:sz w:val="24"/>
              </w:rPr>
              <w:t xml:space="preserve">  </w:t>
            </w:r>
            <w:r>
              <w:rPr>
                <w:rFonts w:hint="eastAsia" w:cs="宋体"/>
                <w:bCs/>
                <w:color w:val="000000"/>
                <w:sz w:val="24"/>
              </w:rPr>
              <w:t>名：北京中际英才文化传媒有限公司</w:t>
            </w:r>
          </w:p>
          <w:p>
            <w:pPr>
              <w:rPr>
                <w:bCs/>
                <w:color w:val="000000"/>
                <w:sz w:val="24"/>
              </w:rPr>
            </w:pPr>
            <w:r>
              <w:rPr>
                <w:rFonts w:hint="eastAsia" w:cs="宋体"/>
                <w:bCs/>
                <w:color w:val="000000"/>
                <w:sz w:val="24"/>
              </w:rPr>
              <w:t>开户行：中国建设银行北京东大街支行</w:t>
            </w:r>
          </w:p>
          <w:p>
            <w:pPr>
              <w:ind w:right="-249"/>
              <w:rPr>
                <w:bCs/>
                <w:color w:val="000000"/>
                <w:sz w:val="24"/>
              </w:rPr>
            </w:pPr>
            <w:r>
              <w:rPr>
                <w:rFonts w:hint="eastAsia" w:cs="宋体"/>
                <w:bCs/>
                <w:color w:val="000000"/>
                <w:sz w:val="24"/>
              </w:rPr>
              <w:t>账</w:t>
            </w:r>
            <w:r>
              <w:rPr>
                <w:bCs/>
                <w:color w:val="000000"/>
                <w:sz w:val="24"/>
              </w:rPr>
              <w:t xml:space="preserve">  </w:t>
            </w:r>
            <w:r>
              <w:rPr>
                <w:rFonts w:hint="eastAsia" w:cs="宋体"/>
                <w:bCs/>
                <w:color w:val="000000"/>
                <w:sz w:val="24"/>
              </w:rPr>
              <w:t>号：</w:t>
            </w:r>
            <w:r>
              <w:rPr>
                <w:bCs/>
                <w:color w:val="000000"/>
                <w:sz w:val="24"/>
              </w:rPr>
              <w:t>11001069600053042607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8" w:hRule="atLeast"/>
        </w:trPr>
        <w:tc>
          <w:tcPr>
            <w:tcW w:w="2943" w:type="dxa"/>
            <w:gridSpan w:val="4"/>
            <w:vMerge w:val="continue"/>
            <w:vAlign w:val="center"/>
          </w:tcPr>
          <w:p>
            <w:pPr>
              <w:ind w:right="-249"/>
              <w:rPr>
                <w:bCs/>
                <w:color w:val="000000"/>
                <w:sz w:val="24"/>
              </w:rPr>
            </w:pPr>
          </w:p>
        </w:tc>
        <w:tc>
          <w:tcPr>
            <w:tcW w:w="7247" w:type="dxa"/>
            <w:gridSpan w:val="11"/>
            <w:vAlign w:val="center"/>
          </w:tcPr>
          <w:p>
            <w:pPr>
              <w:rPr>
                <w:bCs/>
                <w:color w:val="000000"/>
                <w:sz w:val="24"/>
              </w:rPr>
            </w:pPr>
            <w:r>
              <w:rPr>
                <w:rFonts w:hint="eastAsia"/>
                <w:bCs/>
                <w:color w:val="000000"/>
                <w:sz w:val="24"/>
              </w:rPr>
              <w:t>户</w:t>
            </w:r>
            <w:r>
              <w:rPr>
                <w:bCs/>
                <w:color w:val="000000"/>
                <w:sz w:val="24"/>
              </w:rPr>
              <w:t xml:space="preserve">  </w:t>
            </w:r>
            <w:r>
              <w:rPr>
                <w:rFonts w:hint="eastAsia"/>
                <w:bCs/>
                <w:color w:val="000000"/>
                <w:sz w:val="24"/>
              </w:rPr>
              <w:t>名：北京宏盛元亨文化交流中心</w:t>
            </w:r>
          </w:p>
          <w:p>
            <w:pPr>
              <w:rPr>
                <w:bCs/>
                <w:color w:val="000000"/>
                <w:sz w:val="24"/>
              </w:rPr>
            </w:pPr>
            <w:r>
              <w:rPr>
                <w:rFonts w:hint="eastAsia"/>
                <w:bCs/>
                <w:color w:val="000000"/>
                <w:sz w:val="24"/>
              </w:rPr>
              <w:t>开户行：中国建设银行北京东大街支行</w:t>
            </w:r>
          </w:p>
          <w:p>
            <w:pPr>
              <w:ind w:right="-249"/>
              <w:rPr>
                <w:bCs/>
                <w:color w:val="000000"/>
                <w:sz w:val="24"/>
              </w:rPr>
            </w:pPr>
            <w:r>
              <w:rPr>
                <w:rFonts w:hint="eastAsia"/>
                <w:bCs/>
                <w:color w:val="000000"/>
                <w:sz w:val="24"/>
              </w:rPr>
              <w:t>账</w:t>
            </w:r>
            <w:r>
              <w:rPr>
                <w:bCs/>
                <w:color w:val="000000"/>
                <w:sz w:val="24"/>
              </w:rPr>
              <w:t xml:space="preserve">  </w:t>
            </w:r>
            <w:r>
              <w:rPr>
                <w:rFonts w:hint="eastAsia"/>
                <w:bCs/>
                <w:color w:val="000000"/>
                <w:sz w:val="24"/>
              </w:rPr>
              <w:t>号：</w:t>
            </w:r>
            <w:r>
              <w:rPr>
                <w:bCs/>
                <w:color w:val="000000"/>
                <w:sz w:val="24"/>
              </w:rPr>
              <w:t>11001069600053015047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7" w:hRule="atLeast"/>
        </w:trPr>
        <w:tc>
          <w:tcPr>
            <w:tcW w:w="5211" w:type="dxa"/>
            <w:gridSpan w:val="7"/>
            <w:vAlign w:val="center"/>
          </w:tcPr>
          <w:p>
            <w:pPr>
              <w:ind w:right="-249"/>
              <w:rPr>
                <w:rFonts w:ascii="宋体" w:cs="宋体"/>
                <w:bCs/>
                <w:color w:val="000000"/>
                <w:sz w:val="24"/>
              </w:rPr>
            </w:pPr>
            <w:r>
              <w:rPr>
                <w:rFonts w:hint="eastAsia" w:ascii="宋体" w:hAnsi="宋体" w:cs="宋体"/>
                <w:bCs/>
                <w:color w:val="000000"/>
                <w:sz w:val="24"/>
              </w:rPr>
              <w:t>是否需要住宿：</w:t>
            </w:r>
            <w:r>
              <w:rPr>
                <w:rFonts w:ascii="宋体" w:hAnsi="宋体" w:cs="宋体"/>
                <w:bCs/>
                <w:color w:val="000000"/>
                <w:sz w:val="24"/>
              </w:rPr>
              <w:t xml:space="preserve"> </w:t>
            </w:r>
            <w:r>
              <w:rPr>
                <w:rFonts w:hint="eastAsia" w:ascii="宋体" w:hAnsi="宋体" w:cs="宋体"/>
                <w:bCs/>
                <w:color w:val="000000"/>
                <w:sz w:val="24"/>
              </w:rPr>
              <w:t>口是</w:t>
            </w:r>
            <w:r>
              <w:rPr>
                <w:rFonts w:ascii="宋体" w:hAnsi="宋体" w:cs="宋体"/>
                <w:bCs/>
                <w:color w:val="000000"/>
                <w:sz w:val="24"/>
              </w:rPr>
              <w:t xml:space="preserve">    </w:t>
            </w:r>
            <w:r>
              <w:rPr>
                <w:rFonts w:hint="eastAsia" w:ascii="宋体" w:hAnsi="宋体" w:cs="宋体"/>
                <w:bCs/>
                <w:color w:val="000000"/>
                <w:sz w:val="24"/>
              </w:rPr>
              <w:t>口否</w:t>
            </w:r>
          </w:p>
          <w:p>
            <w:pPr>
              <w:ind w:right="-249"/>
              <w:rPr>
                <w:rFonts w:ascii="宋体" w:cs="宋体"/>
                <w:color w:val="000000"/>
                <w:sz w:val="24"/>
              </w:rPr>
            </w:pPr>
            <w:r>
              <w:rPr>
                <w:rFonts w:hint="eastAsia" w:ascii="宋体" w:hAnsi="宋体" w:cs="宋体"/>
                <w:color w:val="000000"/>
                <w:sz w:val="24"/>
              </w:rPr>
              <w:t>入住日期</w:t>
            </w:r>
            <w:r>
              <w:rPr>
                <w:rFonts w:ascii="宋体" w:hAnsi="宋体" w:cs="宋体"/>
                <w:color w:val="000000"/>
                <w:sz w:val="24"/>
              </w:rPr>
              <w:t>_______</w:t>
            </w:r>
            <w:r>
              <w:rPr>
                <w:rFonts w:hint="eastAsia" w:ascii="宋体" w:hAnsi="宋体" w:cs="宋体"/>
                <w:color w:val="000000"/>
                <w:sz w:val="24"/>
              </w:rPr>
              <w:t>，住宿天数</w:t>
            </w:r>
            <w:r>
              <w:rPr>
                <w:rFonts w:ascii="宋体" w:hAnsi="宋体" w:cs="宋体"/>
                <w:color w:val="000000"/>
                <w:sz w:val="24"/>
              </w:rPr>
              <w:t>_____</w:t>
            </w:r>
            <w:r>
              <w:rPr>
                <w:rFonts w:hint="eastAsia" w:ascii="宋体" w:hAnsi="宋体" w:cs="宋体"/>
                <w:color w:val="000000"/>
                <w:sz w:val="24"/>
              </w:rPr>
              <w:t>天</w:t>
            </w:r>
          </w:p>
          <w:p>
            <w:pPr>
              <w:ind w:right="-249" w:firstLine="240" w:firstLineChars="100"/>
              <w:rPr>
                <w:rFonts w:ascii="宋体" w:cs="宋体"/>
                <w:bCs/>
                <w:color w:val="000000"/>
                <w:sz w:val="24"/>
              </w:rPr>
            </w:pPr>
            <w:r>
              <w:rPr>
                <w:rFonts w:hint="eastAsia" w:ascii="宋体" w:hAnsi="宋体" w:cs="宋体"/>
                <w:color w:val="000000"/>
                <w:sz w:val="24"/>
              </w:rPr>
              <w:t>标准间</w:t>
            </w:r>
            <w:r>
              <w:rPr>
                <w:rFonts w:ascii="宋体" w:hAnsi="宋体" w:cs="宋体"/>
                <w:color w:val="000000"/>
                <w:sz w:val="24"/>
              </w:rPr>
              <w:t>______</w:t>
            </w:r>
            <w:r>
              <w:rPr>
                <w:rFonts w:hint="eastAsia" w:ascii="宋体" w:hAnsi="宋体" w:cs="宋体"/>
                <w:color w:val="000000"/>
                <w:sz w:val="24"/>
              </w:rPr>
              <w:t>间，大床房</w:t>
            </w:r>
            <w:r>
              <w:rPr>
                <w:rFonts w:ascii="宋体" w:hAnsi="宋体" w:cs="宋体"/>
                <w:color w:val="000000"/>
                <w:sz w:val="24"/>
              </w:rPr>
              <w:t>______</w:t>
            </w:r>
            <w:r>
              <w:rPr>
                <w:rFonts w:hint="eastAsia" w:ascii="宋体" w:hAnsi="宋体" w:cs="宋体"/>
                <w:color w:val="000000"/>
                <w:sz w:val="24"/>
              </w:rPr>
              <w:t>间</w:t>
            </w:r>
          </w:p>
        </w:tc>
        <w:tc>
          <w:tcPr>
            <w:tcW w:w="4979" w:type="dxa"/>
            <w:gridSpan w:val="8"/>
            <w:vAlign w:val="center"/>
          </w:tcPr>
          <w:p>
            <w:pPr>
              <w:ind w:right="-249"/>
              <w:rPr>
                <w:rFonts w:ascii="宋体" w:cs="宋体"/>
                <w:bCs/>
                <w:color w:val="000000"/>
                <w:sz w:val="24"/>
              </w:rPr>
            </w:pPr>
            <w:r>
              <w:rPr>
                <w:rFonts w:hint="eastAsia" w:ascii="宋体" w:hAnsi="宋体" w:cs="宋体"/>
                <w:bCs/>
                <w:color w:val="000000"/>
                <w:sz w:val="24"/>
              </w:rPr>
              <w:t>参会单位盖章：</w:t>
            </w:r>
          </w:p>
          <w:p>
            <w:pPr>
              <w:ind w:right="-249"/>
              <w:rPr>
                <w:rFonts w:ascii="宋体" w:cs="宋体"/>
                <w:bCs/>
                <w:color w:val="000000"/>
                <w:sz w:val="24"/>
              </w:rPr>
            </w:pPr>
            <w:r>
              <w:rPr>
                <w:rFonts w:hint="eastAsia" w:ascii="宋体" w:hAnsi="宋体" w:cs="宋体"/>
                <w:bCs/>
                <w:color w:val="000000"/>
                <w:sz w:val="24"/>
              </w:rPr>
              <w:t>参会学员签名：</w:t>
            </w:r>
            <w:r>
              <w:rPr>
                <w:rFonts w:ascii="宋体" w:hAnsi="宋体" w:cs="宋体"/>
                <w:bCs/>
                <w:color w:val="000000"/>
                <w:sz w:val="24"/>
              </w:rPr>
              <w:t xml:space="preserve">          2017</w:t>
            </w:r>
            <w:r>
              <w:rPr>
                <w:rFonts w:hint="eastAsia" w:ascii="宋体" w:hAnsi="宋体" w:cs="宋体"/>
                <w:bCs/>
                <w:color w:val="000000"/>
                <w:sz w:val="24"/>
              </w:rPr>
              <w:t>年</w:t>
            </w:r>
            <w:r>
              <w:rPr>
                <w:rFonts w:ascii="宋体" w:hAnsi="宋体" w:cs="宋体"/>
                <w:bCs/>
                <w:color w:val="000000"/>
                <w:sz w:val="24"/>
              </w:rPr>
              <w:t xml:space="preserve">  </w:t>
            </w:r>
            <w:r>
              <w:rPr>
                <w:rFonts w:hint="eastAsia" w:ascii="宋体" w:hAnsi="宋体" w:cs="宋体"/>
                <w:bCs/>
                <w:color w:val="000000"/>
                <w:sz w:val="24"/>
              </w:rPr>
              <w:t>月</w:t>
            </w:r>
            <w:r>
              <w:rPr>
                <w:rFonts w:ascii="宋体" w:hAnsi="宋体" w:cs="宋体"/>
                <w:bCs/>
                <w:color w:val="000000"/>
                <w:sz w:val="24"/>
              </w:rPr>
              <w:t xml:space="preserve">   </w:t>
            </w:r>
            <w:r>
              <w:rPr>
                <w:rFonts w:hint="eastAsia" w:ascii="宋体" w:hAnsi="宋体" w:cs="宋体"/>
                <w:bCs/>
                <w:color w:val="000000"/>
                <w:sz w:val="24"/>
              </w:rPr>
              <w:t>日</w:t>
            </w:r>
          </w:p>
        </w:tc>
      </w:tr>
    </w:tbl>
    <w:p>
      <w:pPr>
        <w:tabs>
          <w:tab w:val="center" w:pos="4535"/>
        </w:tabs>
        <w:spacing w:line="560" w:lineRule="exact"/>
        <w:rPr>
          <w:rFonts w:ascii="宋体"/>
          <w:b/>
          <w:color w:val="000000"/>
          <w:sz w:val="28"/>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567" w:right="567" w:bottom="567" w:left="567" w:header="74" w:footer="53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firstLine="6900" w:firstLineChars="345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rPr>
        <w:rStyle w:val="14"/>
      </w:rPr>
    </w:pPr>
    <w:r>
      <w:rPr>
        <w:rStyle w:val="14"/>
      </w:rPr>
      <w:fldChar w:fldCharType="begin"/>
    </w:r>
    <w:r>
      <w:rPr>
        <w:rStyle w:val="14"/>
      </w:rPr>
      <w:instrText xml:space="preserve">PAGE  </w:instrText>
    </w:r>
    <w:r>
      <w:rPr>
        <w:rStyle w:val="14"/>
      </w:rPr>
      <w:fldChar w:fldCharType="separate"/>
    </w:r>
    <w:r>
      <w:rPr>
        <w:rStyle w:val="14"/>
      </w:rPr>
      <w:t>2</w:t>
    </w:r>
    <w:r>
      <w:rPr>
        <w:rStyle w:val="14"/>
      </w:rPr>
      <w:fldChar w:fldCharType="end"/>
    </w:r>
  </w:p>
  <w:p>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2F2F9E"/>
    <w:multiLevelType w:val="multilevel"/>
    <w:tmpl w:val="302F2F9E"/>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673F1A3F"/>
    <w:multiLevelType w:val="multilevel"/>
    <w:tmpl w:val="673F1A3F"/>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dit="readOnly"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386E"/>
    <w:rsid w:val="00004735"/>
    <w:rsid w:val="00004B36"/>
    <w:rsid w:val="00005CFE"/>
    <w:rsid w:val="00007790"/>
    <w:rsid w:val="0001090E"/>
    <w:rsid w:val="000151BB"/>
    <w:rsid w:val="00015FBB"/>
    <w:rsid w:val="00020021"/>
    <w:rsid w:val="00022C6C"/>
    <w:rsid w:val="0002440F"/>
    <w:rsid w:val="0002686F"/>
    <w:rsid w:val="00026E34"/>
    <w:rsid w:val="0003057A"/>
    <w:rsid w:val="00035F62"/>
    <w:rsid w:val="000378C9"/>
    <w:rsid w:val="00041ADD"/>
    <w:rsid w:val="00043490"/>
    <w:rsid w:val="0004562E"/>
    <w:rsid w:val="0005039C"/>
    <w:rsid w:val="00050AAA"/>
    <w:rsid w:val="000513D1"/>
    <w:rsid w:val="0005612C"/>
    <w:rsid w:val="00057BC6"/>
    <w:rsid w:val="00060023"/>
    <w:rsid w:val="0006064F"/>
    <w:rsid w:val="000617AA"/>
    <w:rsid w:val="00067974"/>
    <w:rsid w:val="000738BD"/>
    <w:rsid w:val="00080418"/>
    <w:rsid w:val="00080D2A"/>
    <w:rsid w:val="000819A0"/>
    <w:rsid w:val="00083E21"/>
    <w:rsid w:val="000850F8"/>
    <w:rsid w:val="00085E28"/>
    <w:rsid w:val="00090D6C"/>
    <w:rsid w:val="000926F8"/>
    <w:rsid w:val="00096A72"/>
    <w:rsid w:val="00097195"/>
    <w:rsid w:val="000A0B85"/>
    <w:rsid w:val="000A3F92"/>
    <w:rsid w:val="000B1E7D"/>
    <w:rsid w:val="000B3D1D"/>
    <w:rsid w:val="000B6250"/>
    <w:rsid w:val="000C7AF9"/>
    <w:rsid w:val="000D1318"/>
    <w:rsid w:val="000D25A6"/>
    <w:rsid w:val="000D32A0"/>
    <w:rsid w:val="000D3F50"/>
    <w:rsid w:val="000D4085"/>
    <w:rsid w:val="000D558C"/>
    <w:rsid w:val="000D73C8"/>
    <w:rsid w:val="000D7AC7"/>
    <w:rsid w:val="000E0F73"/>
    <w:rsid w:val="000F1965"/>
    <w:rsid w:val="000F2688"/>
    <w:rsid w:val="000F4EDE"/>
    <w:rsid w:val="001004D2"/>
    <w:rsid w:val="001022E8"/>
    <w:rsid w:val="00111C14"/>
    <w:rsid w:val="0011741D"/>
    <w:rsid w:val="001200D1"/>
    <w:rsid w:val="00127C94"/>
    <w:rsid w:val="00127E62"/>
    <w:rsid w:val="00130D74"/>
    <w:rsid w:val="001332DF"/>
    <w:rsid w:val="00137059"/>
    <w:rsid w:val="00137BF6"/>
    <w:rsid w:val="001408DD"/>
    <w:rsid w:val="001432F9"/>
    <w:rsid w:val="00144E28"/>
    <w:rsid w:val="00154968"/>
    <w:rsid w:val="00157BDE"/>
    <w:rsid w:val="00164033"/>
    <w:rsid w:val="00165AEC"/>
    <w:rsid w:val="001702E8"/>
    <w:rsid w:val="00172166"/>
    <w:rsid w:val="00172A27"/>
    <w:rsid w:val="00175C84"/>
    <w:rsid w:val="0018255A"/>
    <w:rsid w:val="00186B1A"/>
    <w:rsid w:val="001871C3"/>
    <w:rsid w:val="001900FC"/>
    <w:rsid w:val="0019083F"/>
    <w:rsid w:val="00192281"/>
    <w:rsid w:val="00192507"/>
    <w:rsid w:val="001A4104"/>
    <w:rsid w:val="001A7E19"/>
    <w:rsid w:val="001B0BF3"/>
    <w:rsid w:val="001B111D"/>
    <w:rsid w:val="001B1DF1"/>
    <w:rsid w:val="001B2558"/>
    <w:rsid w:val="001B4C54"/>
    <w:rsid w:val="001B64BE"/>
    <w:rsid w:val="001B70C7"/>
    <w:rsid w:val="001C0F51"/>
    <w:rsid w:val="001C1F71"/>
    <w:rsid w:val="001C260B"/>
    <w:rsid w:val="001D079E"/>
    <w:rsid w:val="001D5CE6"/>
    <w:rsid w:val="001D62C2"/>
    <w:rsid w:val="001E522F"/>
    <w:rsid w:val="001E7EE5"/>
    <w:rsid w:val="001F5998"/>
    <w:rsid w:val="001F6FF5"/>
    <w:rsid w:val="001F7A54"/>
    <w:rsid w:val="001F7FC3"/>
    <w:rsid w:val="00222186"/>
    <w:rsid w:val="00222BF9"/>
    <w:rsid w:val="0022483E"/>
    <w:rsid w:val="00227139"/>
    <w:rsid w:val="00227EA4"/>
    <w:rsid w:val="0023268A"/>
    <w:rsid w:val="00233397"/>
    <w:rsid w:val="00233A3E"/>
    <w:rsid w:val="002448EB"/>
    <w:rsid w:val="002503BB"/>
    <w:rsid w:val="002518B9"/>
    <w:rsid w:val="002615B5"/>
    <w:rsid w:val="0026193A"/>
    <w:rsid w:val="002631D1"/>
    <w:rsid w:val="00265287"/>
    <w:rsid w:val="00266CF6"/>
    <w:rsid w:val="00276130"/>
    <w:rsid w:val="002761A3"/>
    <w:rsid w:val="002818C4"/>
    <w:rsid w:val="00281EAE"/>
    <w:rsid w:val="002833E4"/>
    <w:rsid w:val="002862D6"/>
    <w:rsid w:val="00294D95"/>
    <w:rsid w:val="002957E3"/>
    <w:rsid w:val="00297FB7"/>
    <w:rsid w:val="002A2DEB"/>
    <w:rsid w:val="002A447C"/>
    <w:rsid w:val="002A4C22"/>
    <w:rsid w:val="002C17D9"/>
    <w:rsid w:val="002C4E8F"/>
    <w:rsid w:val="002C5A2C"/>
    <w:rsid w:val="002C7C2E"/>
    <w:rsid w:val="002D1559"/>
    <w:rsid w:val="002D2DCC"/>
    <w:rsid w:val="002D7E98"/>
    <w:rsid w:val="002E4E94"/>
    <w:rsid w:val="002E5D3E"/>
    <w:rsid w:val="002E6663"/>
    <w:rsid w:val="002E79BF"/>
    <w:rsid w:val="00303360"/>
    <w:rsid w:val="00305698"/>
    <w:rsid w:val="00317207"/>
    <w:rsid w:val="00327392"/>
    <w:rsid w:val="00331B98"/>
    <w:rsid w:val="00344F35"/>
    <w:rsid w:val="003505A5"/>
    <w:rsid w:val="003518BE"/>
    <w:rsid w:val="0036001D"/>
    <w:rsid w:val="00362620"/>
    <w:rsid w:val="0036321A"/>
    <w:rsid w:val="00365A46"/>
    <w:rsid w:val="0036770B"/>
    <w:rsid w:val="003710CB"/>
    <w:rsid w:val="00375565"/>
    <w:rsid w:val="0037580D"/>
    <w:rsid w:val="003845CD"/>
    <w:rsid w:val="00390E24"/>
    <w:rsid w:val="00393666"/>
    <w:rsid w:val="00393E2B"/>
    <w:rsid w:val="00395C43"/>
    <w:rsid w:val="003A03E5"/>
    <w:rsid w:val="003A08E2"/>
    <w:rsid w:val="003A53E6"/>
    <w:rsid w:val="003A690E"/>
    <w:rsid w:val="003A7D57"/>
    <w:rsid w:val="003B33DE"/>
    <w:rsid w:val="003B38E6"/>
    <w:rsid w:val="003C1EA0"/>
    <w:rsid w:val="003C3B2E"/>
    <w:rsid w:val="003C444D"/>
    <w:rsid w:val="003C7391"/>
    <w:rsid w:val="003D1709"/>
    <w:rsid w:val="003D5AC2"/>
    <w:rsid w:val="003D7456"/>
    <w:rsid w:val="003E0179"/>
    <w:rsid w:val="003E3228"/>
    <w:rsid w:val="003F24EA"/>
    <w:rsid w:val="003F265C"/>
    <w:rsid w:val="003F2957"/>
    <w:rsid w:val="003F52FA"/>
    <w:rsid w:val="003F5A42"/>
    <w:rsid w:val="00402657"/>
    <w:rsid w:val="00403293"/>
    <w:rsid w:val="00405565"/>
    <w:rsid w:val="00405F8E"/>
    <w:rsid w:val="00412217"/>
    <w:rsid w:val="00414F7B"/>
    <w:rsid w:val="004159C5"/>
    <w:rsid w:val="00422735"/>
    <w:rsid w:val="00423EE3"/>
    <w:rsid w:val="00430E63"/>
    <w:rsid w:val="004337F0"/>
    <w:rsid w:val="00433A23"/>
    <w:rsid w:val="00433B7E"/>
    <w:rsid w:val="00436EA4"/>
    <w:rsid w:val="004415E4"/>
    <w:rsid w:val="00441C19"/>
    <w:rsid w:val="00446907"/>
    <w:rsid w:val="00446B36"/>
    <w:rsid w:val="00447A87"/>
    <w:rsid w:val="00451381"/>
    <w:rsid w:val="00455162"/>
    <w:rsid w:val="00460F1F"/>
    <w:rsid w:val="0046284A"/>
    <w:rsid w:val="004673A2"/>
    <w:rsid w:val="0047646B"/>
    <w:rsid w:val="004831C3"/>
    <w:rsid w:val="00486A21"/>
    <w:rsid w:val="00486EF5"/>
    <w:rsid w:val="004900E8"/>
    <w:rsid w:val="004907F3"/>
    <w:rsid w:val="0049399E"/>
    <w:rsid w:val="004B06D3"/>
    <w:rsid w:val="004B0F18"/>
    <w:rsid w:val="004B122E"/>
    <w:rsid w:val="004B1881"/>
    <w:rsid w:val="004B1916"/>
    <w:rsid w:val="004B30D8"/>
    <w:rsid w:val="004B43C7"/>
    <w:rsid w:val="004B5AA8"/>
    <w:rsid w:val="004C0F93"/>
    <w:rsid w:val="004C1342"/>
    <w:rsid w:val="004C40E0"/>
    <w:rsid w:val="004C4FA8"/>
    <w:rsid w:val="004C6FE7"/>
    <w:rsid w:val="004D0D1D"/>
    <w:rsid w:val="004D3547"/>
    <w:rsid w:val="004E28B0"/>
    <w:rsid w:val="004E33E6"/>
    <w:rsid w:val="004F0A8D"/>
    <w:rsid w:val="00504FA8"/>
    <w:rsid w:val="00505980"/>
    <w:rsid w:val="00506B34"/>
    <w:rsid w:val="00511D8C"/>
    <w:rsid w:val="005136A1"/>
    <w:rsid w:val="00524233"/>
    <w:rsid w:val="0052573E"/>
    <w:rsid w:val="005268F8"/>
    <w:rsid w:val="00531222"/>
    <w:rsid w:val="00531F91"/>
    <w:rsid w:val="00534477"/>
    <w:rsid w:val="00534DD8"/>
    <w:rsid w:val="0053698C"/>
    <w:rsid w:val="00541967"/>
    <w:rsid w:val="00547FDE"/>
    <w:rsid w:val="00551DAA"/>
    <w:rsid w:val="005524AB"/>
    <w:rsid w:val="0055277A"/>
    <w:rsid w:val="00554994"/>
    <w:rsid w:val="00555B72"/>
    <w:rsid w:val="00561DC5"/>
    <w:rsid w:val="005624C4"/>
    <w:rsid w:val="00562AFA"/>
    <w:rsid w:val="00567925"/>
    <w:rsid w:val="00570B2D"/>
    <w:rsid w:val="00570FE2"/>
    <w:rsid w:val="00581E00"/>
    <w:rsid w:val="005879CB"/>
    <w:rsid w:val="00587CEC"/>
    <w:rsid w:val="005958EF"/>
    <w:rsid w:val="0059759B"/>
    <w:rsid w:val="005A26FA"/>
    <w:rsid w:val="005A3DDC"/>
    <w:rsid w:val="005A4533"/>
    <w:rsid w:val="005A4610"/>
    <w:rsid w:val="005B27DD"/>
    <w:rsid w:val="005B4017"/>
    <w:rsid w:val="005B5207"/>
    <w:rsid w:val="005B6C1A"/>
    <w:rsid w:val="005B7E70"/>
    <w:rsid w:val="005C54F1"/>
    <w:rsid w:val="005C658E"/>
    <w:rsid w:val="005C662D"/>
    <w:rsid w:val="005C7376"/>
    <w:rsid w:val="005D3427"/>
    <w:rsid w:val="005D5F34"/>
    <w:rsid w:val="005F1CFE"/>
    <w:rsid w:val="005F4395"/>
    <w:rsid w:val="0060681A"/>
    <w:rsid w:val="00610ACB"/>
    <w:rsid w:val="00613526"/>
    <w:rsid w:val="00614308"/>
    <w:rsid w:val="006143EB"/>
    <w:rsid w:val="0061491C"/>
    <w:rsid w:val="00614BCA"/>
    <w:rsid w:val="0061738D"/>
    <w:rsid w:val="006255DE"/>
    <w:rsid w:val="00631A2C"/>
    <w:rsid w:val="00635D70"/>
    <w:rsid w:val="00637CB6"/>
    <w:rsid w:val="00642A79"/>
    <w:rsid w:val="006460DE"/>
    <w:rsid w:val="00650A72"/>
    <w:rsid w:val="0065108C"/>
    <w:rsid w:val="0065286E"/>
    <w:rsid w:val="00661410"/>
    <w:rsid w:val="00661807"/>
    <w:rsid w:val="00671AA5"/>
    <w:rsid w:val="00673525"/>
    <w:rsid w:val="00676303"/>
    <w:rsid w:val="00682923"/>
    <w:rsid w:val="006845B7"/>
    <w:rsid w:val="00686E76"/>
    <w:rsid w:val="00690DD2"/>
    <w:rsid w:val="00692B7D"/>
    <w:rsid w:val="00694663"/>
    <w:rsid w:val="0069477B"/>
    <w:rsid w:val="006A1915"/>
    <w:rsid w:val="006A4DAD"/>
    <w:rsid w:val="006B4187"/>
    <w:rsid w:val="006B4B0A"/>
    <w:rsid w:val="006B4CC6"/>
    <w:rsid w:val="006B5258"/>
    <w:rsid w:val="006C0FC2"/>
    <w:rsid w:val="006C54D1"/>
    <w:rsid w:val="006C5545"/>
    <w:rsid w:val="006E0459"/>
    <w:rsid w:val="006F03D9"/>
    <w:rsid w:val="00702196"/>
    <w:rsid w:val="00704C74"/>
    <w:rsid w:val="00710806"/>
    <w:rsid w:val="00711C57"/>
    <w:rsid w:val="00714E5E"/>
    <w:rsid w:val="00717B77"/>
    <w:rsid w:val="00732862"/>
    <w:rsid w:val="00737896"/>
    <w:rsid w:val="00737A54"/>
    <w:rsid w:val="00744664"/>
    <w:rsid w:val="007446F8"/>
    <w:rsid w:val="0074735B"/>
    <w:rsid w:val="007515BA"/>
    <w:rsid w:val="00751CA3"/>
    <w:rsid w:val="007571C1"/>
    <w:rsid w:val="007578CD"/>
    <w:rsid w:val="007640AA"/>
    <w:rsid w:val="00765437"/>
    <w:rsid w:val="0079109F"/>
    <w:rsid w:val="00793754"/>
    <w:rsid w:val="007A2FD9"/>
    <w:rsid w:val="007B25D0"/>
    <w:rsid w:val="007B27F5"/>
    <w:rsid w:val="007B4CCE"/>
    <w:rsid w:val="007C36EF"/>
    <w:rsid w:val="007C5636"/>
    <w:rsid w:val="007D7DAA"/>
    <w:rsid w:val="007E1612"/>
    <w:rsid w:val="007E2DEB"/>
    <w:rsid w:val="007E5682"/>
    <w:rsid w:val="007F064C"/>
    <w:rsid w:val="007F7373"/>
    <w:rsid w:val="00802635"/>
    <w:rsid w:val="00802DBF"/>
    <w:rsid w:val="00807E22"/>
    <w:rsid w:val="00812924"/>
    <w:rsid w:val="00817EAC"/>
    <w:rsid w:val="008320C4"/>
    <w:rsid w:val="0083469E"/>
    <w:rsid w:val="00836158"/>
    <w:rsid w:val="00843ACA"/>
    <w:rsid w:val="00845E14"/>
    <w:rsid w:val="00846290"/>
    <w:rsid w:val="00851FC6"/>
    <w:rsid w:val="0085229A"/>
    <w:rsid w:val="0085571B"/>
    <w:rsid w:val="008563D5"/>
    <w:rsid w:val="008579D7"/>
    <w:rsid w:val="0086331E"/>
    <w:rsid w:val="00867ABC"/>
    <w:rsid w:val="00870426"/>
    <w:rsid w:val="00881520"/>
    <w:rsid w:val="00890C6A"/>
    <w:rsid w:val="00894E9F"/>
    <w:rsid w:val="008A1181"/>
    <w:rsid w:val="008A1983"/>
    <w:rsid w:val="008A2E8D"/>
    <w:rsid w:val="008A380E"/>
    <w:rsid w:val="008A6480"/>
    <w:rsid w:val="008B099C"/>
    <w:rsid w:val="008B10C0"/>
    <w:rsid w:val="008B13B8"/>
    <w:rsid w:val="008B54C9"/>
    <w:rsid w:val="008B77EF"/>
    <w:rsid w:val="008C4A53"/>
    <w:rsid w:val="008C599C"/>
    <w:rsid w:val="008C7208"/>
    <w:rsid w:val="008C78D9"/>
    <w:rsid w:val="008D3EBE"/>
    <w:rsid w:val="008D6173"/>
    <w:rsid w:val="008E417F"/>
    <w:rsid w:val="008E61B9"/>
    <w:rsid w:val="008E665F"/>
    <w:rsid w:val="008F14B0"/>
    <w:rsid w:val="008F694F"/>
    <w:rsid w:val="00900AD0"/>
    <w:rsid w:val="00900E74"/>
    <w:rsid w:val="00901618"/>
    <w:rsid w:val="00901E7A"/>
    <w:rsid w:val="009075FB"/>
    <w:rsid w:val="009101DE"/>
    <w:rsid w:val="00914344"/>
    <w:rsid w:val="0091437E"/>
    <w:rsid w:val="009154A0"/>
    <w:rsid w:val="009164DE"/>
    <w:rsid w:val="009177F3"/>
    <w:rsid w:val="00920895"/>
    <w:rsid w:val="009238F3"/>
    <w:rsid w:val="00933BBE"/>
    <w:rsid w:val="00935B79"/>
    <w:rsid w:val="0093693F"/>
    <w:rsid w:val="009373C2"/>
    <w:rsid w:val="009553D9"/>
    <w:rsid w:val="00955966"/>
    <w:rsid w:val="00962F18"/>
    <w:rsid w:val="00967170"/>
    <w:rsid w:val="00967CFE"/>
    <w:rsid w:val="009716BE"/>
    <w:rsid w:val="00972C24"/>
    <w:rsid w:val="00974280"/>
    <w:rsid w:val="00977214"/>
    <w:rsid w:val="009779EE"/>
    <w:rsid w:val="00977A2E"/>
    <w:rsid w:val="0098651E"/>
    <w:rsid w:val="00987055"/>
    <w:rsid w:val="009910B8"/>
    <w:rsid w:val="0099110B"/>
    <w:rsid w:val="009929B1"/>
    <w:rsid w:val="00993E6B"/>
    <w:rsid w:val="009951E1"/>
    <w:rsid w:val="009A443B"/>
    <w:rsid w:val="009A6B48"/>
    <w:rsid w:val="009A6CD6"/>
    <w:rsid w:val="009A6EB8"/>
    <w:rsid w:val="009B333E"/>
    <w:rsid w:val="009B39D8"/>
    <w:rsid w:val="009B6C86"/>
    <w:rsid w:val="009C2A4F"/>
    <w:rsid w:val="009C2BB8"/>
    <w:rsid w:val="009C3181"/>
    <w:rsid w:val="009C3D3F"/>
    <w:rsid w:val="009C6446"/>
    <w:rsid w:val="009C7D9B"/>
    <w:rsid w:val="009D5982"/>
    <w:rsid w:val="009D7B7C"/>
    <w:rsid w:val="009E59E1"/>
    <w:rsid w:val="009E7F03"/>
    <w:rsid w:val="009F172E"/>
    <w:rsid w:val="009F4C9E"/>
    <w:rsid w:val="00A03F9C"/>
    <w:rsid w:val="00A04148"/>
    <w:rsid w:val="00A0461F"/>
    <w:rsid w:val="00A070AA"/>
    <w:rsid w:val="00A14432"/>
    <w:rsid w:val="00A200EB"/>
    <w:rsid w:val="00A24868"/>
    <w:rsid w:val="00A27242"/>
    <w:rsid w:val="00A31FD7"/>
    <w:rsid w:val="00A351B8"/>
    <w:rsid w:val="00A353E6"/>
    <w:rsid w:val="00A452F7"/>
    <w:rsid w:val="00A51812"/>
    <w:rsid w:val="00A51DD7"/>
    <w:rsid w:val="00A51FB4"/>
    <w:rsid w:val="00A526E6"/>
    <w:rsid w:val="00A55A6C"/>
    <w:rsid w:val="00A55DA9"/>
    <w:rsid w:val="00A56BFF"/>
    <w:rsid w:val="00A572D2"/>
    <w:rsid w:val="00A6022A"/>
    <w:rsid w:val="00A62925"/>
    <w:rsid w:val="00A677D1"/>
    <w:rsid w:val="00A75688"/>
    <w:rsid w:val="00A80275"/>
    <w:rsid w:val="00A91EC7"/>
    <w:rsid w:val="00A92159"/>
    <w:rsid w:val="00A93238"/>
    <w:rsid w:val="00AA60C9"/>
    <w:rsid w:val="00AB2408"/>
    <w:rsid w:val="00AB3671"/>
    <w:rsid w:val="00AB5553"/>
    <w:rsid w:val="00AB5D0B"/>
    <w:rsid w:val="00AB643D"/>
    <w:rsid w:val="00AC42F8"/>
    <w:rsid w:val="00AC5DD8"/>
    <w:rsid w:val="00AD3908"/>
    <w:rsid w:val="00AD48B8"/>
    <w:rsid w:val="00AD4CE1"/>
    <w:rsid w:val="00AE0D37"/>
    <w:rsid w:val="00AE54C5"/>
    <w:rsid w:val="00AF00A0"/>
    <w:rsid w:val="00B015D9"/>
    <w:rsid w:val="00B01B53"/>
    <w:rsid w:val="00B06B21"/>
    <w:rsid w:val="00B06CF4"/>
    <w:rsid w:val="00B06E3A"/>
    <w:rsid w:val="00B07AFE"/>
    <w:rsid w:val="00B114B8"/>
    <w:rsid w:val="00B20272"/>
    <w:rsid w:val="00B2051D"/>
    <w:rsid w:val="00B22510"/>
    <w:rsid w:val="00B2353D"/>
    <w:rsid w:val="00B307A5"/>
    <w:rsid w:val="00B32DF8"/>
    <w:rsid w:val="00B4258F"/>
    <w:rsid w:val="00B50B1D"/>
    <w:rsid w:val="00B52822"/>
    <w:rsid w:val="00B53746"/>
    <w:rsid w:val="00B54964"/>
    <w:rsid w:val="00B55636"/>
    <w:rsid w:val="00B57C3F"/>
    <w:rsid w:val="00B60E0D"/>
    <w:rsid w:val="00B61E35"/>
    <w:rsid w:val="00B64C64"/>
    <w:rsid w:val="00B66921"/>
    <w:rsid w:val="00B70164"/>
    <w:rsid w:val="00B7184E"/>
    <w:rsid w:val="00B75D3B"/>
    <w:rsid w:val="00B76BC8"/>
    <w:rsid w:val="00B81676"/>
    <w:rsid w:val="00B8195D"/>
    <w:rsid w:val="00B81FF8"/>
    <w:rsid w:val="00B83F9C"/>
    <w:rsid w:val="00B83FA0"/>
    <w:rsid w:val="00B84E18"/>
    <w:rsid w:val="00B85653"/>
    <w:rsid w:val="00B86C41"/>
    <w:rsid w:val="00B903FF"/>
    <w:rsid w:val="00B909E2"/>
    <w:rsid w:val="00B921E7"/>
    <w:rsid w:val="00B9380B"/>
    <w:rsid w:val="00B97D85"/>
    <w:rsid w:val="00BA2505"/>
    <w:rsid w:val="00BA434F"/>
    <w:rsid w:val="00BC3734"/>
    <w:rsid w:val="00BC56D0"/>
    <w:rsid w:val="00BD1EAE"/>
    <w:rsid w:val="00BD2DDE"/>
    <w:rsid w:val="00BD3F61"/>
    <w:rsid w:val="00BD4441"/>
    <w:rsid w:val="00BD4CE5"/>
    <w:rsid w:val="00BE10CD"/>
    <w:rsid w:val="00BE2EC2"/>
    <w:rsid w:val="00BE3B06"/>
    <w:rsid w:val="00BE7A30"/>
    <w:rsid w:val="00BF3413"/>
    <w:rsid w:val="00BF4028"/>
    <w:rsid w:val="00BF53C9"/>
    <w:rsid w:val="00BF740A"/>
    <w:rsid w:val="00C00AB2"/>
    <w:rsid w:val="00C0614F"/>
    <w:rsid w:val="00C11D83"/>
    <w:rsid w:val="00C13E8F"/>
    <w:rsid w:val="00C14591"/>
    <w:rsid w:val="00C16373"/>
    <w:rsid w:val="00C2078A"/>
    <w:rsid w:val="00C229C6"/>
    <w:rsid w:val="00C22B64"/>
    <w:rsid w:val="00C22C91"/>
    <w:rsid w:val="00C23A75"/>
    <w:rsid w:val="00C27CDD"/>
    <w:rsid w:val="00C36BD2"/>
    <w:rsid w:val="00C414EB"/>
    <w:rsid w:val="00C50472"/>
    <w:rsid w:val="00C576D9"/>
    <w:rsid w:val="00C63FE7"/>
    <w:rsid w:val="00C65775"/>
    <w:rsid w:val="00C67AE3"/>
    <w:rsid w:val="00C710F8"/>
    <w:rsid w:val="00C766E6"/>
    <w:rsid w:val="00C779F3"/>
    <w:rsid w:val="00C807FB"/>
    <w:rsid w:val="00C81CFA"/>
    <w:rsid w:val="00C86039"/>
    <w:rsid w:val="00C8649D"/>
    <w:rsid w:val="00C86A7F"/>
    <w:rsid w:val="00CA1544"/>
    <w:rsid w:val="00CA4856"/>
    <w:rsid w:val="00CA6C95"/>
    <w:rsid w:val="00CB1172"/>
    <w:rsid w:val="00CC6070"/>
    <w:rsid w:val="00CD4229"/>
    <w:rsid w:val="00CD7629"/>
    <w:rsid w:val="00CD7BC1"/>
    <w:rsid w:val="00CE25D6"/>
    <w:rsid w:val="00CE44E0"/>
    <w:rsid w:val="00CF0F94"/>
    <w:rsid w:val="00CF2988"/>
    <w:rsid w:val="00CF4C9E"/>
    <w:rsid w:val="00CF6BA1"/>
    <w:rsid w:val="00D03410"/>
    <w:rsid w:val="00D10418"/>
    <w:rsid w:val="00D1568F"/>
    <w:rsid w:val="00D1779C"/>
    <w:rsid w:val="00D17B76"/>
    <w:rsid w:val="00D20F67"/>
    <w:rsid w:val="00D22CE5"/>
    <w:rsid w:val="00D23BBC"/>
    <w:rsid w:val="00D24ED9"/>
    <w:rsid w:val="00D31F11"/>
    <w:rsid w:val="00D40AA1"/>
    <w:rsid w:val="00D40EA0"/>
    <w:rsid w:val="00D47B9F"/>
    <w:rsid w:val="00D528A2"/>
    <w:rsid w:val="00D55D9F"/>
    <w:rsid w:val="00D61F02"/>
    <w:rsid w:val="00D64734"/>
    <w:rsid w:val="00D6598F"/>
    <w:rsid w:val="00D6652D"/>
    <w:rsid w:val="00D67829"/>
    <w:rsid w:val="00D804E8"/>
    <w:rsid w:val="00D8290E"/>
    <w:rsid w:val="00D84B4D"/>
    <w:rsid w:val="00D85DD3"/>
    <w:rsid w:val="00D92193"/>
    <w:rsid w:val="00DA3442"/>
    <w:rsid w:val="00DC10C1"/>
    <w:rsid w:val="00DC2108"/>
    <w:rsid w:val="00DC2ED2"/>
    <w:rsid w:val="00DC3497"/>
    <w:rsid w:val="00DC473C"/>
    <w:rsid w:val="00DC78CD"/>
    <w:rsid w:val="00DC7B7D"/>
    <w:rsid w:val="00DD2B9F"/>
    <w:rsid w:val="00DD3C9A"/>
    <w:rsid w:val="00DD6AFD"/>
    <w:rsid w:val="00DE37B4"/>
    <w:rsid w:val="00DE47AF"/>
    <w:rsid w:val="00DF0042"/>
    <w:rsid w:val="00DF535B"/>
    <w:rsid w:val="00DF5E50"/>
    <w:rsid w:val="00E06221"/>
    <w:rsid w:val="00E06526"/>
    <w:rsid w:val="00E2201C"/>
    <w:rsid w:val="00E27439"/>
    <w:rsid w:val="00E359B7"/>
    <w:rsid w:val="00E37A48"/>
    <w:rsid w:val="00E40138"/>
    <w:rsid w:val="00E435DA"/>
    <w:rsid w:val="00E44ACE"/>
    <w:rsid w:val="00E45205"/>
    <w:rsid w:val="00E469BE"/>
    <w:rsid w:val="00E4711B"/>
    <w:rsid w:val="00E5071B"/>
    <w:rsid w:val="00E529DF"/>
    <w:rsid w:val="00E53008"/>
    <w:rsid w:val="00E54795"/>
    <w:rsid w:val="00E564E4"/>
    <w:rsid w:val="00E56FD5"/>
    <w:rsid w:val="00E60DDB"/>
    <w:rsid w:val="00E6480A"/>
    <w:rsid w:val="00E6554E"/>
    <w:rsid w:val="00E70361"/>
    <w:rsid w:val="00E72AD5"/>
    <w:rsid w:val="00E75236"/>
    <w:rsid w:val="00E77731"/>
    <w:rsid w:val="00E87735"/>
    <w:rsid w:val="00E9113F"/>
    <w:rsid w:val="00E930E4"/>
    <w:rsid w:val="00E972E7"/>
    <w:rsid w:val="00E9781B"/>
    <w:rsid w:val="00E97E68"/>
    <w:rsid w:val="00EA312A"/>
    <w:rsid w:val="00EA431C"/>
    <w:rsid w:val="00EB0323"/>
    <w:rsid w:val="00EB43CC"/>
    <w:rsid w:val="00EB44CE"/>
    <w:rsid w:val="00EB5FBF"/>
    <w:rsid w:val="00EB79D3"/>
    <w:rsid w:val="00EC7901"/>
    <w:rsid w:val="00ED4BC1"/>
    <w:rsid w:val="00ED53D6"/>
    <w:rsid w:val="00ED5C19"/>
    <w:rsid w:val="00ED6FF8"/>
    <w:rsid w:val="00EE1688"/>
    <w:rsid w:val="00EE27CC"/>
    <w:rsid w:val="00EE2BE4"/>
    <w:rsid w:val="00EE7E09"/>
    <w:rsid w:val="00EF0C45"/>
    <w:rsid w:val="00EF101C"/>
    <w:rsid w:val="00EF1811"/>
    <w:rsid w:val="00EF4AD5"/>
    <w:rsid w:val="00EF6C40"/>
    <w:rsid w:val="00F02659"/>
    <w:rsid w:val="00F074E8"/>
    <w:rsid w:val="00F155CA"/>
    <w:rsid w:val="00F210AA"/>
    <w:rsid w:val="00F22150"/>
    <w:rsid w:val="00F22B4A"/>
    <w:rsid w:val="00F23075"/>
    <w:rsid w:val="00F241BB"/>
    <w:rsid w:val="00F244D2"/>
    <w:rsid w:val="00F279FE"/>
    <w:rsid w:val="00F32E7F"/>
    <w:rsid w:val="00F341BC"/>
    <w:rsid w:val="00F343AD"/>
    <w:rsid w:val="00F345D0"/>
    <w:rsid w:val="00F34B2C"/>
    <w:rsid w:val="00F37C10"/>
    <w:rsid w:val="00F41CFA"/>
    <w:rsid w:val="00F4425D"/>
    <w:rsid w:val="00F45E1C"/>
    <w:rsid w:val="00F47689"/>
    <w:rsid w:val="00F47812"/>
    <w:rsid w:val="00F508E5"/>
    <w:rsid w:val="00F51508"/>
    <w:rsid w:val="00F52920"/>
    <w:rsid w:val="00F60EBA"/>
    <w:rsid w:val="00F61C98"/>
    <w:rsid w:val="00F61EA0"/>
    <w:rsid w:val="00F6652F"/>
    <w:rsid w:val="00F67275"/>
    <w:rsid w:val="00F731EF"/>
    <w:rsid w:val="00F77522"/>
    <w:rsid w:val="00F84560"/>
    <w:rsid w:val="00F860CE"/>
    <w:rsid w:val="00F87200"/>
    <w:rsid w:val="00F93C92"/>
    <w:rsid w:val="00F97B58"/>
    <w:rsid w:val="00FA0045"/>
    <w:rsid w:val="00FA09A8"/>
    <w:rsid w:val="00FA5C50"/>
    <w:rsid w:val="00FB3946"/>
    <w:rsid w:val="00FB6790"/>
    <w:rsid w:val="00FB6941"/>
    <w:rsid w:val="00FC0001"/>
    <w:rsid w:val="00FC1D9D"/>
    <w:rsid w:val="00FC4BE8"/>
    <w:rsid w:val="00FC6A53"/>
    <w:rsid w:val="00FE02AC"/>
    <w:rsid w:val="00FE550A"/>
    <w:rsid w:val="00FE6386"/>
    <w:rsid w:val="00FF3178"/>
    <w:rsid w:val="00FF4EA8"/>
    <w:rsid w:val="00FF77B4"/>
    <w:rsid w:val="14A76F6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99"/>
    <w:pPr>
      <w:keepNext/>
      <w:keepLines/>
      <w:spacing w:before="340" w:after="330" w:line="576" w:lineRule="auto"/>
      <w:outlineLvl w:val="0"/>
    </w:pPr>
    <w:rPr>
      <w:b/>
      <w:bCs/>
      <w:kern w:val="44"/>
      <w:sz w:val="44"/>
      <w:szCs w:val="44"/>
    </w:rPr>
  </w:style>
  <w:style w:type="paragraph" w:styleId="3">
    <w:name w:val="heading 2"/>
    <w:basedOn w:val="1"/>
    <w:next w:val="1"/>
    <w:link w:val="19"/>
    <w:qFormat/>
    <w:uiPriority w:val="99"/>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24"/>
    <w:qFormat/>
    <w:uiPriority w:val="99"/>
    <w:pPr>
      <w:keepNext/>
      <w:keepLines/>
      <w:spacing w:before="260" w:after="260" w:line="413" w:lineRule="auto"/>
      <w:outlineLvl w:val="2"/>
    </w:pPr>
    <w:rPr>
      <w:b/>
      <w:sz w:val="32"/>
      <w:szCs w:val="20"/>
    </w:rPr>
  </w:style>
  <w:style w:type="character" w:default="1" w:styleId="12">
    <w:name w:val="Default Paragraph Font"/>
    <w:semiHidden/>
    <w:uiPriority w:val="99"/>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5">
    <w:name w:val="Date"/>
    <w:basedOn w:val="1"/>
    <w:next w:val="1"/>
    <w:link w:val="36"/>
    <w:semiHidden/>
    <w:qFormat/>
    <w:uiPriority w:val="99"/>
    <w:pPr>
      <w:ind w:left="100" w:leftChars="2500"/>
    </w:pPr>
  </w:style>
  <w:style w:type="paragraph" w:styleId="6">
    <w:name w:val="Balloon Text"/>
    <w:basedOn w:val="1"/>
    <w:link w:val="28"/>
    <w:uiPriority w:val="99"/>
    <w:rPr>
      <w:sz w:val="18"/>
      <w:szCs w:val="18"/>
    </w:rPr>
  </w:style>
  <w:style w:type="paragraph" w:styleId="7">
    <w:name w:val="footer"/>
    <w:basedOn w:val="1"/>
    <w:link w:val="27"/>
    <w:qFormat/>
    <w:uiPriority w:val="99"/>
    <w:pPr>
      <w:tabs>
        <w:tab w:val="center" w:pos="4153"/>
        <w:tab w:val="right" w:pos="8306"/>
      </w:tabs>
      <w:snapToGrid w:val="0"/>
      <w:jc w:val="left"/>
    </w:pPr>
    <w:rPr>
      <w:sz w:val="18"/>
      <w:szCs w:val="18"/>
    </w:rPr>
  </w:style>
  <w:style w:type="paragraph" w:styleId="8">
    <w:name w:val="header"/>
    <w:basedOn w:val="1"/>
    <w:link w:val="25"/>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link w:val="32"/>
    <w:semiHidden/>
    <w:uiPriority w:val="99"/>
    <w:rPr>
      <w:rFonts w:ascii="Courier New" w:hAnsi="Courier New"/>
      <w:sz w:val="20"/>
      <w:szCs w:val="20"/>
    </w:rPr>
  </w:style>
  <w:style w:type="paragraph" w:styleId="10">
    <w:name w:val="Normal (Web)"/>
    <w:basedOn w:val="1"/>
    <w:qFormat/>
    <w:uiPriority w:val="99"/>
    <w:pPr>
      <w:widowControl/>
      <w:spacing w:before="100" w:beforeAutospacing="1" w:after="100" w:afterAutospacing="1"/>
      <w:jc w:val="left"/>
    </w:pPr>
    <w:rPr>
      <w:rFonts w:ascii="宋体" w:hAnsi="宋体"/>
      <w:kern w:val="0"/>
      <w:sz w:val="24"/>
    </w:rPr>
  </w:style>
  <w:style w:type="paragraph" w:styleId="11">
    <w:name w:val="Title"/>
    <w:basedOn w:val="1"/>
    <w:next w:val="1"/>
    <w:link w:val="26"/>
    <w:qFormat/>
    <w:uiPriority w:val="99"/>
    <w:pPr>
      <w:spacing w:before="240" w:after="60"/>
      <w:jc w:val="center"/>
      <w:outlineLvl w:val="0"/>
    </w:pPr>
    <w:rPr>
      <w:rFonts w:ascii="Cambria" w:hAnsi="Cambria"/>
      <w:b/>
      <w:sz w:val="32"/>
      <w:szCs w:val="20"/>
    </w:rPr>
  </w:style>
  <w:style w:type="character" w:styleId="13">
    <w:name w:val="Strong"/>
    <w:basedOn w:val="12"/>
    <w:qFormat/>
    <w:uiPriority w:val="99"/>
    <w:rPr>
      <w:rFonts w:cs="Times New Roman"/>
      <w:b/>
    </w:rPr>
  </w:style>
  <w:style w:type="character" w:styleId="14">
    <w:name w:val="page number"/>
    <w:basedOn w:val="12"/>
    <w:uiPriority w:val="99"/>
    <w:rPr>
      <w:rFonts w:cs="Times New Roman"/>
    </w:rPr>
  </w:style>
  <w:style w:type="character" w:styleId="15">
    <w:name w:val="Hyperlink"/>
    <w:basedOn w:val="12"/>
    <w:qFormat/>
    <w:uiPriority w:val="99"/>
    <w:rPr>
      <w:rFonts w:cs="Times New Roman"/>
      <w:color w:val="0000FF"/>
      <w:u w:val="single"/>
    </w:rPr>
  </w:style>
  <w:style w:type="table" w:styleId="17">
    <w:name w:val="Table Grid"/>
    <w:basedOn w:val="16"/>
    <w:qFormat/>
    <w:uiPriority w:val="99"/>
    <w:rPr>
      <w:rFonts w:ascii="Calibri" w:hAnsi="Calibri"/>
      <w:kern w:val="0"/>
      <w:sz w:val="24"/>
      <w:szCs w:val="24"/>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8">
    <w:name w:val="Heading 1 Char"/>
    <w:basedOn w:val="12"/>
    <w:link w:val="2"/>
    <w:qFormat/>
    <w:locked/>
    <w:uiPriority w:val="99"/>
    <w:rPr>
      <w:rFonts w:cs="Times New Roman"/>
      <w:b/>
      <w:bCs/>
      <w:kern w:val="44"/>
      <w:sz w:val="44"/>
      <w:szCs w:val="44"/>
    </w:rPr>
  </w:style>
  <w:style w:type="character" w:customStyle="1" w:styleId="19">
    <w:name w:val="Heading 2 Char"/>
    <w:basedOn w:val="12"/>
    <w:link w:val="3"/>
    <w:semiHidden/>
    <w:locked/>
    <w:uiPriority w:val="99"/>
    <w:rPr>
      <w:rFonts w:ascii="Cambria" w:hAnsi="Cambria" w:eastAsia="宋体" w:cs="Times New Roman"/>
      <w:b/>
      <w:bCs/>
      <w:sz w:val="32"/>
      <w:szCs w:val="32"/>
    </w:rPr>
  </w:style>
  <w:style w:type="character" w:customStyle="1" w:styleId="20">
    <w:name w:val="Heading 3 Char"/>
    <w:basedOn w:val="12"/>
    <w:link w:val="4"/>
    <w:semiHidden/>
    <w:locked/>
    <w:uiPriority w:val="99"/>
    <w:rPr>
      <w:rFonts w:cs="Times New Roman"/>
      <w:b/>
      <w:bCs/>
      <w:sz w:val="32"/>
      <w:szCs w:val="32"/>
    </w:rPr>
  </w:style>
  <w:style w:type="character" w:customStyle="1" w:styleId="21">
    <w:name w:val="short_text1"/>
    <w:uiPriority w:val="99"/>
    <w:rPr>
      <w:sz w:val="29"/>
    </w:rPr>
  </w:style>
  <w:style w:type="character" w:customStyle="1" w:styleId="22">
    <w:name w:val="newview1"/>
    <w:uiPriority w:val="99"/>
    <w:rPr>
      <w:sz w:val="21"/>
    </w:rPr>
  </w:style>
  <w:style w:type="character" w:customStyle="1" w:styleId="23">
    <w:name w:val="Title Char1"/>
    <w:link w:val="11"/>
    <w:qFormat/>
    <w:locked/>
    <w:uiPriority w:val="99"/>
    <w:rPr>
      <w:rFonts w:ascii="Cambria" w:hAnsi="Cambria"/>
      <w:b/>
      <w:kern w:val="2"/>
      <w:sz w:val="32"/>
    </w:rPr>
  </w:style>
  <w:style w:type="character" w:customStyle="1" w:styleId="24">
    <w:name w:val="Heading 3 Char1"/>
    <w:link w:val="4"/>
    <w:qFormat/>
    <w:locked/>
    <w:uiPriority w:val="99"/>
    <w:rPr>
      <w:rFonts w:eastAsia="宋体"/>
      <w:b/>
      <w:kern w:val="2"/>
      <w:sz w:val="32"/>
      <w:lang w:val="en-US" w:eastAsia="zh-CN"/>
    </w:rPr>
  </w:style>
  <w:style w:type="character" w:customStyle="1" w:styleId="25">
    <w:name w:val="Header Char"/>
    <w:basedOn w:val="12"/>
    <w:link w:val="8"/>
    <w:semiHidden/>
    <w:qFormat/>
    <w:locked/>
    <w:uiPriority w:val="99"/>
    <w:rPr>
      <w:rFonts w:cs="Times New Roman"/>
      <w:sz w:val="18"/>
      <w:szCs w:val="18"/>
    </w:rPr>
  </w:style>
  <w:style w:type="character" w:customStyle="1" w:styleId="26">
    <w:name w:val="Title Char"/>
    <w:basedOn w:val="12"/>
    <w:link w:val="11"/>
    <w:locked/>
    <w:uiPriority w:val="99"/>
    <w:rPr>
      <w:rFonts w:ascii="Cambria" w:hAnsi="Cambria" w:cs="Times New Roman"/>
      <w:b/>
      <w:bCs/>
      <w:sz w:val="32"/>
      <w:szCs w:val="32"/>
    </w:rPr>
  </w:style>
  <w:style w:type="character" w:customStyle="1" w:styleId="27">
    <w:name w:val="Footer Char"/>
    <w:basedOn w:val="12"/>
    <w:link w:val="7"/>
    <w:semiHidden/>
    <w:qFormat/>
    <w:locked/>
    <w:uiPriority w:val="99"/>
    <w:rPr>
      <w:rFonts w:cs="Times New Roman"/>
      <w:sz w:val="18"/>
      <w:szCs w:val="18"/>
    </w:rPr>
  </w:style>
  <w:style w:type="character" w:customStyle="1" w:styleId="28">
    <w:name w:val="Balloon Text Char"/>
    <w:basedOn w:val="12"/>
    <w:link w:val="6"/>
    <w:semiHidden/>
    <w:locked/>
    <w:uiPriority w:val="99"/>
    <w:rPr>
      <w:rFonts w:cs="Times New Roman"/>
      <w:sz w:val="2"/>
    </w:rPr>
  </w:style>
  <w:style w:type="paragraph" w:customStyle="1" w:styleId="29">
    <w:name w:val="ec_msonormal"/>
    <w:basedOn w:val="1"/>
    <w:uiPriority w:val="99"/>
    <w:pPr>
      <w:widowControl/>
      <w:spacing w:after="324"/>
      <w:jc w:val="left"/>
    </w:pPr>
    <w:rPr>
      <w:rFonts w:ascii="宋体" w:hAnsi="宋体" w:cs="宋体"/>
      <w:kern w:val="0"/>
      <w:sz w:val="24"/>
    </w:rPr>
  </w:style>
  <w:style w:type="paragraph" w:customStyle="1" w:styleId="30">
    <w:name w:val="Char Char Char Char Char Char"/>
    <w:basedOn w:val="1"/>
    <w:uiPriority w:val="99"/>
    <w:pPr>
      <w:widowControl/>
      <w:spacing w:after="160" w:line="240" w:lineRule="exact"/>
      <w:jc w:val="left"/>
    </w:pPr>
  </w:style>
  <w:style w:type="character" w:customStyle="1" w:styleId="31">
    <w:name w:val="HTML Preformatted Char"/>
    <w:basedOn w:val="12"/>
    <w:link w:val="9"/>
    <w:semiHidden/>
    <w:locked/>
    <w:uiPriority w:val="99"/>
    <w:rPr>
      <w:rFonts w:ascii="Courier New" w:hAnsi="Courier New" w:cs="Courier New"/>
      <w:sz w:val="20"/>
      <w:szCs w:val="20"/>
    </w:rPr>
  </w:style>
  <w:style w:type="character" w:customStyle="1" w:styleId="32">
    <w:name w:val="HTML Preformatted Char1"/>
    <w:link w:val="9"/>
    <w:semiHidden/>
    <w:locked/>
    <w:uiPriority w:val="99"/>
    <w:rPr>
      <w:rFonts w:ascii="Courier New" w:hAnsi="Courier New"/>
      <w:kern w:val="2"/>
    </w:rPr>
  </w:style>
  <w:style w:type="paragraph" w:customStyle="1" w:styleId="33">
    <w:name w:val="Default"/>
    <w:uiPriority w:val="99"/>
    <w:pPr>
      <w:widowControl w:val="0"/>
      <w:autoSpaceDE w:val="0"/>
      <w:autoSpaceDN w:val="0"/>
      <w:adjustRightInd w:val="0"/>
    </w:pPr>
    <w:rPr>
      <w:rFonts w:ascii="Tahoma" w:hAnsi="Tahoma" w:eastAsia="宋体" w:cs="Tahoma"/>
      <w:color w:val="000000"/>
      <w:kern w:val="0"/>
      <w:sz w:val="24"/>
      <w:szCs w:val="24"/>
      <w:lang w:val="en-US" w:eastAsia="zh-CN" w:bidi="ar-SA"/>
    </w:rPr>
  </w:style>
  <w:style w:type="paragraph" w:customStyle="1" w:styleId="34">
    <w:name w:val="列出段落"/>
    <w:basedOn w:val="1"/>
    <w:qFormat/>
    <w:uiPriority w:val="99"/>
    <w:pPr>
      <w:ind w:left="720"/>
      <w:contextualSpacing/>
    </w:pPr>
    <w:rPr>
      <w:rFonts w:ascii="Calibri" w:hAnsi="Calibri"/>
      <w:sz w:val="24"/>
      <w:lang w:eastAsia="en-US"/>
    </w:rPr>
  </w:style>
  <w:style w:type="character" w:customStyle="1" w:styleId="35">
    <w:name w:val="Date Char"/>
    <w:basedOn w:val="12"/>
    <w:link w:val="5"/>
    <w:semiHidden/>
    <w:qFormat/>
    <w:locked/>
    <w:uiPriority w:val="99"/>
    <w:rPr>
      <w:rFonts w:cs="Times New Roman"/>
      <w:sz w:val="24"/>
      <w:szCs w:val="24"/>
    </w:rPr>
  </w:style>
  <w:style w:type="character" w:customStyle="1" w:styleId="36">
    <w:name w:val="Date Char1"/>
    <w:basedOn w:val="12"/>
    <w:link w:val="5"/>
    <w:semiHidden/>
    <w:qFormat/>
    <w:locked/>
    <w:uiPriority w:val="99"/>
    <w:rPr>
      <w:rFonts w:cs="Times New Roman"/>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528</Words>
  <Characters>3012</Characters>
  <Lines>0</Lines>
  <Paragraphs>0</Paragraphs>
  <TotalTime>0</TotalTime>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2018-01-09T05:53:00Z</dcterms:created>
  <dc:creator>微软用户</dc:creator>
  <cp:lastModifiedBy>如果多美好</cp:lastModifiedBy>
  <cp:lastPrinted>2014-11-15T13:29:00Z</cp:lastPrinted>
  <dcterms:modified xsi:type="dcterms:W3CDTF">2018-01-09T06:11:17Z</dcterms:modified>
  <dc:title>全国高科技企发委人才管理专业委员会</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