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466"/>
      </w:tblGrid>
      <w:tr w:rsidR="00334F59" w:rsidRPr="00334F59" w:rsidTr="00334F59">
        <w:trPr>
          <w:trHeight w:val="600"/>
          <w:tblCellSpacing w:w="0" w:type="dxa"/>
        </w:trPr>
        <w:tc>
          <w:tcPr>
            <w:tcW w:w="0" w:type="auto"/>
            <w:vAlign w:val="center"/>
            <w:hideMark/>
          </w:tcPr>
          <w:p w:rsidR="00334F59" w:rsidRPr="00334F59" w:rsidRDefault="00334F59" w:rsidP="00334F59">
            <w:pPr>
              <w:widowControl/>
              <w:jc w:val="center"/>
              <w:rPr>
                <w:rFonts w:ascii="Simsun" w:eastAsia="宋体" w:hAnsi="Simsun" w:cs="宋体"/>
                <w:b/>
                <w:bCs/>
                <w:color w:val="023A97"/>
                <w:kern w:val="0"/>
                <w:szCs w:val="21"/>
              </w:rPr>
            </w:pPr>
            <w:r w:rsidRPr="00334F59">
              <w:rPr>
                <w:rFonts w:ascii="Simsun" w:eastAsia="宋体" w:hAnsi="Simsun" w:cs="宋体"/>
                <w:b/>
                <w:bCs/>
                <w:color w:val="023A97"/>
                <w:kern w:val="0"/>
                <w:szCs w:val="21"/>
              </w:rPr>
              <w:t>ArcGIS</w:t>
            </w:r>
            <w:r w:rsidRPr="00334F59">
              <w:rPr>
                <w:rFonts w:ascii="Simsun" w:eastAsia="宋体" w:hAnsi="Simsun" w:cs="宋体"/>
                <w:b/>
                <w:bCs/>
                <w:color w:val="023A97"/>
                <w:kern w:val="0"/>
                <w:szCs w:val="21"/>
              </w:rPr>
              <w:t>中复杂图例的制作</w:t>
            </w:r>
          </w:p>
        </w:tc>
      </w:tr>
      <w:tr w:rsidR="00334F59" w:rsidRPr="00334F59" w:rsidTr="00334F59">
        <w:trPr>
          <w:trHeight w:val="345"/>
          <w:tblCellSpacing w:w="0" w:type="dxa"/>
        </w:trPr>
        <w:tc>
          <w:tcPr>
            <w:tcW w:w="0" w:type="auto"/>
            <w:vAlign w:val="center"/>
            <w:hideMark/>
          </w:tcPr>
          <w:p w:rsidR="00334F59" w:rsidRPr="00334F59" w:rsidRDefault="00334F59" w:rsidP="00334F59">
            <w:pPr>
              <w:widowControl/>
              <w:jc w:val="center"/>
              <w:rPr>
                <w:rFonts w:ascii="Simsun" w:eastAsia="宋体" w:hAnsi="Simsun" w:cs="宋体"/>
                <w:color w:val="555555"/>
                <w:kern w:val="0"/>
                <w:sz w:val="18"/>
                <w:szCs w:val="18"/>
              </w:rPr>
            </w:pPr>
          </w:p>
        </w:tc>
      </w:tr>
      <w:tr w:rsidR="00334F59" w:rsidRPr="00334F59" w:rsidTr="00334F59">
        <w:trPr>
          <w:trHeight w:val="15"/>
          <w:tblCellSpacing w:w="0" w:type="dxa"/>
        </w:trPr>
        <w:tc>
          <w:tcPr>
            <w:tcW w:w="0" w:type="auto"/>
            <w:shd w:val="clear" w:color="auto" w:fill="0D68C1"/>
            <w:vAlign w:val="center"/>
            <w:hideMark/>
          </w:tcPr>
          <w:p w:rsidR="00334F59" w:rsidRPr="00334F59" w:rsidRDefault="00334F59" w:rsidP="00334F59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2"/>
                <w:szCs w:val="27"/>
              </w:rPr>
            </w:pPr>
          </w:p>
        </w:tc>
      </w:tr>
      <w:tr w:rsidR="00334F59" w:rsidRPr="00334F59" w:rsidTr="00334F59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34F59" w:rsidRPr="00334F59" w:rsidRDefault="00334F59" w:rsidP="00334F59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</w:pPr>
          </w:p>
        </w:tc>
      </w:tr>
      <w:tr w:rsidR="00334F59" w:rsidRPr="00334F59" w:rsidTr="00334F59">
        <w:trPr>
          <w:tblCellSpacing w:w="0" w:type="dxa"/>
        </w:trPr>
        <w:tc>
          <w:tcPr>
            <w:tcW w:w="0" w:type="auto"/>
            <w:hideMark/>
          </w:tcPr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先来看图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1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所示效果：</w:t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eastAsia="宋体" w:hAnsi="Simsun" w:cs="宋体" w:hint="eastAsia"/>
                <w:noProof/>
                <w:color w:val="0000FF"/>
                <w:kern w:val="0"/>
                <w:sz w:val="18"/>
                <w:szCs w:val="18"/>
              </w:rPr>
              <w:drawing>
                <wp:inline distT="0" distB="0" distL="0" distR="0">
                  <wp:extent cx="3514725" cy="4562475"/>
                  <wp:effectExtent l="19050" t="0" r="9525" b="0"/>
                  <wp:docPr id="1" name="图片 1" descr="复杂图例的实现 - 流星 - liuxy314 的博客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复杂图例的实现 - 流星 - liuxy314 的博客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456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图例标准化是图形整饰中必须的部分。我们知道，如上图中，简单的点（如开发区管委会）、线（如开发区界）和面（如住宅用地）的效果是很容易实现的。可是，图中所示的公园与绿地、其他公共管理与公共服务用地、商服用地和街巷用地的效果则需要在后期通过点（如街巷用地的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巷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）和面（街巷用地的色块）的叠加最终实现。下面，对具体的处理流程进行阐述。</w:t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1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、在图例中显示点、面数据，如图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2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：</w:t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eastAsia="宋体" w:hAnsi="Simsun" w:cs="宋体" w:hint="eastAsia"/>
                <w:noProof/>
                <w:color w:val="0000FF"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2971800" cy="4876800"/>
                  <wp:effectExtent l="19050" t="0" r="0" b="0"/>
                  <wp:docPr id="2" name="图片 2" descr="复杂图例的实现 - 流星 - liuxy314 的博客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复杂图例的实现 - 流星 - liuxy314 的博客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487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3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、使用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“convert to graphics”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，将图例转为图形；</w:t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4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、新生成一个空的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文件（设为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a.mxd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，原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文件设为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origin.mxd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），将转化后的图例贴到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layout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中。</w:t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5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、在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a.mxd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中采用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“ungroup”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功能，将点图形和面图形均独立出来。效果如图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3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：</w:t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eastAsia="宋体" w:hAnsi="Simsun" w:cs="宋体" w:hint="eastAsia"/>
                <w:noProof/>
                <w:color w:val="0000FF"/>
                <w:kern w:val="0"/>
                <w:sz w:val="18"/>
                <w:szCs w:val="18"/>
              </w:rPr>
              <w:drawing>
                <wp:inline distT="0" distB="0" distL="0" distR="0">
                  <wp:extent cx="1285875" cy="800100"/>
                  <wp:effectExtent l="19050" t="0" r="9525" b="0"/>
                  <wp:docPr id="3" name="图片 3" descr="复杂图例的实现 - 流星 - liuxy314 的博客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复杂图例的实现 - 流星 - liuxy314 的博客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6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、将需要叠加的点、面图形进行叠加，再通过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“group”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功能进行组合。效果如图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4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：</w:t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eastAsia="宋体" w:hAnsi="Simsun" w:cs="宋体" w:hint="eastAsia"/>
                <w:noProof/>
                <w:color w:val="0000FF"/>
                <w:kern w:val="0"/>
                <w:sz w:val="18"/>
                <w:szCs w:val="18"/>
              </w:rPr>
              <w:drawing>
                <wp:inline distT="0" distB="0" distL="0" distR="0">
                  <wp:extent cx="1038225" cy="790575"/>
                  <wp:effectExtent l="19050" t="0" r="9525" b="0"/>
                  <wp:docPr id="4" name="图片 4" descr="复杂图例的实现 - 流星 - liuxy314 的博客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复杂图例的实现 - 流星 - liuxy314 的博客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4F59" w:rsidRPr="00334F59" w:rsidRDefault="00334F59" w:rsidP="00334F59">
            <w:pPr>
              <w:widowControl/>
              <w:spacing w:before="100" w:beforeAutospacing="1" w:after="100" w:afterAutospacing="1" w:line="300" w:lineRule="atLeast"/>
              <w:ind w:firstLine="48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7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、将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a.mxd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和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origin.mxd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的（参考）比例尺设为一致（这一步很重要，不然，转移过程中图形变化将很大）。重新在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origin.mxd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中生成图例，此时不再把相同名称的点数据（如街巷用地中的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巷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点数据）显示出来，使用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“convert to graphics”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，将图例转为图形。在此条件下，将组合好的图形张贴到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origin.mxd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，采用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“group”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和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“ungroup”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并在其中重新进行组合。最后效果如图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1</w:t>
            </w:r>
            <w:r w:rsidRPr="00334F59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。</w:t>
            </w:r>
          </w:p>
        </w:tc>
      </w:tr>
    </w:tbl>
    <w:p w:rsidR="002E5248" w:rsidRDefault="002E5248"/>
    <w:sectPr w:rsidR="002E5248" w:rsidSect="00334F59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248" w:rsidRDefault="002E5248" w:rsidP="00334F59">
      <w:r>
        <w:separator/>
      </w:r>
    </w:p>
  </w:endnote>
  <w:endnote w:type="continuationSeparator" w:id="1">
    <w:p w:rsidR="002E5248" w:rsidRDefault="002E5248" w:rsidP="00334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248" w:rsidRDefault="002E5248" w:rsidP="00334F59">
      <w:r>
        <w:separator/>
      </w:r>
    </w:p>
  </w:footnote>
  <w:footnote w:type="continuationSeparator" w:id="1">
    <w:p w:rsidR="002E5248" w:rsidRDefault="002E5248" w:rsidP="00334F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F59"/>
    <w:rsid w:val="002E5248"/>
    <w:rsid w:val="00334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4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4F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4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4F59"/>
    <w:rPr>
      <w:sz w:val="18"/>
      <w:szCs w:val="18"/>
    </w:rPr>
  </w:style>
  <w:style w:type="paragraph" w:styleId="a5">
    <w:name w:val="Normal (Web)"/>
    <w:basedOn w:val="a"/>
    <w:uiPriority w:val="99"/>
    <w:unhideWhenUsed/>
    <w:rsid w:val="00334F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34F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34F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13.photo.store.qq.com/http_imgload.cgi?/rurl4_b=88291ef92388b5bed105d4732431b9a7eaac6ffc84215f7cadd4bdb8d8564b694f53f95e20bd93b8fea52a8f5e5465aace6124a52a5d2958230844eebf5db70693a5a5021ed65e7a808a7d78e7b279ab391b3486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b1.photo.store.qq.com/http_imgload.cgi?/rurl4_b=88291ef92388b5bed105d4732431b9a7fd30c9a47269d94a1443a55296051a0546e89dcbdcf073957631fe7cacbcce1866867053ffe50ebf0f6afc6203bdeaacabffc95c55839d2ec4926559a96ec968739964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13.photo.store.qq.com/http_imgload.cgi?/rurl4_b=88291ef92388b5bed105d4732431b9a792e1a8094d0c9f1186641ffedf83297ae0dcbe27fe73bda0f3fb9e1ab9601c56748cfbf6f04c652fabbe892439228c6900ffcfe9c7ac08b026057684f159a1bc9953bd2b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b1.photo.store.qq.com/http_imgload.cgi?/rurl4_b=88291ef92388b5bed105d4732431b9a7670b5f74f460a850a62872b1b2d1ccd2a8801481c31254d5e1bc8f30a5446db9306054c5d9aa23dfd618a400f25c926feedd4fdac7ba37e8e532ba85d83ca6a623548a5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524</Characters>
  <Application>Microsoft Office Word</Application>
  <DocSecurity>0</DocSecurity>
  <Lines>4</Lines>
  <Paragraphs>1</Paragraphs>
  <ScaleCrop>false</ScaleCrop>
  <Company>微软中国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2014-01-21T01:49:00Z</dcterms:created>
  <dcterms:modified xsi:type="dcterms:W3CDTF">2014-01-21T01:49:00Z</dcterms:modified>
</cp:coreProperties>
</file>