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D466B4" w:rsidP="00323B43">
      <w:r>
        <w:rPr>
          <w:rFonts w:hint="eastAsia"/>
        </w:rPr>
        <w:t>由各种不同电压等级的电力线路将发电厂、变电所</w:t>
      </w:r>
      <w:r w:rsidR="00C72594">
        <w:rPr>
          <w:rFonts w:hint="eastAsia"/>
        </w:rPr>
        <w:t>和电力用户联系起来的一个</w:t>
      </w:r>
      <w:r w:rsidR="00C72594" w:rsidRPr="00D466B4">
        <w:rPr>
          <w:rFonts w:hint="eastAsia"/>
          <w:b/>
        </w:rPr>
        <w:t>发电、输电、变电、配电和用电</w:t>
      </w:r>
      <w:r w:rsidR="00C72594">
        <w:rPr>
          <w:rFonts w:hint="eastAsia"/>
        </w:rPr>
        <w:t>的整体，叫做电力系统。</w:t>
      </w:r>
    </w:p>
    <w:p w:rsidR="00C72594" w:rsidRDefault="00C72594" w:rsidP="00323B43">
      <w:r>
        <w:rPr>
          <w:rFonts w:hint="eastAsia"/>
        </w:rPr>
        <w:t>变电所的作用：变电所是</w:t>
      </w:r>
      <w:r w:rsidRPr="00D466B4">
        <w:rPr>
          <w:rFonts w:hint="eastAsia"/>
          <w:b/>
        </w:rPr>
        <w:t>汇集电能、变换电压</w:t>
      </w:r>
      <w:r>
        <w:rPr>
          <w:rFonts w:hint="eastAsia"/>
        </w:rPr>
        <w:t>的中间环节。</w:t>
      </w:r>
    </w:p>
    <w:p w:rsidR="00C72594" w:rsidRDefault="00D466B4" w:rsidP="00323B43">
      <w:r>
        <w:rPr>
          <w:rFonts w:hint="eastAsia"/>
        </w:rPr>
        <w:t>根据电压等级的高低，将电力网分成</w:t>
      </w:r>
      <w:r w:rsidRPr="00D466B4">
        <w:rPr>
          <w:rFonts w:hint="eastAsia"/>
          <w:b/>
        </w:rPr>
        <w:t>低压、高压、超高压和特</w:t>
      </w:r>
      <w:r w:rsidR="00C72594" w:rsidRPr="00D466B4">
        <w:rPr>
          <w:rFonts w:hint="eastAsia"/>
          <w:b/>
        </w:rPr>
        <w:t>高压</w:t>
      </w:r>
      <w:r w:rsidR="00C72594">
        <w:rPr>
          <w:rFonts w:hint="eastAsia"/>
        </w:rPr>
        <w:t>四种。电压在</w:t>
      </w:r>
      <w:r w:rsidR="00C72594" w:rsidRPr="00D466B4">
        <w:rPr>
          <w:rFonts w:hint="eastAsia"/>
          <w:b/>
        </w:rPr>
        <w:t>1.2kv</w:t>
      </w:r>
      <w:r w:rsidR="00C72594" w:rsidRPr="00D466B4">
        <w:rPr>
          <w:rFonts w:hint="eastAsia"/>
          <w:b/>
        </w:rPr>
        <w:t>及以下</w:t>
      </w:r>
      <w:r w:rsidR="00C72594">
        <w:rPr>
          <w:rFonts w:hint="eastAsia"/>
        </w:rPr>
        <w:t>的电力网为低压电网；</w:t>
      </w:r>
      <w:r w:rsidR="00C72594" w:rsidRPr="00D466B4">
        <w:rPr>
          <w:rFonts w:hint="eastAsia"/>
          <w:b/>
        </w:rPr>
        <w:t>3-330kv</w:t>
      </w:r>
      <w:r w:rsidR="00C72594">
        <w:rPr>
          <w:rFonts w:hint="eastAsia"/>
        </w:rPr>
        <w:t>的为高压电网；</w:t>
      </w:r>
      <w:r w:rsidR="00C72594" w:rsidRPr="00D466B4">
        <w:rPr>
          <w:rFonts w:hint="eastAsia"/>
          <w:b/>
        </w:rPr>
        <w:t>330-1000kv</w:t>
      </w:r>
      <w:r w:rsidR="00C72594">
        <w:rPr>
          <w:rFonts w:hint="eastAsia"/>
        </w:rPr>
        <w:t>的为超高压电网；</w:t>
      </w:r>
      <w:r w:rsidR="00C72594" w:rsidRPr="00D466B4">
        <w:rPr>
          <w:rFonts w:hint="eastAsia"/>
          <w:b/>
        </w:rPr>
        <w:t>1000kv</w:t>
      </w:r>
      <w:r w:rsidR="00C72594" w:rsidRPr="00D466B4">
        <w:rPr>
          <w:rFonts w:hint="eastAsia"/>
          <w:b/>
        </w:rPr>
        <w:t>及以上</w:t>
      </w:r>
      <w:r w:rsidR="00C72594">
        <w:rPr>
          <w:rFonts w:hint="eastAsia"/>
        </w:rPr>
        <w:t>的为物高压电网。</w:t>
      </w:r>
    </w:p>
    <w:p w:rsidR="00C72594" w:rsidRDefault="00C72594" w:rsidP="00323B43">
      <w:pPr>
        <w:rPr>
          <w:rFonts w:hint="eastAsia"/>
        </w:rPr>
      </w:pPr>
      <w:r>
        <w:rPr>
          <w:rFonts w:hint="eastAsia"/>
        </w:rPr>
        <w:t>额定电压确定方法（三种）</w:t>
      </w:r>
    </w:p>
    <w:p w:rsidR="0094262F" w:rsidRPr="0094262F" w:rsidRDefault="0094262F" w:rsidP="0094262F">
      <w:r w:rsidRPr="0094262F">
        <w:rPr>
          <w:rFonts w:hint="eastAsia"/>
          <w:b/>
          <w:bCs/>
        </w:rPr>
        <w:t>确定电气设备额定电压的一般规律：</w:t>
      </w:r>
    </w:p>
    <w:p w:rsidR="0094262F" w:rsidRPr="0094262F" w:rsidRDefault="000E020C" w:rsidP="0094262F">
      <w:r>
        <w:rPr>
          <w:rFonts w:hint="eastAsia"/>
          <w:bCs/>
        </w:rPr>
        <w:t xml:space="preserve">  </w:t>
      </w:r>
      <w:r w:rsidR="0094262F" w:rsidRPr="0094262F">
        <w:rPr>
          <w:bCs/>
        </w:rPr>
        <w:t xml:space="preserve"> </w:t>
      </w:r>
      <w:r w:rsidR="0094262F" w:rsidRPr="00672204">
        <w:rPr>
          <w:b/>
          <w:bCs/>
        </w:rPr>
        <w:t xml:space="preserve">A. </w:t>
      </w:r>
      <w:r w:rsidR="0094262F" w:rsidRPr="00672204">
        <w:rPr>
          <w:rFonts w:hint="eastAsia"/>
          <w:b/>
          <w:bCs/>
        </w:rPr>
        <w:t>发电机：</w:t>
      </w:r>
      <w:r w:rsidR="0094262F" w:rsidRPr="0094262F">
        <w:rPr>
          <w:bCs/>
        </w:rPr>
        <w:t xml:space="preserve"> </w:t>
      </w:r>
      <w:r w:rsidR="0094262F" w:rsidRPr="0094262F">
        <w:rPr>
          <w:bCs/>
        </w:rPr>
        <w:t>额定电压</w:t>
      </w:r>
      <w:r w:rsidR="0094262F" w:rsidRPr="0094262F">
        <w:rPr>
          <w:bCs/>
        </w:rPr>
        <w:t xml:space="preserve"> U</w:t>
      </w:r>
      <w:r w:rsidR="0094262F" w:rsidRPr="0094262F">
        <w:rPr>
          <w:bCs/>
          <w:vertAlign w:val="subscript"/>
        </w:rPr>
        <w:t>GN</w:t>
      </w:r>
      <w:r w:rsidR="0094262F" w:rsidRPr="0094262F">
        <w:rPr>
          <w:bCs/>
        </w:rPr>
        <w:t>=1.05×</w:t>
      </w:r>
      <w:r w:rsidR="0094262F" w:rsidRPr="0094262F">
        <w:rPr>
          <w:rFonts w:hint="eastAsia"/>
          <w:bCs/>
        </w:rPr>
        <w:t>系统额定电压（</w:t>
      </w:r>
      <w:r w:rsidR="0094262F" w:rsidRPr="0094262F">
        <w:rPr>
          <w:bCs/>
        </w:rPr>
        <w:t>U</w:t>
      </w:r>
      <w:r w:rsidR="0094262F" w:rsidRPr="0094262F">
        <w:rPr>
          <w:bCs/>
          <w:vertAlign w:val="subscript"/>
        </w:rPr>
        <w:t>N</w:t>
      </w:r>
      <w:r w:rsidR="0094262F" w:rsidRPr="0094262F">
        <w:rPr>
          <w:rFonts w:hint="eastAsia"/>
          <w:bCs/>
        </w:rPr>
        <w:t>）</w:t>
      </w:r>
    </w:p>
    <w:p w:rsidR="0094262F" w:rsidRPr="00672204" w:rsidRDefault="000E020C" w:rsidP="0094262F">
      <w:pPr>
        <w:rPr>
          <w:b/>
        </w:rPr>
      </w:pPr>
      <w:r>
        <w:rPr>
          <w:rFonts w:hint="eastAsia"/>
          <w:bCs/>
        </w:rPr>
        <w:t xml:space="preserve">  </w:t>
      </w:r>
      <w:r w:rsidR="0094262F" w:rsidRPr="0094262F">
        <w:rPr>
          <w:bCs/>
        </w:rPr>
        <w:t xml:space="preserve"> </w:t>
      </w:r>
      <w:r w:rsidR="0094262F" w:rsidRPr="00672204">
        <w:rPr>
          <w:b/>
          <w:bCs/>
        </w:rPr>
        <w:t xml:space="preserve">B. </w:t>
      </w:r>
      <w:r w:rsidR="0094262F" w:rsidRPr="00672204">
        <w:rPr>
          <w:rFonts w:hint="eastAsia"/>
          <w:b/>
          <w:bCs/>
        </w:rPr>
        <w:t>变压器：</w:t>
      </w:r>
    </w:p>
    <w:p w:rsidR="0094262F" w:rsidRPr="0094262F" w:rsidRDefault="000E020C" w:rsidP="0094262F">
      <w:r>
        <w:rPr>
          <w:rFonts w:hint="eastAsia"/>
          <w:bCs/>
        </w:rPr>
        <w:t xml:space="preserve">  </w:t>
      </w:r>
      <w:r w:rsidR="0094262F" w:rsidRPr="0094262F">
        <w:rPr>
          <w:bCs/>
        </w:rPr>
        <w:t xml:space="preserve"> </w:t>
      </w:r>
      <w:r w:rsidR="0094262F" w:rsidRPr="0094262F">
        <w:rPr>
          <w:bCs/>
        </w:rPr>
        <w:t>受电侧额定电压</w:t>
      </w:r>
      <w:r w:rsidR="0094262F" w:rsidRPr="0094262F">
        <w:rPr>
          <w:bCs/>
        </w:rPr>
        <w:t>U</w:t>
      </w:r>
      <w:r w:rsidR="0094262F" w:rsidRPr="0094262F">
        <w:rPr>
          <w:bCs/>
          <w:vertAlign w:val="subscript"/>
        </w:rPr>
        <w:t>TN1</w:t>
      </w:r>
    </w:p>
    <w:p w:rsidR="0094262F" w:rsidRPr="0094262F" w:rsidRDefault="000E020C" w:rsidP="0094262F">
      <w:r>
        <w:rPr>
          <w:rFonts w:hint="eastAsia"/>
          <w:bCs/>
        </w:rPr>
        <w:t xml:space="preserve">  </w:t>
      </w:r>
      <w:r w:rsidR="0094262F" w:rsidRPr="0094262F">
        <w:rPr>
          <w:bCs/>
        </w:rPr>
        <w:t xml:space="preserve"> </w:t>
      </w:r>
      <w:r w:rsidR="0094262F" w:rsidRPr="0094262F">
        <w:rPr>
          <w:rFonts w:ascii="宋体" w:eastAsia="宋体" w:hAnsi="宋体" w:cs="宋体" w:hint="eastAsia"/>
          <w:bCs/>
        </w:rPr>
        <w:t>①</w:t>
      </w:r>
      <w:r w:rsidR="0094262F" w:rsidRPr="0094262F">
        <w:rPr>
          <w:rFonts w:cs="Tahoma"/>
          <w:bCs/>
        </w:rPr>
        <w:t xml:space="preserve"> </w:t>
      </w:r>
      <w:r w:rsidR="0094262F" w:rsidRPr="0094262F">
        <w:rPr>
          <w:rFonts w:hint="eastAsia"/>
          <w:bCs/>
        </w:rPr>
        <w:t>与发电机相连时，</w:t>
      </w:r>
      <w:r w:rsidR="0094262F" w:rsidRPr="0094262F">
        <w:rPr>
          <w:bCs/>
        </w:rPr>
        <w:t>U</w:t>
      </w:r>
      <w:r w:rsidR="0094262F" w:rsidRPr="0094262F">
        <w:rPr>
          <w:bCs/>
          <w:vertAlign w:val="subscript"/>
        </w:rPr>
        <w:t>TN1</w:t>
      </w:r>
      <w:r w:rsidR="0094262F" w:rsidRPr="0094262F">
        <w:rPr>
          <w:bCs/>
        </w:rPr>
        <w:t>=U</w:t>
      </w:r>
      <w:r w:rsidR="0094262F" w:rsidRPr="0094262F">
        <w:rPr>
          <w:bCs/>
          <w:vertAlign w:val="subscript"/>
        </w:rPr>
        <w:t>GN</w:t>
      </w:r>
    </w:p>
    <w:p w:rsidR="0094262F" w:rsidRPr="0094262F" w:rsidRDefault="000E020C" w:rsidP="0094262F">
      <w:r>
        <w:rPr>
          <w:rFonts w:hint="eastAsia"/>
          <w:bCs/>
        </w:rPr>
        <w:t xml:space="preserve">  </w:t>
      </w:r>
      <w:r w:rsidR="0094262F" w:rsidRPr="0094262F">
        <w:rPr>
          <w:bCs/>
        </w:rPr>
        <w:t xml:space="preserve"> </w:t>
      </w:r>
      <w:r w:rsidR="0094262F" w:rsidRPr="0094262F">
        <w:rPr>
          <w:rFonts w:ascii="宋体" w:eastAsia="宋体" w:hAnsi="宋体" w:cs="宋体" w:hint="eastAsia"/>
          <w:bCs/>
        </w:rPr>
        <w:t>②</w:t>
      </w:r>
      <w:r w:rsidR="0094262F" w:rsidRPr="0094262F">
        <w:rPr>
          <w:rFonts w:cs="Tahoma"/>
          <w:bCs/>
        </w:rPr>
        <w:t xml:space="preserve"> </w:t>
      </w:r>
      <w:r w:rsidR="0094262F" w:rsidRPr="0094262F">
        <w:rPr>
          <w:rFonts w:hint="eastAsia"/>
          <w:bCs/>
        </w:rPr>
        <w:t>与线路（系统）相连时，</w:t>
      </w:r>
      <w:r w:rsidR="0094262F" w:rsidRPr="0094262F">
        <w:rPr>
          <w:bCs/>
        </w:rPr>
        <w:t>U</w:t>
      </w:r>
      <w:r w:rsidR="0094262F" w:rsidRPr="0094262F">
        <w:rPr>
          <w:bCs/>
          <w:vertAlign w:val="subscript"/>
        </w:rPr>
        <w:t>TN1</w:t>
      </w:r>
      <w:r w:rsidR="0094262F" w:rsidRPr="0094262F">
        <w:rPr>
          <w:bCs/>
        </w:rPr>
        <w:t>=U</w:t>
      </w:r>
      <w:r w:rsidR="0094262F" w:rsidRPr="0094262F">
        <w:rPr>
          <w:bCs/>
          <w:vertAlign w:val="subscript"/>
        </w:rPr>
        <w:t>N</w:t>
      </w:r>
      <w:r w:rsidR="0094262F" w:rsidRPr="0094262F">
        <w:rPr>
          <w:bCs/>
        </w:rPr>
        <w:t xml:space="preserve"> </w:t>
      </w:r>
    </w:p>
    <w:p w:rsidR="00672204" w:rsidRDefault="00672204" w:rsidP="00672204">
      <w:pPr>
        <w:rPr>
          <w:rFonts w:hint="eastAsia"/>
          <w:bCs/>
          <w:vertAlign w:val="subscript"/>
        </w:rPr>
      </w:pPr>
      <w:r>
        <w:rPr>
          <w:rFonts w:hint="eastAsia"/>
          <w:bCs/>
        </w:rPr>
        <w:t xml:space="preserve"> </w:t>
      </w:r>
      <w:r w:rsidR="000E020C">
        <w:rPr>
          <w:rFonts w:hint="eastAsia"/>
          <w:bCs/>
        </w:rPr>
        <w:t xml:space="preserve"> </w:t>
      </w:r>
      <w:r>
        <w:rPr>
          <w:rFonts w:hint="eastAsia"/>
          <w:bCs/>
        </w:rPr>
        <w:t xml:space="preserve"> </w:t>
      </w:r>
      <w:r w:rsidR="0094262F" w:rsidRPr="0094262F">
        <w:rPr>
          <w:bCs/>
        </w:rPr>
        <w:t>输出侧额定电压</w:t>
      </w:r>
      <w:r w:rsidR="0094262F" w:rsidRPr="0094262F">
        <w:rPr>
          <w:bCs/>
        </w:rPr>
        <w:t>U</w:t>
      </w:r>
      <w:r w:rsidR="0094262F" w:rsidRPr="0094262F">
        <w:rPr>
          <w:bCs/>
          <w:vertAlign w:val="subscript"/>
        </w:rPr>
        <w:t>TN2</w:t>
      </w:r>
    </w:p>
    <w:p w:rsidR="0094262F" w:rsidRPr="0094262F" w:rsidRDefault="00DB65B1" w:rsidP="00DB65B1">
      <w:r w:rsidRPr="00DB65B1">
        <w:rPr>
          <w:rFonts w:ascii="宋体" w:eastAsia="宋体" w:hAnsi="宋体" w:cs="宋体" w:hint="eastAsia"/>
          <w:bCs/>
        </w:rPr>
        <w:t xml:space="preserve"> </w:t>
      </w:r>
      <w:r>
        <w:rPr>
          <w:rFonts w:hint="eastAsia"/>
          <w:bCs/>
        </w:rPr>
        <w:t xml:space="preserve">  </w:t>
      </w:r>
      <w:r>
        <w:rPr>
          <w:rFonts w:hint="eastAsia"/>
          <w:bCs/>
        </w:rPr>
        <w:t>①</w:t>
      </w:r>
      <w:r>
        <w:rPr>
          <w:rFonts w:hint="eastAsia"/>
          <w:bCs/>
        </w:rPr>
        <w:t xml:space="preserve"> </w:t>
      </w:r>
      <w:r w:rsidR="0094262F" w:rsidRPr="00DB65B1">
        <w:rPr>
          <w:rFonts w:hint="eastAsia"/>
          <w:bCs/>
        </w:rPr>
        <w:t>与</w:t>
      </w:r>
      <w:r w:rsidR="0094262F" w:rsidRPr="00DB65B1">
        <w:rPr>
          <w:bCs/>
        </w:rPr>
        <w:t>35kV</w:t>
      </w:r>
      <w:r w:rsidR="0094262F" w:rsidRPr="00DB65B1">
        <w:rPr>
          <w:rFonts w:hint="eastAsia"/>
          <w:bCs/>
        </w:rPr>
        <w:t>及以上线路相连</w:t>
      </w:r>
      <w:r w:rsidR="00672204" w:rsidRPr="00DB65B1">
        <w:rPr>
          <w:rFonts w:hint="eastAsia"/>
          <w:bCs/>
        </w:rPr>
        <w:t xml:space="preserve">:       </w:t>
      </w:r>
      <w:r w:rsidR="0094262F" w:rsidRPr="00DB65B1">
        <w:rPr>
          <w:bCs/>
        </w:rPr>
        <w:t>U</w:t>
      </w:r>
      <w:r w:rsidR="0094262F" w:rsidRPr="00DB65B1">
        <w:rPr>
          <w:bCs/>
          <w:vertAlign w:val="subscript"/>
        </w:rPr>
        <w:t>TN2</w:t>
      </w:r>
      <w:r w:rsidR="0094262F" w:rsidRPr="00DB65B1">
        <w:rPr>
          <w:bCs/>
        </w:rPr>
        <w:t>=1.1× U</w:t>
      </w:r>
      <w:r w:rsidR="0094262F" w:rsidRPr="00DB65B1">
        <w:rPr>
          <w:bCs/>
          <w:vertAlign w:val="subscript"/>
        </w:rPr>
        <w:t>N</w:t>
      </w:r>
    </w:p>
    <w:p w:rsidR="0094262F" w:rsidRPr="0094262F" w:rsidRDefault="00DB65B1" w:rsidP="00DB65B1">
      <w:r>
        <w:rPr>
          <w:rFonts w:ascii="宋体" w:eastAsia="宋体" w:hAnsi="宋体" w:cs="宋体" w:hint="eastAsia"/>
          <w:bCs/>
        </w:rPr>
        <w:t xml:space="preserve">  </w:t>
      </w:r>
      <w:r w:rsidRPr="00DB65B1">
        <w:rPr>
          <w:rFonts w:ascii="宋体" w:eastAsia="宋体" w:hAnsi="宋体" w:cs="宋体" w:hint="eastAsia"/>
          <w:bCs/>
        </w:rPr>
        <w:t>②</w:t>
      </w:r>
      <w:r w:rsidR="0094262F" w:rsidRPr="00DB65B1">
        <w:rPr>
          <w:rFonts w:hint="eastAsia"/>
          <w:bCs/>
        </w:rPr>
        <w:t>与</w:t>
      </w:r>
      <w:r w:rsidR="0094262F" w:rsidRPr="00DB65B1">
        <w:rPr>
          <w:bCs/>
        </w:rPr>
        <w:t>35kV</w:t>
      </w:r>
      <w:r w:rsidR="0094262F" w:rsidRPr="00DB65B1">
        <w:rPr>
          <w:rFonts w:hint="eastAsia"/>
          <w:bCs/>
        </w:rPr>
        <w:t>以下线路相连，但变压器的短路电压百分比</w:t>
      </w:r>
      <w:r w:rsidR="0094262F" w:rsidRPr="00DB65B1">
        <w:rPr>
          <w:rFonts w:hint="eastAsia"/>
          <w:bCs/>
        </w:rPr>
        <w:t xml:space="preserve"> </w:t>
      </w:r>
      <w:r w:rsidR="0094262F" w:rsidRPr="00DB65B1">
        <w:rPr>
          <w:bCs/>
        </w:rPr>
        <w:t>U</w:t>
      </w:r>
      <w:r w:rsidR="0094262F" w:rsidRPr="00DB65B1">
        <w:rPr>
          <w:bCs/>
          <w:vertAlign w:val="subscript"/>
        </w:rPr>
        <w:t>k</w:t>
      </w:r>
      <w:r w:rsidR="0094262F" w:rsidRPr="00DB65B1">
        <w:rPr>
          <w:bCs/>
        </w:rPr>
        <w:t>%&gt;7.5%</w:t>
      </w:r>
      <w:r w:rsidR="0094262F" w:rsidRPr="00DB65B1">
        <w:rPr>
          <w:rFonts w:hint="eastAsia"/>
          <w:bCs/>
        </w:rPr>
        <w:t>，或连接长线路时</w:t>
      </w:r>
      <w:r w:rsidR="0094262F" w:rsidRPr="00DB65B1">
        <w:rPr>
          <w:rFonts w:hint="eastAsia"/>
          <w:bCs/>
        </w:rPr>
        <w:t xml:space="preserve"> </w:t>
      </w:r>
      <w:r w:rsidR="0094262F" w:rsidRPr="00DB65B1">
        <w:rPr>
          <w:bCs/>
        </w:rPr>
        <w:t>U</w:t>
      </w:r>
      <w:r w:rsidR="0094262F" w:rsidRPr="00DB65B1">
        <w:rPr>
          <w:bCs/>
          <w:vertAlign w:val="subscript"/>
        </w:rPr>
        <w:t>TN2</w:t>
      </w:r>
      <w:r w:rsidR="0094262F" w:rsidRPr="00DB65B1">
        <w:rPr>
          <w:bCs/>
        </w:rPr>
        <w:t>=1.1 × U</w:t>
      </w:r>
      <w:r w:rsidR="0094262F" w:rsidRPr="00DB65B1">
        <w:rPr>
          <w:bCs/>
          <w:vertAlign w:val="subscript"/>
        </w:rPr>
        <w:t>N</w:t>
      </w:r>
    </w:p>
    <w:p w:rsidR="0094262F" w:rsidRPr="0094262F" w:rsidRDefault="00DB65B1" w:rsidP="0094262F">
      <w:r>
        <w:rPr>
          <w:bCs/>
        </w:rPr>
        <w:t xml:space="preserve">   </w:t>
      </w:r>
      <w:r w:rsidR="0094262F" w:rsidRPr="0094262F">
        <w:rPr>
          <w:rFonts w:ascii="宋体" w:eastAsia="宋体" w:hAnsi="宋体" w:cs="宋体" w:hint="eastAsia"/>
          <w:bCs/>
        </w:rPr>
        <w:t>③</w:t>
      </w:r>
      <w:r>
        <w:rPr>
          <w:rFonts w:cs="Tahoma"/>
          <w:bCs/>
        </w:rPr>
        <w:t xml:space="preserve"> </w:t>
      </w:r>
      <w:r w:rsidR="0094262F" w:rsidRPr="0094262F">
        <w:rPr>
          <w:rFonts w:hint="eastAsia"/>
          <w:bCs/>
        </w:rPr>
        <w:t>其他情况</w:t>
      </w:r>
      <w:r w:rsidR="0094262F" w:rsidRPr="0094262F">
        <w:rPr>
          <w:rFonts w:hint="eastAsia"/>
          <w:bCs/>
        </w:rPr>
        <w:t xml:space="preserve">    </w:t>
      </w:r>
      <w:r w:rsidR="0094262F" w:rsidRPr="0094262F">
        <w:rPr>
          <w:bCs/>
        </w:rPr>
        <w:t>U</w:t>
      </w:r>
      <w:r w:rsidR="0094262F" w:rsidRPr="0094262F">
        <w:rPr>
          <w:bCs/>
          <w:vertAlign w:val="subscript"/>
        </w:rPr>
        <w:t>TN2</w:t>
      </w:r>
      <w:r w:rsidR="0094262F" w:rsidRPr="0094262F">
        <w:rPr>
          <w:bCs/>
        </w:rPr>
        <w:t>=1.05 × U</w:t>
      </w:r>
      <w:r w:rsidR="0094262F" w:rsidRPr="0094262F">
        <w:rPr>
          <w:bCs/>
          <w:vertAlign w:val="subscript"/>
        </w:rPr>
        <w:t>N</w:t>
      </w:r>
    </w:p>
    <w:p w:rsidR="0094262F" w:rsidRPr="0094262F" w:rsidRDefault="000E020C" w:rsidP="0094262F">
      <w:r>
        <w:rPr>
          <w:rFonts w:hint="eastAsia"/>
          <w:b/>
          <w:bCs/>
        </w:rPr>
        <w:t xml:space="preserve">    </w:t>
      </w:r>
      <w:r w:rsidR="0094262F" w:rsidRPr="00672204">
        <w:rPr>
          <w:b/>
          <w:bCs/>
        </w:rPr>
        <w:t xml:space="preserve">C. </w:t>
      </w:r>
      <w:r w:rsidR="0094262F" w:rsidRPr="00672204">
        <w:rPr>
          <w:rFonts w:hint="eastAsia"/>
          <w:b/>
          <w:bCs/>
        </w:rPr>
        <w:t>系统额定电压与设备额定电压</w:t>
      </w:r>
      <w:r w:rsidR="00672204" w:rsidRPr="00672204">
        <w:rPr>
          <w:rFonts w:hint="eastAsia"/>
          <w:b/>
          <w:bCs/>
        </w:rPr>
        <w:t>:</w:t>
      </w:r>
      <w:r w:rsidR="0094262F" w:rsidRPr="00672204">
        <w:rPr>
          <w:b/>
          <w:bCs/>
        </w:rPr>
        <w:t xml:space="preserve">  </w:t>
      </w:r>
      <w:r w:rsidR="0094262F" w:rsidRPr="0094262F">
        <w:rPr>
          <w:bCs/>
        </w:rPr>
        <w:t xml:space="preserve">  </w:t>
      </w:r>
      <w:r w:rsidR="0094262F" w:rsidRPr="0094262F">
        <w:rPr>
          <w:bCs/>
        </w:rPr>
        <w:t>系统</w:t>
      </w:r>
      <w:r w:rsidR="0094262F" w:rsidRPr="0094262F">
        <w:rPr>
          <w:bCs/>
        </w:rPr>
        <w:t>U</w:t>
      </w:r>
      <w:r w:rsidR="0094262F" w:rsidRPr="0094262F">
        <w:rPr>
          <w:bCs/>
          <w:vertAlign w:val="subscript"/>
        </w:rPr>
        <w:t>N</w:t>
      </w:r>
      <w:r w:rsidR="0094262F" w:rsidRPr="0094262F">
        <w:rPr>
          <w:bCs/>
        </w:rPr>
        <w:t>=</w:t>
      </w:r>
      <w:r w:rsidR="0094262F" w:rsidRPr="0094262F">
        <w:rPr>
          <w:rFonts w:hint="eastAsia"/>
          <w:bCs/>
        </w:rPr>
        <w:t>用电设备</w:t>
      </w:r>
      <w:r w:rsidR="0094262F" w:rsidRPr="0094262F">
        <w:rPr>
          <w:bCs/>
        </w:rPr>
        <w:t>U</w:t>
      </w:r>
      <w:r w:rsidR="0094262F" w:rsidRPr="0094262F">
        <w:rPr>
          <w:bCs/>
          <w:vertAlign w:val="subscript"/>
        </w:rPr>
        <w:t>N</w:t>
      </w:r>
    </w:p>
    <w:p w:rsidR="00C72594" w:rsidRDefault="00C72594" w:rsidP="00323B43">
      <w:r>
        <w:rPr>
          <w:rFonts w:hint="eastAsia"/>
        </w:rPr>
        <w:t>电力负荷对供电的基本要求：</w:t>
      </w:r>
      <w:r>
        <w:rPr>
          <w:rFonts w:hint="eastAsia"/>
        </w:rPr>
        <w:t>1.</w:t>
      </w:r>
      <w:r>
        <w:rPr>
          <w:rFonts w:hint="eastAsia"/>
        </w:rPr>
        <w:t>保证供电的</w:t>
      </w:r>
      <w:r w:rsidRPr="00D466B4">
        <w:rPr>
          <w:rFonts w:hint="eastAsia"/>
          <w:b/>
        </w:rPr>
        <w:t>安全</w:t>
      </w:r>
      <w:r w:rsidRPr="00D466B4">
        <w:rPr>
          <w:rFonts w:hint="eastAsia"/>
        </w:rPr>
        <w:t>性</w:t>
      </w:r>
      <w:r w:rsidRPr="00D466B4">
        <w:rPr>
          <w:rFonts w:hint="eastAsia"/>
        </w:rPr>
        <w:t xml:space="preserve">  </w:t>
      </w:r>
      <w:r>
        <w:rPr>
          <w:rFonts w:hint="eastAsia"/>
        </w:rPr>
        <w:t>2.</w:t>
      </w:r>
      <w:r>
        <w:rPr>
          <w:rFonts w:hint="eastAsia"/>
        </w:rPr>
        <w:t>保证供电的</w:t>
      </w:r>
      <w:r w:rsidRPr="00D466B4">
        <w:rPr>
          <w:rFonts w:hint="eastAsia"/>
          <w:b/>
        </w:rPr>
        <w:t>可靠</w:t>
      </w:r>
      <w:r w:rsidRPr="00D466B4">
        <w:rPr>
          <w:rFonts w:hint="eastAsia"/>
        </w:rPr>
        <w:t>性</w:t>
      </w:r>
      <w:r>
        <w:rPr>
          <w:rFonts w:hint="eastAsia"/>
        </w:rPr>
        <w:t xml:space="preserve">  3.</w:t>
      </w:r>
      <w:r>
        <w:rPr>
          <w:rFonts w:hint="eastAsia"/>
        </w:rPr>
        <w:t>保证电能的良好质量</w:t>
      </w:r>
      <w:r>
        <w:rPr>
          <w:rFonts w:hint="eastAsia"/>
        </w:rPr>
        <w:t xml:space="preserve"> </w:t>
      </w:r>
      <w:r w:rsidR="00D466B4">
        <w:rPr>
          <w:rFonts w:hint="eastAsia"/>
        </w:rPr>
        <w:t>（</w:t>
      </w:r>
      <w:r w:rsidR="00D466B4" w:rsidRPr="00D466B4">
        <w:rPr>
          <w:rFonts w:hint="eastAsia"/>
          <w:b/>
        </w:rPr>
        <w:t>优质</w:t>
      </w:r>
      <w:r w:rsidR="00D466B4">
        <w:rPr>
          <w:rFonts w:hint="eastAsia"/>
        </w:rPr>
        <w:t>）</w:t>
      </w:r>
      <w:r>
        <w:rPr>
          <w:rFonts w:hint="eastAsia"/>
        </w:rPr>
        <w:t xml:space="preserve"> 4.</w:t>
      </w:r>
      <w:r>
        <w:rPr>
          <w:rFonts w:hint="eastAsia"/>
        </w:rPr>
        <w:t>保证供电的技术经济合理</w:t>
      </w:r>
      <w:r w:rsidR="00D466B4">
        <w:rPr>
          <w:rFonts w:hint="eastAsia"/>
        </w:rPr>
        <w:t>（</w:t>
      </w:r>
      <w:r w:rsidR="00D466B4" w:rsidRPr="00D466B4">
        <w:rPr>
          <w:rFonts w:hint="eastAsia"/>
          <w:b/>
        </w:rPr>
        <w:t>经济</w:t>
      </w:r>
      <w:r w:rsidR="00D466B4">
        <w:rPr>
          <w:rFonts w:hint="eastAsia"/>
        </w:rPr>
        <w:t>）</w:t>
      </w:r>
    </w:p>
    <w:p w:rsidR="00C72594" w:rsidRDefault="00C72594" w:rsidP="00323B43">
      <w:r>
        <w:rPr>
          <w:rFonts w:hint="eastAsia"/>
        </w:rPr>
        <w:t>电力负荷分为三级：</w:t>
      </w:r>
      <w:r>
        <w:rPr>
          <w:rFonts w:hint="eastAsia"/>
        </w:rPr>
        <w:t>1.</w:t>
      </w:r>
      <w:r w:rsidRPr="00D466B4">
        <w:rPr>
          <w:rFonts w:hint="eastAsia"/>
          <w:b/>
        </w:rPr>
        <w:t>一级负荷</w:t>
      </w:r>
      <w:r>
        <w:rPr>
          <w:rFonts w:hint="eastAsia"/>
        </w:rPr>
        <w:t>，有：主排水泵、通风机、立井载人提升机有其配套的高低压用电设备。应采用</w:t>
      </w:r>
      <w:r w:rsidRPr="00D466B4">
        <w:rPr>
          <w:rFonts w:hint="eastAsia"/>
          <w:b/>
        </w:rPr>
        <w:t>两个独立电源的双回路供电</w:t>
      </w:r>
      <w:r>
        <w:rPr>
          <w:rFonts w:hint="eastAsia"/>
        </w:rPr>
        <w:t>。</w:t>
      </w:r>
      <w:r>
        <w:rPr>
          <w:rFonts w:hint="eastAsia"/>
        </w:rPr>
        <w:t xml:space="preserve">  2.</w:t>
      </w:r>
      <w:r w:rsidRPr="00D466B4">
        <w:rPr>
          <w:rFonts w:hint="eastAsia"/>
          <w:b/>
        </w:rPr>
        <w:t>二级负荷</w:t>
      </w:r>
      <w:r>
        <w:rPr>
          <w:rFonts w:hint="eastAsia"/>
        </w:rPr>
        <w:t>，有：地面空气压缩机、主要运输提升设备、井底车场整流设备、采区变电所、井筒防冻设备等。应采用</w:t>
      </w:r>
      <w:r w:rsidRPr="00D466B4">
        <w:rPr>
          <w:rFonts w:hint="eastAsia"/>
          <w:b/>
        </w:rPr>
        <w:t>双回路供电</w:t>
      </w:r>
      <w:r>
        <w:rPr>
          <w:rFonts w:hint="eastAsia"/>
        </w:rPr>
        <w:t>。</w:t>
      </w:r>
      <w:r>
        <w:rPr>
          <w:rFonts w:hint="eastAsia"/>
        </w:rPr>
        <w:t xml:space="preserve"> 3.</w:t>
      </w:r>
      <w:r w:rsidRPr="00D466B4">
        <w:rPr>
          <w:rFonts w:hint="eastAsia"/>
          <w:b/>
        </w:rPr>
        <w:t>三级负荷</w:t>
      </w:r>
      <w:r>
        <w:rPr>
          <w:rFonts w:hint="eastAsia"/>
        </w:rPr>
        <w:t>，有：机械修理厂、生活福利设施等。一般采用单回线路供电方式。</w:t>
      </w:r>
    </w:p>
    <w:p w:rsidR="00505DB2" w:rsidRDefault="00505DB2" w:rsidP="00323B43">
      <w:r>
        <w:rPr>
          <w:rFonts w:hint="eastAsia"/>
        </w:rPr>
        <w:t>供电系统</w:t>
      </w:r>
      <w:r w:rsidRPr="00D466B4">
        <w:rPr>
          <w:rFonts w:hint="eastAsia"/>
          <w:b/>
        </w:rPr>
        <w:t>结线</w:t>
      </w:r>
      <w:r>
        <w:rPr>
          <w:rFonts w:hint="eastAsia"/>
        </w:rPr>
        <w:t>，是指由各种电气设备及其连接线构成的电路，其功能是</w:t>
      </w:r>
      <w:r w:rsidRPr="00D466B4">
        <w:rPr>
          <w:rFonts w:hint="eastAsia"/>
          <w:b/>
        </w:rPr>
        <w:t>汇集和分配电能</w:t>
      </w:r>
      <w:r>
        <w:rPr>
          <w:rFonts w:hint="eastAsia"/>
        </w:rPr>
        <w:t>。</w:t>
      </w:r>
    </w:p>
    <w:p w:rsidR="00505DB2" w:rsidRDefault="00505DB2" w:rsidP="00323B43">
      <w:r>
        <w:rPr>
          <w:rFonts w:hint="eastAsia"/>
        </w:rPr>
        <w:t>供电电源系统结线按电路拓扑结构可分为</w:t>
      </w:r>
      <w:r>
        <w:rPr>
          <w:rFonts w:hint="eastAsia"/>
        </w:rPr>
        <w:t>3</w:t>
      </w:r>
      <w:r>
        <w:rPr>
          <w:rFonts w:hint="eastAsia"/>
        </w:rPr>
        <w:t>种：</w:t>
      </w:r>
      <w:r w:rsidRPr="00D466B4">
        <w:rPr>
          <w:rFonts w:hint="eastAsia"/>
          <w:b/>
        </w:rPr>
        <w:t>放射式、干线式和环式</w:t>
      </w:r>
      <w:r>
        <w:rPr>
          <w:rFonts w:hint="eastAsia"/>
        </w:rPr>
        <w:t>。</w:t>
      </w:r>
    </w:p>
    <w:p w:rsidR="00505DB2" w:rsidRDefault="00505DB2" w:rsidP="00323B43">
      <w:r>
        <w:rPr>
          <w:rFonts w:hint="eastAsia"/>
        </w:rPr>
        <w:t>桥式结线可分为</w:t>
      </w:r>
      <w:r w:rsidRPr="00D466B4">
        <w:rPr>
          <w:rFonts w:hint="eastAsia"/>
          <w:b/>
        </w:rPr>
        <w:t>“内桥式”、“外桥式”和“全桥式“</w:t>
      </w:r>
      <w:r>
        <w:rPr>
          <w:rFonts w:hint="eastAsia"/>
        </w:rPr>
        <w:t>三类。</w:t>
      </w:r>
    </w:p>
    <w:p w:rsidR="00505DB2" w:rsidRDefault="00505DB2" w:rsidP="00323B43">
      <w:r>
        <w:rPr>
          <w:rFonts w:hint="eastAsia"/>
        </w:rPr>
        <w:t>外桥结线用于切换变压器，内桥结线用于切换线路。</w:t>
      </w:r>
    </w:p>
    <w:p w:rsidR="00505DB2" w:rsidRDefault="00505DB2" w:rsidP="00323B43">
      <w:r>
        <w:rPr>
          <w:rFonts w:hint="eastAsia"/>
        </w:rPr>
        <w:lastRenderedPageBreak/>
        <w:t>矿井供电系统主要有</w:t>
      </w:r>
      <w:r w:rsidRPr="00D466B4">
        <w:rPr>
          <w:rFonts w:hint="eastAsia"/>
          <w:b/>
        </w:rPr>
        <w:t>深井、浅井和平硐</w:t>
      </w:r>
      <w:r>
        <w:rPr>
          <w:rFonts w:hint="eastAsia"/>
        </w:rPr>
        <w:t>三种形式。</w:t>
      </w:r>
    </w:p>
    <w:p w:rsidR="00505DB2" w:rsidRDefault="00505DB2" w:rsidP="00323B43">
      <w:r w:rsidRPr="00D466B4">
        <w:rPr>
          <w:rFonts w:hint="eastAsia"/>
          <w:b/>
        </w:rPr>
        <w:t>深井供电模式为</w:t>
      </w:r>
      <w:r>
        <w:rPr>
          <w:rFonts w:hint="eastAsia"/>
        </w:rPr>
        <w:t>：地面变电所——井下中央变电所——采区变电所（移动变电站）——工作面配电所点。</w:t>
      </w:r>
    </w:p>
    <w:p w:rsidR="00505DB2" w:rsidRDefault="00505DB2" w:rsidP="00323B43">
      <w:r>
        <w:rPr>
          <w:rFonts w:hint="eastAsia"/>
        </w:rPr>
        <w:t>如果煤层埋藏较浅，且电力负荷轻小，可通过井筒或钻孔将电能送入井下，这种供电方式称为</w:t>
      </w:r>
      <w:r w:rsidRPr="00D466B4">
        <w:rPr>
          <w:rFonts w:hint="eastAsia"/>
          <w:b/>
        </w:rPr>
        <w:t>浅井供电</w:t>
      </w:r>
      <w:r>
        <w:rPr>
          <w:rFonts w:hint="eastAsia"/>
        </w:rPr>
        <w:t>。</w:t>
      </w:r>
    </w:p>
    <w:p w:rsidR="00505DB2" w:rsidRDefault="00505DB2" w:rsidP="00323B43">
      <w:r w:rsidRPr="00D466B4">
        <w:rPr>
          <w:rFonts w:hint="eastAsia"/>
          <w:b/>
        </w:rPr>
        <w:t>矿井供电系统组成</w:t>
      </w:r>
      <w:r w:rsidR="00D466B4">
        <w:rPr>
          <w:rFonts w:hint="eastAsia"/>
        </w:rPr>
        <w:t>：煤矿供电系统是由各类地面变电所，井下的中央变电所、采区的变电所</w:t>
      </w:r>
      <w:r>
        <w:rPr>
          <w:rFonts w:hint="eastAsia"/>
        </w:rPr>
        <w:t>、移动变电站、配电点和相应的供电设备及供电线路组成的。</w:t>
      </w:r>
    </w:p>
    <w:p w:rsidR="002C350E" w:rsidRDefault="002C350E" w:rsidP="00323B43">
      <w:r>
        <w:rPr>
          <w:rFonts w:hint="eastAsia"/>
        </w:rPr>
        <w:t>矿山叫力负荷及计算</w:t>
      </w:r>
    </w:p>
    <w:p w:rsidR="002C350E" w:rsidRDefault="002C350E" w:rsidP="00323B43">
      <w:r>
        <w:rPr>
          <w:rFonts w:hint="eastAsia"/>
        </w:rPr>
        <w:t>在交流电路中，有功功率与视在功率的比值称为</w:t>
      </w:r>
      <w:r w:rsidRPr="00CD1019">
        <w:rPr>
          <w:rFonts w:hint="eastAsia"/>
          <w:b/>
        </w:rPr>
        <w:t>功率因数</w:t>
      </w:r>
      <w:r>
        <w:rPr>
          <w:rFonts w:hint="eastAsia"/>
        </w:rPr>
        <w:t>，用</w:t>
      </w:r>
      <w:r>
        <w:rPr>
          <w:rFonts w:hint="eastAsia"/>
        </w:rPr>
        <w:t>cos0</w:t>
      </w:r>
      <w:r>
        <w:rPr>
          <w:rFonts w:hint="eastAsia"/>
        </w:rPr>
        <w:t>来表示。</w:t>
      </w:r>
    </w:p>
    <w:p w:rsidR="002C350E" w:rsidRDefault="002C350E" w:rsidP="00323B43">
      <w:r w:rsidRPr="00CD1019">
        <w:rPr>
          <w:rFonts w:hint="eastAsia"/>
          <w:b/>
        </w:rPr>
        <w:t>功率因数过低的危害</w:t>
      </w:r>
      <w:r>
        <w:rPr>
          <w:rFonts w:hint="eastAsia"/>
        </w:rPr>
        <w:t>：</w:t>
      </w:r>
      <w:r>
        <w:rPr>
          <w:rFonts w:hint="eastAsia"/>
        </w:rPr>
        <w:t>1.</w:t>
      </w:r>
      <w:r>
        <w:rPr>
          <w:rFonts w:hint="eastAsia"/>
        </w:rPr>
        <w:t>电气设备的容量不能充分利用</w:t>
      </w:r>
      <w:r>
        <w:rPr>
          <w:rFonts w:hint="eastAsia"/>
        </w:rPr>
        <w:t xml:space="preserve">  2.</w:t>
      </w:r>
      <w:r>
        <w:rPr>
          <w:rFonts w:hint="eastAsia"/>
        </w:rPr>
        <w:t>增加电源线路和矿内配电线路的功率损失</w:t>
      </w:r>
      <w:r>
        <w:rPr>
          <w:rFonts w:hint="eastAsia"/>
        </w:rPr>
        <w:t xml:space="preserve">  3.</w:t>
      </w:r>
      <w:r>
        <w:rPr>
          <w:rFonts w:hint="eastAsia"/>
        </w:rPr>
        <w:t>增加电源线路和矿内配电线路的电压损失</w:t>
      </w:r>
    </w:p>
    <w:p w:rsidR="002C350E" w:rsidRDefault="007D704E" w:rsidP="00323B43">
      <w:r>
        <w:rPr>
          <w:rFonts w:hint="eastAsia"/>
        </w:rPr>
        <w:t>煤矿企业应使功率因数达到</w:t>
      </w:r>
      <w:r w:rsidRPr="00CD1019">
        <w:rPr>
          <w:rFonts w:hint="eastAsia"/>
          <w:b/>
        </w:rPr>
        <w:t>0.95</w:t>
      </w:r>
      <w:r>
        <w:rPr>
          <w:rFonts w:hint="eastAsia"/>
        </w:rPr>
        <w:t>以上。</w:t>
      </w:r>
    </w:p>
    <w:p w:rsidR="007D704E" w:rsidRDefault="007D704E" w:rsidP="00323B43">
      <w:r w:rsidRPr="00CD1019">
        <w:rPr>
          <w:rFonts w:hint="eastAsia"/>
          <w:b/>
        </w:rPr>
        <w:t>提高用电设备本身的功率因数的措施：</w:t>
      </w:r>
    </w:p>
    <w:p w:rsidR="007D704E" w:rsidRDefault="007D704E" w:rsidP="007D704E">
      <w:pPr>
        <w:pStyle w:val="a4"/>
        <w:numPr>
          <w:ilvl w:val="0"/>
          <w:numId w:val="1"/>
        </w:numPr>
        <w:ind w:firstLineChars="0"/>
      </w:pPr>
      <w:r>
        <w:rPr>
          <w:rFonts w:hint="eastAsia"/>
        </w:rPr>
        <w:t>尽量采用鼠笼式异步电机。</w:t>
      </w:r>
    </w:p>
    <w:p w:rsidR="007D704E" w:rsidRDefault="007D704E" w:rsidP="007D704E">
      <w:pPr>
        <w:pStyle w:val="a4"/>
        <w:numPr>
          <w:ilvl w:val="0"/>
          <w:numId w:val="1"/>
        </w:numPr>
        <w:ind w:firstLineChars="0"/>
      </w:pPr>
      <w:r>
        <w:rPr>
          <w:rFonts w:hint="eastAsia"/>
        </w:rPr>
        <w:t>避免电动机与变压器的轻载运行。</w:t>
      </w:r>
    </w:p>
    <w:p w:rsidR="007D704E" w:rsidRDefault="007D704E" w:rsidP="007D704E">
      <w:pPr>
        <w:pStyle w:val="a4"/>
        <w:numPr>
          <w:ilvl w:val="0"/>
          <w:numId w:val="1"/>
        </w:numPr>
        <w:ind w:firstLineChars="0"/>
      </w:pPr>
      <w:r>
        <w:rPr>
          <w:rFonts w:hint="eastAsia"/>
        </w:rPr>
        <w:t>对不需调速的大型设备，尽量采用同步电动机。</w:t>
      </w:r>
    </w:p>
    <w:p w:rsidR="007D704E" w:rsidRDefault="007D704E" w:rsidP="007D704E">
      <w:pPr>
        <w:pStyle w:val="a4"/>
        <w:numPr>
          <w:ilvl w:val="0"/>
          <w:numId w:val="1"/>
        </w:numPr>
        <w:ind w:firstLineChars="0"/>
      </w:pPr>
      <w:r>
        <w:rPr>
          <w:rFonts w:hint="eastAsia"/>
        </w:rPr>
        <w:t>绕线式异步电动机同步化运行。</w:t>
      </w:r>
    </w:p>
    <w:p w:rsidR="007D704E" w:rsidRDefault="007D704E" w:rsidP="007D704E">
      <w:pPr>
        <w:pStyle w:val="a4"/>
        <w:numPr>
          <w:ilvl w:val="0"/>
          <w:numId w:val="1"/>
        </w:numPr>
        <w:ind w:firstLineChars="0"/>
      </w:pPr>
      <w:r>
        <w:rPr>
          <w:rFonts w:hint="eastAsia"/>
        </w:rPr>
        <w:t>尽量采用高压电动机。</w:t>
      </w:r>
    </w:p>
    <w:p w:rsidR="007D704E" w:rsidRPr="00CD1019" w:rsidRDefault="007D704E" w:rsidP="007D704E">
      <w:pPr>
        <w:rPr>
          <w:b/>
        </w:rPr>
      </w:pPr>
      <w:r w:rsidRPr="00CD1019">
        <w:rPr>
          <w:rFonts w:hint="eastAsia"/>
          <w:b/>
        </w:rPr>
        <w:t>人工补偿提高功率因数的措施：</w:t>
      </w:r>
    </w:p>
    <w:p w:rsidR="007D704E" w:rsidRDefault="007D704E" w:rsidP="007D704E">
      <w:pPr>
        <w:pStyle w:val="a4"/>
        <w:numPr>
          <w:ilvl w:val="0"/>
          <w:numId w:val="2"/>
        </w:numPr>
        <w:ind w:firstLineChars="0"/>
      </w:pPr>
      <w:r>
        <w:rPr>
          <w:rFonts w:hint="eastAsia"/>
        </w:rPr>
        <w:t>并联移相电容器组。</w:t>
      </w:r>
    </w:p>
    <w:p w:rsidR="007D704E" w:rsidRDefault="007D704E" w:rsidP="007D704E">
      <w:pPr>
        <w:pStyle w:val="a4"/>
        <w:numPr>
          <w:ilvl w:val="0"/>
          <w:numId w:val="2"/>
        </w:numPr>
        <w:ind w:firstLineChars="0"/>
      </w:pPr>
      <w:r>
        <w:rPr>
          <w:rFonts w:hint="eastAsia"/>
        </w:rPr>
        <w:t>采用同步调相机。</w:t>
      </w:r>
    </w:p>
    <w:p w:rsidR="007D704E" w:rsidRDefault="007D704E" w:rsidP="007D704E">
      <w:pPr>
        <w:pStyle w:val="a4"/>
        <w:numPr>
          <w:ilvl w:val="0"/>
          <w:numId w:val="2"/>
        </w:numPr>
        <w:ind w:firstLineChars="0"/>
      </w:pPr>
      <w:r>
        <w:rPr>
          <w:rFonts w:hint="eastAsia"/>
        </w:rPr>
        <w:t>采用可控硅静止无功补偿器。</w:t>
      </w:r>
    </w:p>
    <w:p w:rsidR="007D704E" w:rsidRDefault="007D704E" w:rsidP="007D704E">
      <w:pPr>
        <w:pStyle w:val="a4"/>
        <w:numPr>
          <w:ilvl w:val="0"/>
          <w:numId w:val="2"/>
        </w:numPr>
        <w:ind w:firstLineChars="0"/>
      </w:pPr>
      <w:r>
        <w:rPr>
          <w:rFonts w:hint="eastAsia"/>
        </w:rPr>
        <w:t>采用进相机改善功率因数。</w:t>
      </w:r>
    </w:p>
    <w:p w:rsidR="007D704E" w:rsidRPr="00CD1019" w:rsidRDefault="007D704E" w:rsidP="007D704E">
      <w:pPr>
        <w:rPr>
          <w:b/>
        </w:rPr>
      </w:pPr>
      <w:r w:rsidRPr="00CD1019">
        <w:rPr>
          <w:rFonts w:hint="eastAsia"/>
          <w:b/>
        </w:rPr>
        <w:t>漏电故障电流大可能带来以下危险：</w:t>
      </w:r>
    </w:p>
    <w:p w:rsidR="007D704E" w:rsidRDefault="007D704E" w:rsidP="007D704E">
      <w:pPr>
        <w:pStyle w:val="a4"/>
        <w:numPr>
          <w:ilvl w:val="0"/>
          <w:numId w:val="3"/>
        </w:numPr>
        <w:ind w:firstLineChars="0"/>
      </w:pPr>
      <w:r>
        <w:rPr>
          <w:rFonts w:hint="eastAsia"/>
        </w:rPr>
        <w:t>增加人身触电伤亡的可能。</w:t>
      </w:r>
    </w:p>
    <w:p w:rsidR="007D704E" w:rsidRDefault="007D704E" w:rsidP="007D704E">
      <w:pPr>
        <w:pStyle w:val="a4"/>
        <w:numPr>
          <w:ilvl w:val="0"/>
          <w:numId w:val="3"/>
        </w:numPr>
        <w:ind w:firstLineChars="0"/>
      </w:pPr>
      <w:r>
        <w:rPr>
          <w:rFonts w:hint="eastAsia"/>
        </w:rPr>
        <w:t>引燃或引爆瓦斯和煤尘。</w:t>
      </w:r>
    </w:p>
    <w:p w:rsidR="007D704E" w:rsidRDefault="007D704E" w:rsidP="007D704E">
      <w:pPr>
        <w:pStyle w:val="a4"/>
        <w:numPr>
          <w:ilvl w:val="0"/>
          <w:numId w:val="3"/>
        </w:numPr>
        <w:ind w:firstLineChars="0"/>
      </w:pPr>
      <w:r>
        <w:rPr>
          <w:rFonts w:hint="eastAsia"/>
        </w:rPr>
        <w:t>烧损电气设备。</w:t>
      </w:r>
    </w:p>
    <w:p w:rsidR="007D704E" w:rsidRDefault="007D704E" w:rsidP="007D704E">
      <w:pPr>
        <w:pStyle w:val="a4"/>
        <w:numPr>
          <w:ilvl w:val="0"/>
          <w:numId w:val="3"/>
        </w:numPr>
        <w:ind w:firstLineChars="0"/>
      </w:pPr>
      <w:r>
        <w:rPr>
          <w:rFonts w:hint="eastAsia"/>
        </w:rPr>
        <w:t>引起电雷管的先期爆炸。</w:t>
      </w:r>
    </w:p>
    <w:p w:rsidR="007D704E" w:rsidRDefault="007D704E" w:rsidP="007D704E">
      <w:r>
        <w:rPr>
          <w:rFonts w:hint="eastAsia"/>
        </w:rPr>
        <w:lastRenderedPageBreak/>
        <w:t>造成触电危害的因素很多，最主要是通过人体的触电</w:t>
      </w:r>
      <w:r w:rsidRPr="00CD1019">
        <w:rPr>
          <w:rFonts w:hint="eastAsia"/>
          <w:b/>
        </w:rPr>
        <w:t>电流的大小</w:t>
      </w:r>
      <w:r>
        <w:rPr>
          <w:rFonts w:hint="eastAsia"/>
        </w:rPr>
        <w:t>和人身触电的</w:t>
      </w:r>
      <w:r w:rsidRPr="00CD1019">
        <w:rPr>
          <w:rFonts w:hint="eastAsia"/>
          <w:b/>
        </w:rPr>
        <w:t>持续时间</w:t>
      </w:r>
      <w:r>
        <w:rPr>
          <w:rFonts w:hint="eastAsia"/>
        </w:rPr>
        <w:t>。</w:t>
      </w:r>
    </w:p>
    <w:p w:rsidR="007D704E" w:rsidRDefault="007D704E" w:rsidP="007D704E">
      <w:r>
        <w:rPr>
          <w:rFonts w:hint="eastAsia"/>
        </w:rPr>
        <w:t>国内外把</w:t>
      </w:r>
      <w:r w:rsidRPr="00CD1019">
        <w:rPr>
          <w:rFonts w:hint="eastAsia"/>
          <w:b/>
        </w:rPr>
        <w:t>30mA</w:t>
      </w:r>
      <w:r w:rsidR="00B23340" w:rsidRPr="00CD1019">
        <w:rPr>
          <w:rFonts w:hint="eastAsia"/>
          <w:b/>
        </w:rPr>
        <w:t>·</w:t>
      </w:r>
      <w:r w:rsidR="00B23340" w:rsidRPr="00CD1019">
        <w:rPr>
          <w:rFonts w:hint="eastAsia"/>
          <w:b/>
        </w:rPr>
        <w:t>s</w:t>
      </w:r>
      <w:r w:rsidR="00B23340">
        <w:rPr>
          <w:rFonts w:hint="eastAsia"/>
        </w:rPr>
        <w:t>作为人体触电的极限电气安全参量。</w:t>
      </w:r>
    </w:p>
    <w:p w:rsidR="00B23340" w:rsidRPr="00CD1019" w:rsidRDefault="00B23340" w:rsidP="007D704E">
      <w:pPr>
        <w:rPr>
          <w:b/>
        </w:rPr>
      </w:pPr>
      <w:r w:rsidRPr="00CD1019">
        <w:rPr>
          <w:rFonts w:hint="eastAsia"/>
          <w:b/>
        </w:rPr>
        <w:t>人身触电的预防措施：</w:t>
      </w:r>
    </w:p>
    <w:p w:rsidR="00B23340" w:rsidRDefault="00B23340" w:rsidP="00B23340">
      <w:pPr>
        <w:pStyle w:val="a4"/>
        <w:numPr>
          <w:ilvl w:val="0"/>
          <w:numId w:val="4"/>
        </w:numPr>
        <w:ind w:firstLineChars="0"/>
      </w:pPr>
      <w:r>
        <w:rPr>
          <w:rFonts w:hint="eastAsia"/>
        </w:rPr>
        <w:t>将带电导体、电器元件等都封闭在外壳内，同时加机械闭锁装置。</w:t>
      </w:r>
    </w:p>
    <w:p w:rsidR="00B23340" w:rsidRDefault="00B23340" w:rsidP="00B23340">
      <w:pPr>
        <w:pStyle w:val="a4"/>
        <w:numPr>
          <w:ilvl w:val="0"/>
          <w:numId w:val="4"/>
        </w:numPr>
        <w:ind w:firstLineChars="0"/>
      </w:pPr>
      <w:r>
        <w:rPr>
          <w:rFonts w:hint="eastAsia"/>
        </w:rPr>
        <w:t>不能被封闭在外壳内的裸露带电导体应将其挂在一定高度。</w:t>
      </w:r>
    </w:p>
    <w:p w:rsidR="00B23340" w:rsidRDefault="00B23340" w:rsidP="00B23340">
      <w:pPr>
        <w:pStyle w:val="a4"/>
        <w:numPr>
          <w:ilvl w:val="0"/>
          <w:numId w:val="4"/>
        </w:numPr>
        <w:ind w:firstLineChars="0"/>
      </w:pPr>
      <w:r>
        <w:rPr>
          <w:rFonts w:hint="eastAsia"/>
        </w:rPr>
        <w:t>加强手持式电动工具手柄的绝缘。</w:t>
      </w:r>
    </w:p>
    <w:p w:rsidR="00B23340" w:rsidRDefault="00B23340" w:rsidP="00B23340">
      <w:pPr>
        <w:pStyle w:val="a4"/>
        <w:numPr>
          <w:ilvl w:val="0"/>
          <w:numId w:val="4"/>
        </w:numPr>
        <w:ind w:firstLineChars="0"/>
      </w:pPr>
      <w:r>
        <w:rPr>
          <w:rFonts w:hint="eastAsia"/>
        </w:rPr>
        <w:t>对于人身触电机会较多的电气设备，应采用较低的低压供电电压。</w:t>
      </w:r>
    </w:p>
    <w:p w:rsidR="00B23340" w:rsidRDefault="00B23340" w:rsidP="00B23340">
      <w:pPr>
        <w:pStyle w:val="a4"/>
        <w:numPr>
          <w:ilvl w:val="0"/>
          <w:numId w:val="4"/>
        </w:numPr>
        <w:ind w:firstLineChars="0"/>
      </w:pPr>
      <w:r>
        <w:rPr>
          <w:rFonts w:hint="eastAsia"/>
        </w:rPr>
        <w:t>井下供电的变压器的中性点禁止直接接地。</w:t>
      </w:r>
    </w:p>
    <w:p w:rsidR="00B23340" w:rsidRDefault="00B23340" w:rsidP="00B23340">
      <w:pPr>
        <w:pStyle w:val="a4"/>
        <w:numPr>
          <w:ilvl w:val="0"/>
          <w:numId w:val="4"/>
        </w:numPr>
        <w:ind w:firstLineChars="0"/>
      </w:pPr>
      <w:r>
        <w:rPr>
          <w:rFonts w:hint="eastAsia"/>
        </w:rPr>
        <w:t>装设灵敏可靠的漏电保护装置。</w:t>
      </w:r>
    </w:p>
    <w:p w:rsidR="00B23340" w:rsidRDefault="000B3D4B" w:rsidP="00B23340">
      <w:r>
        <w:rPr>
          <w:rFonts w:hint="eastAsia"/>
        </w:rPr>
        <w:t>严禁井下配电变压器中性点直接接地。</w:t>
      </w:r>
    </w:p>
    <w:p w:rsidR="000B3D4B" w:rsidRDefault="000B3D4B" w:rsidP="00B23340">
      <w:r>
        <w:rPr>
          <w:rFonts w:hint="eastAsia"/>
        </w:rPr>
        <w:t>人身触电电流中主要是</w:t>
      </w:r>
      <w:r w:rsidRPr="00CD1019">
        <w:rPr>
          <w:rFonts w:hint="eastAsia"/>
          <w:b/>
        </w:rPr>
        <w:t>电容电流分量</w:t>
      </w:r>
      <w:r>
        <w:rPr>
          <w:rFonts w:hint="eastAsia"/>
        </w:rPr>
        <w:t>，因此，提高电网的绝缘水平对减小人身触电电流没有太大的帮助。</w:t>
      </w:r>
    </w:p>
    <w:p w:rsidR="000B3D4B" w:rsidRDefault="000B3D4B" w:rsidP="00B23340">
      <w:r>
        <w:rPr>
          <w:rFonts w:hint="eastAsia"/>
        </w:rPr>
        <w:t>在供电系统中，一般</w:t>
      </w:r>
      <w:r w:rsidRPr="00CD1019">
        <w:rPr>
          <w:rFonts w:hint="eastAsia"/>
          <w:b/>
        </w:rPr>
        <w:t>三相短路</w:t>
      </w:r>
      <w:r>
        <w:rPr>
          <w:rFonts w:hint="eastAsia"/>
        </w:rPr>
        <w:t>的短路电流值最大。</w:t>
      </w:r>
    </w:p>
    <w:p w:rsidR="000B3D4B" w:rsidRPr="00CD1019" w:rsidRDefault="000B3D4B" w:rsidP="00B23340">
      <w:pPr>
        <w:rPr>
          <w:b/>
        </w:rPr>
      </w:pPr>
      <w:r w:rsidRPr="00CD1019">
        <w:rPr>
          <w:rFonts w:hint="eastAsia"/>
          <w:b/>
        </w:rPr>
        <w:t>短路的危害：</w:t>
      </w:r>
    </w:p>
    <w:p w:rsidR="000B3D4B" w:rsidRDefault="000B3D4B" w:rsidP="000B3D4B">
      <w:pPr>
        <w:pStyle w:val="a4"/>
        <w:numPr>
          <w:ilvl w:val="0"/>
          <w:numId w:val="5"/>
        </w:numPr>
        <w:ind w:firstLineChars="0"/>
      </w:pPr>
      <w:r>
        <w:rPr>
          <w:rFonts w:hint="eastAsia"/>
        </w:rPr>
        <w:t>对供电系统及电气设备造成很大的危害。</w:t>
      </w:r>
    </w:p>
    <w:p w:rsidR="000B3D4B" w:rsidRDefault="000B3D4B" w:rsidP="000B3D4B">
      <w:pPr>
        <w:pStyle w:val="a4"/>
        <w:numPr>
          <w:ilvl w:val="0"/>
          <w:numId w:val="5"/>
        </w:numPr>
        <w:ind w:firstLineChars="0"/>
      </w:pPr>
      <w:r>
        <w:rPr>
          <w:rFonts w:hint="eastAsia"/>
        </w:rPr>
        <w:t>短路故障时电压骤降，电能质量降低，严重影响电气设备的正常运行。</w:t>
      </w:r>
    </w:p>
    <w:p w:rsidR="000B3D4B" w:rsidRDefault="000B3D4B" w:rsidP="000B3D4B">
      <w:pPr>
        <w:pStyle w:val="a4"/>
        <w:numPr>
          <w:ilvl w:val="0"/>
          <w:numId w:val="5"/>
        </w:numPr>
        <w:ind w:firstLineChars="0"/>
      </w:pPr>
      <w:r>
        <w:rPr>
          <w:rFonts w:hint="eastAsia"/>
        </w:rPr>
        <w:t>电网短路也是引起瓦斯、煤尘爆炸和电气火灾的主要原因之一。</w:t>
      </w:r>
    </w:p>
    <w:p w:rsidR="000B3D4B" w:rsidRDefault="000B3D4B" w:rsidP="000B3D4B">
      <w:r>
        <w:rPr>
          <w:rFonts w:hint="eastAsia"/>
        </w:rPr>
        <w:t>“电器距离”较远，实际上是指电源阻抗小于短路回路总阻抗</w:t>
      </w:r>
      <w:r>
        <w:rPr>
          <w:rFonts w:hint="eastAsia"/>
        </w:rPr>
        <w:t>10%</w:t>
      </w:r>
      <w:r>
        <w:rPr>
          <w:rFonts w:hint="eastAsia"/>
        </w:rPr>
        <w:t>的情况。</w:t>
      </w:r>
    </w:p>
    <w:p w:rsidR="000B3D4B" w:rsidRDefault="000B3D4B" w:rsidP="000B3D4B">
      <w:r w:rsidRPr="00CD1019">
        <w:rPr>
          <w:rFonts w:hint="eastAsia"/>
          <w:b/>
        </w:rPr>
        <w:t>过流保护、漏电保护和保护接地</w:t>
      </w:r>
      <w:r>
        <w:rPr>
          <w:rFonts w:hint="eastAsia"/>
        </w:rPr>
        <w:t>是煤矿井下电网的三大保护。</w:t>
      </w:r>
    </w:p>
    <w:p w:rsidR="000B3D4B" w:rsidRDefault="000B3D4B" w:rsidP="000B3D4B">
      <w:r>
        <w:rPr>
          <w:rFonts w:hint="eastAsia"/>
        </w:rPr>
        <w:t>作用于跳闸的继电保护，在技术上有四个基本要求：</w:t>
      </w:r>
      <w:r w:rsidRPr="00CD1019">
        <w:rPr>
          <w:rFonts w:hint="eastAsia"/>
          <w:b/>
        </w:rPr>
        <w:t>快速性、可靠性、选择性、灵敏性</w:t>
      </w:r>
      <w:r>
        <w:rPr>
          <w:rFonts w:hint="eastAsia"/>
        </w:rPr>
        <w:t>。</w:t>
      </w:r>
    </w:p>
    <w:p w:rsidR="000B3D4B" w:rsidRDefault="000B3D4B" w:rsidP="000B3D4B">
      <w:r>
        <w:rPr>
          <w:rFonts w:hint="eastAsia"/>
        </w:rPr>
        <w:t>互感器通常额定二次电压为</w:t>
      </w:r>
      <w:r w:rsidRPr="00CD1019">
        <w:rPr>
          <w:rFonts w:hint="eastAsia"/>
          <w:b/>
        </w:rPr>
        <w:t>100V</w:t>
      </w:r>
      <w:r>
        <w:rPr>
          <w:rFonts w:hint="eastAsia"/>
        </w:rPr>
        <w:t>，额定二次电流为</w:t>
      </w:r>
      <w:r w:rsidRPr="00CD1019">
        <w:rPr>
          <w:rFonts w:hint="eastAsia"/>
          <w:b/>
        </w:rPr>
        <w:t>5A</w:t>
      </w:r>
      <w:r>
        <w:rPr>
          <w:rFonts w:hint="eastAsia"/>
        </w:rPr>
        <w:t>。</w:t>
      </w:r>
    </w:p>
    <w:p w:rsidR="000B3D4B" w:rsidRDefault="000B3D4B" w:rsidP="000B3D4B">
      <w:r>
        <w:rPr>
          <w:rFonts w:hint="eastAsia"/>
        </w:rPr>
        <w:t>电流互感器的接线方式目前广泛使用的是</w:t>
      </w:r>
      <w:r w:rsidRPr="00CD1019">
        <w:rPr>
          <w:rFonts w:hint="eastAsia"/>
          <w:b/>
        </w:rPr>
        <w:t>三相完全星形接线</w:t>
      </w:r>
      <w:r>
        <w:rPr>
          <w:rFonts w:hint="eastAsia"/>
        </w:rPr>
        <w:t>和</w:t>
      </w:r>
      <w:r w:rsidRPr="00CD1019">
        <w:rPr>
          <w:rFonts w:hint="eastAsia"/>
          <w:b/>
        </w:rPr>
        <w:t>两相不完全星形接线</w:t>
      </w:r>
      <w:r>
        <w:rPr>
          <w:rFonts w:hint="eastAsia"/>
        </w:rPr>
        <w:t>这两种方式。</w:t>
      </w:r>
    </w:p>
    <w:p w:rsidR="000B3D4B" w:rsidRDefault="000B3D4B" w:rsidP="000B3D4B">
      <w:r>
        <w:rPr>
          <w:rFonts w:hint="eastAsia"/>
        </w:rPr>
        <w:t>电流互感器二次回路不准开路或接熔断器也</w:t>
      </w:r>
      <w:r w:rsidRPr="00CD1019">
        <w:rPr>
          <w:rFonts w:hint="eastAsia"/>
          <w:b/>
        </w:rPr>
        <w:t>不允许短路</w:t>
      </w:r>
      <w:r>
        <w:rPr>
          <w:rFonts w:hint="eastAsia"/>
        </w:rPr>
        <w:t>。</w:t>
      </w:r>
    </w:p>
    <w:p w:rsidR="00FB5BE4" w:rsidRDefault="00FB5BE4" w:rsidP="000B3D4B">
      <w:r>
        <w:rPr>
          <w:rFonts w:hint="eastAsia"/>
        </w:rPr>
        <w:t>漏电保护的主要目的是通过切断电源的操作来防止人身触电伤亡和漏电电流引爆瓦斯煤尘。</w:t>
      </w:r>
    </w:p>
    <w:p w:rsidR="00FB5BE4" w:rsidRDefault="00FB5BE4" w:rsidP="000B3D4B">
      <w:r>
        <w:rPr>
          <w:rFonts w:hint="eastAsia"/>
        </w:rPr>
        <w:t>五种漏电保护：</w:t>
      </w:r>
    </w:p>
    <w:p w:rsidR="00FB5BE4" w:rsidRPr="00CD1019" w:rsidRDefault="00FB5BE4" w:rsidP="00FB5BE4">
      <w:pPr>
        <w:pStyle w:val="a4"/>
        <w:numPr>
          <w:ilvl w:val="0"/>
          <w:numId w:val="6"/>
        </w:numPr>
        <w:ind w:firstLineChars="0"/>
        <w:rPr>
          <w:b/>
        </w:rPr>
      </w:pPr>
      <w:r w:rsidRPr="00CD1019">
        <w:rPr>
          <w:rFonts w:hint="eastAsia"/>
          <w:b/>
        </w:rPr>
        <w:lastRenderedPageBreak/>
        <w:t>附加电源直流检测式漏电保护</w:t>
      </w:r>
      <w:r>
        <w:rPr>
          <w:rFonts w:hint="eastAsia"/>
        </w:rPr>
        <w:t>；对于直流回路，低压电网的单相、两相和三相漏电的动作电阻值，应为</w:t>
      </w:r>
      <w:r w:rsidRPr="00CD1019">
        <w:rPr>
          <w:rFonts w:hint="eastAsia"/>
          <w:b/>
        </w:rPr>
        <w:t>1</w:t>
      </w:r>
      <w:r w:rsidRPr="00CD1019">
        <w:rPr>
          <w:rFonts w:hint="eastAsia"/>
          <w:b/>
        </w:rPr>
        <w:t>：</w:t>
      </w:r>
      <w:r w:rsidRPr="00CD1019">
        <w:rPr>
          <w:rFonts w:hint="eastAsia"/>
          <w:b/>
        </w:rPr>
        <w:t>2</w:t>
      </w:r>
      <w:r w:rsidRPr="00CD1019">
        <w:rPr>
          <w:rFonts w:hint="eastAsia"/>
          <w:b/>
        </w:rPr>
        <w:t>：</w:t>
      </w:r>
      <w:r w:rsidRPr="00CD1019">
        <w:rPr>
          <w:rFonts w:hint="eastAsia"/>
          <w:b/>
        </w:rPr>
        <w:t>3</w:t>
      </w:r>
      <w:r w:rsidRPr="00CD1019">
        <w:rPr>
          <w:rFonts w:hint="eastAsia"/>
          <w:b/>
        </w:rPr>
        <w:t>。</w:t>
      </w:r>
    </w:p>
    <w:p w:rsidR="00FB5BE4" w:rsidRDefault="00FB5BE4" w:rsidP="00FB5BE4">
      <w:pPr>
        <w:pStyle w:val="a4"/>
        <w:ind w:left="360" w:firstLineChars="0" w:firstLine="0"/>
      </w:pPr>
      <w:r w:rsidRPr="00CD1019">
        <w:rPr>
          <w:rFonts w:hint="eastAsia"/>
          <w:b/>
        </w:rPr>
        <w:t>优点：</w:t>
      </w:r>
      <w:r>
        <w:rPr>
          <w:rFonts w:hint="eastAsia"/>
        </w:rPr>
        <w:t>1.</w:t>
      </w:r>
      <w:r>
        <w:rPr>
          <w:rFonts w:hint="eastAsia"/>
        </w:rPr>
        <w:t xml:space="preserve">保护范围宽、动作无死区。　</w:t>
      </w:r>
      <w:r>
        <w:rPr>
          <w:rFonts w:hint="eastAsia"/>
        </w:rPr>
        <w:t>2.</w:t>
      </w:r>
      <w:r>
        <w:rPr>
          <w:rFonts w:hint="eastAsia"/>
        </w:rPr>
        <w:t xml:space="preserve">对整个供电单元具有电容电流补偿，漏电电流和人身触电电流较小。　</w:t>
      </w:r>
      <w:r>
        <w:rPr>
          <w:rFonts w:hint="eastAsia"/>
        </w:rPr>
        <w:t>3.</w:t>
      </w:r>
      <w:r>
        <w:rPr>
          <w:rFonts w:hint="eastAsia"/>
        </w:rPr>
        <w:t xml:space="preserve">动作值整定简单，能直接反映电网对地的绝缘状况。　</w:t>
      </w:r>
      <w:r>
        <w:rPr>
          <w:rFonts w:hint="eastAsia"/>
        </w:rPr>
        <w:t>4.</w:t>
      </w:r>
      <w:r>
        <w:rPr>
          <w:rFonts w:hint="eastAsia"/>
        </w:rPr>
        <w:t xml:space="preserve">漏电保护系统简单易行、可靠性高、成本低。　　</w:t>
      </w:r>
      <w:r w:rsidRPr="00CD1019">
        <w:rPr>
          <w:rFonts w:hint="eastAsia"/>
          <w:b/>
        </w:rPr>
        <w:t>缺点：</w:t>
      </w:r>
      <w:r>
        <w:rPr>
          <w:rFonts w:hint="eastAsia"/>
        </w:rPr>
        <w:t>1.</w:t>
      </w:r>
      <w:r>
        <w:rPr>
          <w:rFonts w:hint="eastAsia"/>
        </w:rPr>
        <w:t xml:space="preserve">保护无选择性　</w:t>
      </w:r>
      <w:r>
        <w:rPr>
          <w:rFonts w:hint="eastAsia"/>
        </w:rPr>
        <w:t>2.</w:t>
      </w:r>
      <w:r>
        <w:rPr>
          <w:rFonts w:hint="eastAsia"/>
        </w:rPr>
        <w:t xml:space="preserve">电容电流补偿是静态补偿　</w:t>
      </w:r>
      <w:r>
        <w:rPr>
          <w:rFonts w:hint="eastAsia"/>
        </w:rPr>
        <w:t>3.</w:t>
      </w:r>
      <w:r>
        <w:rPr>
          <w:rFonts w:hint="eastAsia"/>
        </w:rPr>
        <w:t>保护装置的动作时间较长。</w:t>
      </w:r>
    </w:p>
    <w:p w:rsidR="00FB5BE4" w:rsidRDefault="00FB5BE4" w:rsidP="00FB5BE4">
      <w:pPr>
        <w:pStyle w:val="a4"/>
        <w:numPr>
          <w:ilvl w:val="0"/>
          <w:numId w:val="6"/>
        </w:numPr>
        <w:ind w:firstLineChars="0"/>
      </w:pPr>
      <w:r>
        <w:rPr>
          <w:rFonts w:hint="eastAsia"/>
        </w:rPr>
        <w:t>利用三个整流管的漏电保护；</w:t>
      </w:r>
    </w:p>
    <w:p w:rsidR="00FB5BE4" w:rsidRDefault="00FB5BE4" w:rsidP="00FB5BE4">
      <w:pPr>
        <w:pStyle w:val="a4"/>
        <w:numPr>
          <w:ilvl w:val="0"/>
          <w:numId w:val="6"/>
        </w:numPr>
        <w:ind w:firstLineChars="0"/>
      </w:pPr>
      <w:r>
        <w:rPr>
          <w:rFonts w:hint="eastAsia"/>
        </w:rPr>
        <w:t>零序电压式漏电保护；</w:t>
      </w:r>
      <w:r w:rsidRPr="00CD1019">
        <w:rPr>
          <w:rFonts w:hint="eastAsia"/>
          <w:b/>
        </w:rPr>
        <w:t>无选择性</w:t>
      </w:r>
    </w:p>
    <w:p w:rsidR="00FB5BE4" w:rsidRDefault="00FB5BE4" w:rsidP="00FB5BE4">
      <w:pPr>
        <w:pStyle w:val="a4"/>
        <w:numPr>
          <w:ilvl w:val="0"/>
          <w:numId w:val="6"/>
        </w:numPr>
        <w:ind w:firstLineChars="0"/>
      </w:pPr>
      <w:r>
        <w:rPr>
          <w:rFonts w:hint="eastAsia"/>
        </w:rPr>
        <w:t>零序电流式漏电保护；</w:t>
      </w:r>
      <w:r w:rsidRPr="00CD1019">
        <w:rPr>
          <w:rFonts w:hint="eastAsia"/>
          <w:b/>
        </w:rPr>
        <w:t>有横向选择性</w:t>
      </w:r>
    </w:p>
    <w:p w:rsidR="00FB5BE4" w:rsidRDefault="00FB5BE4" w:rsidP="00FB5BE4">
      <w:pPr>
        <w:pStyle w:val="a4"/>
        <w:numPr>
          <w:ilvl w:val="0"/>
          <w:numId w:val="6"/>
        </w:numPr>
        <w:ind w:firstLineChars="0"/>
      </w:pPr>
      <w:r>
        <w:rPr>
          <w:rFonts w:hint="eastAsia"/>
        </w:rPr>
        <w:t>零序功率方向式漏电保护；</w:t>
      </w:r>
      <w:r w:rsidRPr="00CD1019">
        <w:rPr>
          <w:rFonts w:hint="eastAsia"/>
          <w:b/>
        </w:rPr>
        <w:t>有横向选择性</w:t>
      </w:r>
    </w:p>
    <w:p w:rsidR="00FB5BE4" w:rsidRDefault="00FB5BE4" w:rsidP="00FB5BE4">
      <w:r>
        <w:rPr>
          <w:rFonts w:hint="eastAsia"/>
        </w:rPr>
        <w:t>JY82</w:t>
      </w:r>
      <w:r w:rsidR="00CD1019">
        <w:rPr>
          <w:rFonts w:hint="eastAsia"/>
        </w:rPr>
        <w:t>型矿用隔爆检漏继电器的</w:t>
      </w:r>
      <w:r w:rsidR="00CD1019" w:rsidRPr="00CD1019">
        <w:rPr>
          <w:rFonts w:hint="eastAsia"/>
          <w:b/>
        </w:rPr>
        <w:t>主</w:t>
      </w:r>
      <w:r w:rsidRPr="00CD1019">
        <w:rPr>
          <w:rFonts w:hint="eastAsia"/>
          <w:b/>
        </w:rPr>
        <w:t>要功能</w:t>
      </w:r>
      <w:r>
        <w:rPr>
          <w:rFonts w:hint="eastAsia"/>
        </w:rPr>
        <w:t>：</w:t>
      </w:r>
      <w:r>
        <w:rPr>
          <w:rFonts w:hint="eastAsia"/>
        </w:rPr>
        <w:t>1.</w:t>
      </w:r>
      <w:r>
        <w:rPr>
          <w:rFonts w:hint="eastAsia"/>
        </w:rPr>
        <w:t xml:space="preserve">时刻监视电网的绝缘电阻　</w:t>
      </w:r>
      <w:r>
        <w:rPr>
          <w:rFonts w:hint="eastAsia"/>
        </w:rPr>
        <w:t>2.</w:t>
      </w:r>
      <w:r>
        <w:rPr>
          <w:rFonts w:hint="eastAsia"/>
        </w:rPr>
        <w:t xml:space="preserve">发生危险时能迅速动作，切断电源，防止触电、漏电事故　</w:t>
      </w:r>
      <w:r>
        <w:rPr>
          <w:rFonts w:hint="eastAsia"/>
        </w:rPr>
        <w:t>3.</w:t>
      </w:r>
      <w:r w:rsidR="004273EF">
        <w:rPr>
          <w:rFonts w:hint="eastAsia"/>
        </w:rPr>
        <w:t>能补偿电容电流，降低发生故障时的危险程度</w:t>
      </w:r>
    </w:p>
    <w:p w:rsidR="004273EF" w:rsidRDefault="004273EF" w:rsidP="00FB5BE4">
      <w:r>
        <w:rPr>
          <w:rFonts w:hint="eastAsia"/>
        </w:rPr>
        <w:t>井下保护接地的侧重点，在于</w:t>
      </w:r>
      <w:r w:rsidRPr="00CD1019">
        <w:rPr>
          <w:rFonts w:hint="eastAsia"/>
          <w:b/>
        </w:rPr>
        <w:t>限制裸露漏电电流和人身触电电流的大小</w:t>
      </w:r>
      <w:r>
        <w:rPr>
          <w:rFonts w:hint="eastAsia"/>
        </w:rPr>
        <w:t>。</w:t>
      </w:r>
    </w:p>
    <w:p w:rsidR="004273EF" w:rsidRDefault="004273EF" w:rsidP="00FB5BE4">
      <w:r>
        <w:rPr>
          <w:rFonts w:hint="eastAsia"/>
        </w:rPr>
        <w:t>距接地极越近的地方，在土壤中单位长度的电压降越大，距接地极越远的地方，单位长度上的电压降越小。在</w:t>
      </w:r>
      <w:r>
        <w:rPr>
          <w:rFonts w:hint="eastAsia"/>
        </w:rPr>
        <w:t>20m</w:t>
      </w:r>
      <w:r>
        <w:rPr>
          <w:rFonts w:hint="eastAsia"/>
        </w:rPr>
        <w:t>以外的土壤中，几乎没有电压降，因而认为该处的电位为零，这就是通常所说的</w:t>
      </w:r>
      <w:r w:rsidRPr="00CD1019">
        <w:rPr>
          <w:rFonts w:hint="eastAsia"/>
          <w:b/>
        </w:rPr>
        <w:t>电气上的“地”</w:t>
      </w:r>
      <w:r>
        <w:rPr>
          <w:rFonts w:hint="eastAsia"/>
        </w:rPr>
        <w:t>。</w:t>
      </w:r>
    </w:p>
    <w:p w:rsidR="004273EF" w:rsidRDefault="004273EF" w:rsidP="00FB5BE4">
      <w:r>
        <w:rPr>
          <w:rFonts w:hint="eastAsia"/>
        </w:rPr>
        <w:t>接地网上任一保护接地点的接地电阻值不得超过</w:t>
      </w:r>
      <w:r w:rsidRPr="00CD1019">
        <w:rPr>
          <w:rFonts w:hint="eastAsia"/>
          <w:b/>
        </w:rPr>
        <w:t>2</w:t>
      </w:r>
      <w:r w:rsidRPr="00CD1019">
        <w:rPr>
          <w:rFonts w:hint="eastAsia"/>
          <w:b/>
        </w:rPr>
        <w:t>欧</w:t>
      </w:r>
      <w:r>
        <w:rPr>
          <w:rFonts w:hint="eastAsia"/>
        </w:rPr>
        <w:t>；每一移动式和手持式电气设备到局部接地极之间的保护接地用的电缆芯线和接地连接导线的电阻值，不得超过</w:t>
      </w:r>
      <w:r w:rsidRPr="00CD1019">
        <w:rPr>
          <w:rFonts w:hint="eastAsia"/>
          <w:b/>
        </w:rPr>
        <w:t>1</w:t>
      </w:r>
      <w:r w:rsidRPr="00CD1019">
        <w:rPr>
          <w:rFonts w:hint="eastAsia"/>
          <w:b/>
        </w:rPr>
        <w:t>欧</w:t>
      </w:r>
      <w:r>
        <w:rPr>
          <w:rFonts w:hint="eastAsia"/>
        </w:rPr>
        <w:t>。</w:t>
      </w:r>
    </w:p>
    <w:p w:rsidR="004273EF" w:rsidRDefault="00432491" w:rsidP="00FB5BE4">
      <w:r>
        <w:rPr>
          <w:rFonts w:hint="eastAsia"/>
        </w:rPr>
        <w:t>要使电弧熄灭，必须使触头间电弧中的</w:t>
      </w:r>
      <w:r w:rsidRPr="00CD1019">
        <w:rPr>
          <w:rFonts w:hint="eastAsia"/>
          <w:b/>
        </w:rPr>
        <w:t>去游离率大于游离率</w:t>
      </w:r>
      <w:r>
        <w:rPr>
          <w:rFonts w:hint="eastAsia"/>
        </w:rPr>
        <w:t>。</w:t>
      </w:r>
    </w:p>
    <w:p w:rsidR="00432491" w:rsidRDefault="00432491" w:rsidP="00FB5BE4">
      <w:r>
        <w:rPr>
          <w:rFonts w:hint="eastAsia"/>
        </w:rPr>
        <w:t>带电质点的复合与扩散，都使电弧中的离子数减少，使去游离增强，从而有助于电弧的熄灭。</w:t>
      </w:r>
    </w:p>
    <w:p w:rsidR="00A436FE" w:rsidRDefault="00432491" w:rsidP="00FB5BE4">
      <w:r>
        <w:rPr>
          <w:rFonts w:hint="eastAsia"/>
        </w:rPr>
        <w:t>开关电器中常用的</w:t>
      </w:r>
      <w:r w:rsidRPr="00CD1019">
        <w:rPr>
          <w:rFonts w:hint="eastAsia"/>
          <w:b/>
        </w:rPr>
        <w:t>灭弧方法</w:t>
      </w:r>
      <w:r w:rsidR="00CD1019">
        <w:rPr>
          <w:rFonts w:hint="eastAsia"/>
        </w:rPr>
        <w:t>（记</w:t>
      </w:r>
      <w:r w:rsidR="00651A53">
        <w:rPr>
          <w:rFonts w:hint="eastAsia"/>
        </w:rPr>
        <w:t>6</w:t>
      </w:r>
      <w:r w:rsidR="00CD1019">
        <w:rPr>
          <w:rFonts w:hint="eastAsia"/>
        </w:rPr>
        <w:t>种）</w:t>
      </w:r>
      <w:r>
        <w:rPr>
          <w:rFonts w:hint="eastAsia"/>
        </w:rPr>
        <w:t>：</w:t>
      </w:r>
      <w:r>
        <w:rPr>
          <w:rFonts w:hint="eastAsia"/>
        </w:rPr>
        <w:t>1.</w:t>
      </w:r>
      <w:r>
        <w:rPr>
          <w:rFonts w:hint="eastAsia"/>
        </w:rPr>
        <w:t xml:space="preserve">速拉灭弧法　</w:t>
      </w:r>
      <w:r>
        <w:rPr>
          <w:rFonts w:hint="eastAsia"/>
        </w:rPr>
        <w:t>2.</w:t>
      </w:r>
      <w:r>
        <w:rPr>
          <w:rFonts w:hint="eastAsia"/>
        </w:rPr>
        <w:t xml:space="preserve">冷却灭弧法　</w:t>
      </w:r>
      <w:r>
        <w:rPr>
          <w:rFonts w:hint="eastAsia"/>
        </w:rPr>
        <w:t>3.</w:t>
      </w:r>
      <w:r>
        <w:rPr>
          <w:rFonts w:hint="eastAsia"/>
        </w:rPr>
        <w:t xml:space="preserve">吹弧灭弧法　</w:t>
      </w:r>
      <w:r>
        <w:rPr>
          <w:rFonts w:hint="eastAsia"/>
        </w:rPr>
        <w:t>4.</w:t>
      </w:r>
      <w:r>
        <w:rPr>
          <w:rFonts w:hint="eastAsia"/>
        </w:rPr>
        <w:t xml:space="preserve">长弧切短灭弧法　</w:t>
      </w:r>
      <w:r>
        <w:rPr>
          <w:rFonts w:hint="eastAsia"/>
        </w:rPr>
        <w:t>5.</w:t>
      </w:r>
      <w:r>
        <w:rPr>
          <w:rFonts w:hint="eastAsia"/>
        </w:rPr>
        <w:t>粗弧分细灭弧法　６</w:t>
      </w:r>
      <w:r>
        <w:rPr>
          <w:rFonts w:hint="eastAsia"/>
        </w:rPr>
        <w:t>.</w:t>
      </w:r>
      <w:r w:rsidR="00A436FE">
        <w:rPr>
          <w:rFonts w:hint="eastAsia"/>
        </w:rPr>
        <w:t xml:space="preserve">狭沟灭弧法　</w:t>
      </w:r>
      <w:r w:rsidR="00A436FE">
        <w:rPr>
          <w:rFonts w:hint="eastAsia"/>
        </w:rPr>
        <w:t>7.</w:t>
      </w:r>
      <w:r w:rsidR="00A436FE">
        <w:rPr>
          <w:rFonts w:hint="eastAsia"/>
        </w:rPr>
        <w:t xml:space="preserve">真空灭弧法　</w:t>
      </w:r>
      <w:r w:rsidR="00A436FE">
        <w:rPr>
          <w:rFonts w:hint="eastAsia"/>
        </w:rPr>
        <w:t>8.</w:t>
      </w:r>
      <w:r w:rsidR="00A436FE">
        <w:rPr>
          <w:rFonts w:hint="eastAsia"/>
        </w:rPr>
        <w:t>六氟化硫灭弧法</w:t>
      </w:r>
    </w:p>
    <w:p w:rsidR="00A436FE" w:rsidRDefault="00A436FE" w:rsidP="00FB5BE4">
      <w:r w:rsidRPr="00651A53">
        <w:rPr>
          <w:rFonts w:hint="eastAsia"/>
          <w:b/>
        </w:rPr>
        <w:t>瓦斯、煤尘爆炸必须同时具备以下两个条件</w:t>
      </w:r>
      <w:r>
        <w:rPr>
          <w:rFonts w:hint="eastAsia"/>
        </w:rPr>
        <w:t>：</w:t>
      </w:r>
      <w:r>
        <w:rPr>
          <w:rFonts w:hint="eastAsia"/>
        </w:rPr>
        <w:t>1.</w:t>
      </w:r>
      <w:r>
        <w:rPr>
          <w:rFonts w:hint="eastAsia"/>
        </w:rPr>
        <w:t xml:space="preserve">瓦斯、煤尘浓度在爆炸浓度范围之内　</w:t>
      </w:r>
      <w:r>
        <w:rPr>
          <w:rFonts w:hint="eastAsia"/>
        </w:rPr>
        <w:t>2.</w:t>
      </w:r>
      <w:r>
        <w:rPr>
          <w:rFonts w:hint="eastAsia"/>
        </w:rPr>
        <w:t>存在足够高温的点火源</w:t>
      </w:r>
    </w:p>
    <w:p w:rsidR="00A436FE" w:rsidRPr="00651A53" w:rsidRDefault="00A436FE" w:rsidP="00FB5BE4">
      <w:pPr>
        <w:rPr>
          <w:b/>
        </w:rPr>
      </w:pPr>
      <w:r w:rsidRPr="00651A53">
        <w:rPr>
          <w:rFonts w:hint="eastAsia"/>
          <w:b/>
        </w:rPr>
        <w:t>防止瓦斯、煤尘爆炸的预防措施：</w:t>
      </w:r>
    </w:p>
    <w:p w:rsidR="00A436FE" w:rsidRDefault="00A436FE" w:rsidP="00A436FE">
      <w:pPr>
        <w:pStyle w:val="a4"/>
        <w:numPr>
          <w:ilvl w:val="0"/>
          <w:numId w:val="7"/>
        </w:numPr>
        <w:ind w:firstLineChars="0"/>
      </w:pPr>
      <w:r>
        <w:rPr>
          <w:rFonts w:hint="eastAsia"/>
        </w:rPr>
        <w:t>严格控制瓦斯和煤尘的浓度在规定的浓度以下</w:t>
      </w:r>
    </w:p>
    <w:p w:rsidR="00A436FE" w:rsidRDefault="00A436FE" w:rsidP="00A436FE">
      <w:pPr>
        <w:pStyle w:val="a4"/>
        <w:numPr>
          <w:ilvl w:val="0"/>
          <w:numId w:val="7"/>
        </w:numPr>
        <w:ind w:firstLineChars="0"/>
      </w:pPr>
      <w:r>
        <w:rPr>
          <w:rFonts w:hint="eastAsia"/>
        </w:rPr>
        <w:t>采取一切措施杜绝井下高温火源的产生</w:t>
      </w:r>
    </w:p>
    <w:p w:rsidR="00A436FE" w:rsidRDefault="00A436FE" w:rsidP="00A436FE">
      <w:pPr>
        <w:pStyle w:val="a4"/>
        <w:numPr>
          <w:ilvl w:val="0"/>
          <w:numId w:val="7"/>
        </w:numPr>
        <w:ind w:firstLineChars="0"/>
      </w:pPr>
      <w:r>
        <w:rPr>
          <w:rFonts w:hint="eastAsia"/>
        </w:rPr>
        <w:t>设置完善的井下供电保护系统</w:t>
      </w:r>
    </w:p>
    <w:p w:rsidR="00A436FE" w:rsidRDefault="00A436FE" w:rsidP="00A436FE">
      <w:pPr>
        <w:pStyle w:val="a4"/>
        <w:numPr>
          <w:ilvl w:val="0"/>
          <w:numId w:val="7"/>
        </w:numPr>
        <w:ind w:firstLineChars="0"/>
      </w:pPr>
      <w:r>
        <w:rPr>
          <w:rFonts w:hint="eastAsia"/>
        </w:rPr>
        <w:t>加强技术管理，强化安全意识</w:t>
      </w:r>
    </w:p>
    <w:p w:rsidR="00A436FE" w:rsidRDefault="00A436FE" w:rsidP="00A436FE">
      <w:r>
        <w:rPr>
          <w:rFonts w:hint="eastAsia"/>
        </w:rPr>
        <w:t>矿用电气设备分为</w:t>
      </w:r>
      <w:r w:rsidRPr="00651A53">
        <w:rPr>
          <w:rFonts w:hint="eastAsia"/>
          <w:b/>
        </w:rPr>
        <w:t>矿用一般型电气设备</w:t>
      </w:r>
      <w:r w:rsidRPr="00651A53">
        <w:rPr>
          <w:rFonts w:hint="eastAsia"/>
        </w:rPr>
        <w:t>和</w:t>
      </w:r>
      <w:r w:rsidRPr="00651A53">
        <w:rPr>
          <w:rFonts w:hint="eastAsia"/>
          <w:b/>
        </w:rPr>
        <w:t>矿用防爆型电气设备</w:t>
      </w:r>
    </w:p>
    <w:p w:rsidR="00A436FE" w:rsidRDefault="00A436FE" w:rsidP="00A436FE">
      <w:r>
        <w:rPr>
          <w:rFonts w:hint="eastAsia"/>
        </w:rPr>
        <w:lastRenderedPageBreak/>
        <w:t>矿用一般型电气设备有红色标志“</w:t>
      </w:r>
      <w:r w:rsidRPr="00651A53">
        <w:rPr>
          <w:rFonts w:hint="eastAsia"/>
          <w:b/>
        </w:rPr>
        <w:t>KY</w:t>
      </w:r>
      <w:r w:rsidRPr="00651A53">
        <w:rPr>
          <w:b/>
        </w:rPr>
        <w:t>”</w:t>
      </w:r>
    </w:p>
    <w:p w:rsidR="00A436FE" w:rsidRDefault="00A436FE" w:rsidP="00A436FE">
      <w:r>
        <w:rPr>
          <w:rFonts w:hint="eastAsia"/>
        </w:rPr>
        <w:t>防爆型电气设备的总标志为</w:t>
      </w:r>
      <w:r w:rsidRPr="00651A53">
        <w:rPr>
          <w:b/>
        </w:rPr>
        <w:t>”</w:t>
      </w:r>
      <w:r w:rsidRPr="00651A53">
        <w:rPr>
          <w:rFonts w:hint="eastAsia"/>
          <w:b/>
        </w:rPr>
        <w:t>Ex</w:t>
      </w:r>
      <w:r w:rsidRPr="00651A53">
        <w:rPr>
          <w:b/>
        </w:rPr>
        <w:t>”</w:t>
      </w:r>
    </w:p>
    <w:p w:rsidR="00A436FE" w:rsidRDefault="00A436FE" w:rsidP="00A436FE">
      <w:r w:rsidRPr="00651A53">
        <w:rPr>
          <w:rFonts w:hint="eastAsia"/>
          <w:b/>
        </w:rPr>
        <w:t>防爆电气设备按防烛结构的不同分为</w:t>
      </w:r>
      <w:r w:rsidRPr="00651A53">
        <w:rPr>
          <w:rFonts w:hint="eastAsia"/>
          <w:b/>
        </w:rPr>
        <w:t>10</w:t>
      </w:r>
      <w:r w:rsidRPr="00651A53">
        <w:rPr>
          <w:rFonts w:hint="eastAsia"/>
          <w:b/>
        </w:rPr>
        <w:t>种基本类型</w:t>
      </w:r>
      <w:r w:rsidR="00651A53">
        <w:rPr>
          <w:rFonts w:hint="eastAsia"/>
        </w:rPr>
        <w:t>（记</w:t>
      </w:r>
      <w:r w:rsidR="00651A53">
        <w:rPr>
          <w:rFonts w:hint="eastAsia"/>
        </w:rPr>
        <w:t>5</w:t>
      </w:r>
      <w:r w:rsidR="00651A53">
        <w:rPr>
          <w:rFonts w:hint="eastAsia"/>
        </w:rPr>
        <w:t>种）</w:t>
      </w:r>
      <w:r>
        <w:rPr>
          <w:rFonts w:hint="eastAsia"/>
        </w:rPr>
        <w:t>：</w:t>
      </w:r>
      <w:r>
        <w:rPr>
          <w:rFonts w:hint="eastAsia"/>
        </w:rPr>
        <w:t>1.</w:t>
      </w:r>
      <w:r>
        <w:rPr>
          <w:rFonts w:hint="eastAsia"/>
        </w:rPr>
        <w:t xml:space="preserve">隔爆型电气设备　</w:t>
      </w:r>
      <w:r>
        <w:rPr>
          <w:rFonts w:hint="eastAsia"/>
        </w:rPr>
        <w:t>2.</w:t>
      </w:r>
      <w:r>
        <w:rPr>
          <w:rFonts w:hint="eastAsia"/>
        </w:rPr>
        <w:t xml:space="preserve">增安型电气设备　</w:t>
      </w:r>
      <w:r>
        <w:rPr>
          <w:rFonts w:hint="eastAsia"/>
        </w:rPr>
        <w:t>3.</w:t>
      </w:r>
      <w:r>
        <w:rPr>
          <w:rFonts w:hint="eastAsia"/>
        </w:rPr>
        <w:t xml:space="preserve">本质安全型电气设备　</w:t>
      </w:r>
      <w:r>
        <w:rPr>
          <w:rFonts w:hint="eastAsia"/>
        </w:rPr>
        <w:t>4.</w:t>
      </w:r>
      <w:r>
        <w:rPr>
          <w:rFonts w:hint="eastAsia"/>
        </w:rPr>
        <w:t xml:space="preserve">正压型电气设备　</w:t>
      </w:r>
      <w:r>
        <w:rPr>
          <w:rFonts w:hint="eastAsia"/>
        </w:rPr>
        <w:t>5.</w:t>
      </w:r>
      <w:r>
        <w:rPr>
          <w:rFonts w:hint="eastAsia"/>
        </w:rPr>
        <w:t xml:space="preserve">充油型电气设备　</w:t>
      </w:r>
      <w:r>
        <w:rPr>
          <w:rFonts w:hint="eastAsia"/>
        </w:rPr>
        <w:t>6.</w:t>
      </w:r>
      <w:r>
        <w:rPr>
          <w:rFonts w:hint="eastAsia"/>
        </w:rPr>
        <w:t xml:space="preserve">特殊型电气设备　</w:t>
      </w:r>
      <w:r>
        <w:rPr>
          <w:rFonts w:hint="eastAsia"/>
        </w:rPr>
        <w:t>7.</w:t>
      </w:r>
      <w:r>
        <w:rPr>
          <w:rFonts w:hint="eastAsia"/>
        </w:rPr>
        <w:t>充砂型电气设备</w:t>
      </w:r>
    </w:p>
    <w:p w:rsidR="00A436FE" w:rsidRDefault="00651A53" w:rsidP="00A436FE">
      <w:r>
        <w:rPr>
          <w:rFonts w:hint="eastAsia"/>
        </w:rPr>
        <w:t>矿用隔爆型电气设备</w:t>
      </w:r>
      <w:r w:rsidR="00A436FE">
        <w:rPr>
          <w:rFonts w:hint="eastAsia"/>
        </w:rPr>
        <w:t>要求隔爆外壳要有</w:t>
      </w:r>
      <w:r w:rsidR="00A436FE" w:rsidRPr="00651A53">
        <w:rPr>
          <w:rFonts w:hint="eastAsia"/>
          <w:b/>
        </w:rPr>
        <w:t>耐爆性和隔爆性能</w:t>
      </w:r>
      <w:r>
        <w:rPr>
          <w:rFonts w:hint="eastAsia"/>
          <w:b/>
        </w:rPr>
        <w:t>。</w:t>
      </w:r>
    </w:p>
    <w:p w:rsidR="00A436FE" w:rsidRDefault="00A436FE" w:rsidP="00A436FE">
      <w:r w:rsidRPr="00BB6A88">
        <w:rPr>
          <w:rFonts w:hint="eastAsia"/>
          <w:b/>
        </w:rPr>
        <w:t>隔爆面长度、间隙厚度和隔爆面光洁度</w:t>
      </w:r>
      <w:r>
        <w:rPr>
          <w:rFonts w:hint="eastAsia"/>
        </w:rPr>
        <w:t>称为隔爆三要素。</w:t>
      </w:r>
    </w:p>
    <w:p w:rsidR="00A436FE" w:rsidRPr="00BB6A88" w:rsidRDefault="00A436FE" w:rsidP="00A436FE">
      <w:pPr>
        <w:rPr>
          <w:b/>
        </w:rPr>
      </w:pPr>
      <w:r>
        <w:rPr>
          <w:rFonts w:hint="eastAsia"/>
        </w:rPr>
        <w:t>在规定的试验条件下，正常工作或规定的故障条件下，所产生的电火花和热效应，均不能点燃规定的爆炸性混合物的电路，叫做本质安全电路（简称</w:t>
      </w:r>
      <w:r w:rsidRPr="00BB6A88">
        <w:rPr>
          <w:rFonts w:hint="eastAsia"/>
          <w:b/>
        </w:rPr>
        <w:t>本安电路</w:t>
      </w:r>
      <w:r>
        <w:rPr>
          <w:rFonts w:hint="eastAsia"/>
        </w:rPr>
        <w:t>），所有电路均为本安电路的电气设备叫做</w:t>
      </w:r>
      <w:r w:rsidRPr="00BB6A88">
        <w:rPr>
          <w:rFonts w:hint="eastAsia"/>
          <w:b/>
        </w:rPr>
        <w:t>本质安全型设备</w:t>
      </w:r>
      <w:r w:rsidRPr="00BB6A88">
        <w:rPr>
          <w:rFonts w:hint="eastAsia"/>
        </w:rPr>
        <w:t>。</w:t>
      </w:r>
    </w:p>
    <w:p w:rsidR="00A436FE" w:rsidRDefault="00964504" w:rsidP="00A436FE">
      <w:r>
        <w:rPr>
          <w:rFonts w:hint="eastAsia"/>
        </w:rPr>
        <w:t>直流接触器一般做成</w:t>
      </w:r>
      <w:r w:rsidRPr="00BB6A88">
        <w:rPr>
          <w:rFonts w:hint="eastAsia"/>
          <w:b/>
        </w:rPr>
        <w:t>单极</w:t>
      </w:r>
      <w:r>
        <w:rPr>
          <w:rFonts w:hint="eastAsia"/>
        </w:rPr>
        <w:t>的；由于交流电源一般为三相，交流接触器则一般做成</w:t>
      </w:r>
      <w:r w:rsidRPr="00BB6A88">
        <w:rPr>
          <w:rFonts w:hint="eastAsia"/>
          <w:b/>
        </w:rPr>
        <w:t>三极</w:t>
      </w:r>
      <w:r>
        <w:rPr>
          <w:rFonts w:hint="eastAsia"/>
        </w:rPr>
        <w:t>的。</w:t>
      </w:r>
    </w:p>
    <w:p w:rsidR="00964504" w:rsidRPr="002C350E" w:rsidRDefault="00964504" w:rsidP="00A436FE">
      <w:r>
        <w:rPr>
          <w:rFonts w:hint="eastAsia"/>
        </w:rPr>
        <w:t>为了克服衔铁的振动和噪声，在铁芯的截面处安有</w:t>
      </w:r>
      <w:r w:rsidRPr="00BB6A88">
        <w:rPr>
          <w:rFonts w:hint="eastAsia"/>
          <w:b/>
        </w:rPr>
        <w:t>短路环</w:t>
      </w:r>
      <w:r>
        <w:rPr>
          <w:rFonts w:hint="eastAsia"/>
        </w:rPr>
        <w:t>。</w:t>
      </w:r>
    </w:p>
    <w:sectPr w:rsidR="00964504" w:rsidRPr="002C350E" w:rsidSect="0066279F">
      <w:footerReference w:type="default" r:id="rId7"/>
      <w:pgSz w:w="11906" w:h="16838"/>
      <w:pgMar w:top="720" w:right="720" w:bottom="720" w:left="72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5496" w:rsidRDefault="00AD5496" w:rsidP="007242E6">
      <w:pPr>
        <w:spacing w:after="0"/>
      </w:pPr>
      <w:r>
        <w:separator/>
      </w:r>
    </w:p>
  </w:endnote>
  <w:endnote w:type="continuationSeparator" w:id="0">
    <w:p w:rsidR="00AD5496" w:rsidRDefault="00AD5496" w:rsidP="007242E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780341"/>
      <w:docPartObj>
        <w:docPartGallery w:val="Page Numbers (Bottom of Page)"/>
        <w:docPartUnique/>
      </w:docPartObj>
    </w:sdtPr>
    <w:sdtContent>
      <w:p w:rsidR="007242E6" w:rsidRDefault="009D78E7">
        <w:pPr>
          <w:pStyle w:val="a6"/>
          <w:jc w:val="center"/>
        </w:pPr>
        <w:fldSimple w:instr=" PAGE   \* MERGEFORMAT ">
          <w:r w:rsidR="000E020C" w:rsidRPr="000E020C">
            <w:rPr>
              <w:noProof/>
              <w:lang w:val="zh-CN"/>
            </w:rPr>
            <w:t>1</w:t>
          </w:r>
        </w:fldSimple>
      </w:p>
    </w:sdtContent>
  </w:sdt>
  <w:p w:rsidR="007242E6" w:rsidRDefault="007242E6">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5496" w:rsidRDefault="00AD5496" w:rsidP="007242E6">
      <w:pPr>
        <w:spacing w:after="0"/>
      </w:pPr>
      <w:r>
        <w:separator/>
      </w:r>
    </w:p>
  </w:footnote>
  <w:footnote w:type="continuationSeparator" w:id="0">
    <w:p w:rsidR="00AD5496" w:rsidRDefault="00AD5496" w:rsidP="007242E6">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579C1"/>
    <w:multiLevelType w:val="hybridMultilevel"/>
    <w:tmpl w:val="FF52BB98"/>
    <w:lvl w:ilvl="0" w:tplc="AFF4C9EC">
      <w:start w:val="1"/>
      <w:numFmt w:val="decimalEnclosedCircle"/>
      <w:lvlText w:val="%1"/>
      <w:lvlJc w:val="left"/>
      <w:pPr>
        <w:ind w:left="1815" w:hanging="720"/>
      </w:pPr>
      <w:rPr>
        <w:rFonts w:ascii="宋体" w:eastAsia="宋体" w:hAnsi="宋体" w:cs="宋体" w:hint="default"/>
      </w:rPr>
    </w:lvl>
    <w:lvl w:ilvl="1" w:tplc="04090019" w:tentative="1">
      <w:start w:val="1"/>
      <w:numFmt w:val="lowerLetter"/>
      <w:lvlText w:val="%2)"/>
      <w:lvlJc w:val="left"/>
      <w:pPr>
        <w:ind w:left="1935" w:hanging="420"/>
      </w:pPr>
    </w:lvl>
    <w:lvl w:ilvl="2" w:tplc="0409001B" w:tentative="1">
      <w:start w:val="1"/>
      <w:numFmt w:val="lowerRoman"/>
      <w:lvlText w:val="%3."/>
      <w:lvlJc w:val="right"/>
      <w:pPr>
        <w:ind w:left="2355" w:hanging="420"/>
      </w:pPr>
    </w:lvl>
    <w:lvl w:ilvl="3" w:tplc="0409000F" w:tentative="1">
      <w:start w:val="1"/>
      <w:numFmt w:val="decimal"/>
      <w:lvlText w:val="%4."/>
      <w:lvlJc w:val="left"/>
      <w:pPr>
        <w:ind w:left="2775" w:hanging="420"/>
      </w:pPr>
    </w:lvl>
    <w:lvl w:ilvl="4" w:tplc="04090019" w:tentative="1">
      <w:start w:val="1"/>
      <w:numFmt w:val="lowerLetter"/>
      <w:lvlText w:val="%5)"/>
      <w:lvlJc w:val="left"/>
      <w:pPr>
        <w:ind w:left="3195" w:hanging="420"/>
      </w:pPr>
    </w:lvl>
    <w:lvl w:ilvl="5" w:tplc="0409001B" w:tentative="1">
      <w:start w:val="1"/>
      <w:numFmt w:val="lowerRoman"/>
      <w:lvlText w:val="%6."/>
      <w:lvlJc w:val="right"/>
      <w:pPr>
        <w:ind w:left="3615" w:hanging="420"/>
      </w:pPr>
    </w:lvl>
    <w:lvl w:ilvl="6" w:tplc="0409000F" w:tentative="1">
      <w:start w:val="1"/>
      <w:numFmt w:val="decimal"/>
      <w:lvlText w:val="%7."/>
      <w:lvlJc w:val="left"/>
      <w:pPr>
        <w:ind w:left="4035" w:hanging="420"/>
      </w:pPr>
    </w:lvl>
    <w:lvl w:ilvl="7" w:tplc="04090019" w:tentative="1">
      <w:start w:val="1"/>
      <w:numFmt w:val="lowerLetter"/>
      <w:lvlText w:val="%8)"/>
      <w:lvlJc w:val="left"/>
      <w:pPr>
        <w:ind w:left="4455" w:hanging="420"/>
      </w:pPr>
    </w:lvl>
    <w:lvl w:ilvl="8" w:tplc="0409001B" w:tentative="1">
      <w:start w:val="1"/>
      <w:numFmt w:val="lowerRoman"/>
      <w:lvlText w:val="%9."/>
      <w:lvlJc w:val="right"/>
      <w:pPr>
        <w:ind w:left="4875" w:hanging="420"/>
      </w:pPr>
    </w:lvl>
  </w:abstractNum>
  <w:abstractNum w:abstractNumId="1">
    <w:nsid w:val="2DC35868"/>
    <w:multiLevelType w:val="hybridMultilevel"/>
    <w:tmpl w:val="7A00C508"/>
    <w:lvl w:ilvl="0" w:tplc="0CD80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7C40BA5"/>
    <w:multiLevelType w:val="hybridMultilevel"/>
    <w:tmpl w:val="3FAAB6FC"/>
    <w:lvl w:ilvl="0" w:tplc="EE24A1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9DC5166"/>
    <w:multiLevelType w:val="hybridMultilevel"/>
    <w:tmpl w:val="C716390A"/>
    <w:lvl w:ilvl="0" w:tplc="204A1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FE70680"/>
    <w:multiLevelType w:val="hybridMultilevel"/>
    <w:tmpl w:val="AE52FF6C"/>
    <w:lvl w:ilvl="0" w:tplc="009820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37F0668"/>
    <w:multiLevelType w:val="hybridMultilevel"/>
    <w:tmpl w:val="908852CA"/>
    <w:lvl w:ilvl="0" w:tplc="42029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63921A96"/>
    <w:multiLevelType w:val="hybridMultilevel"/>
    <w:tmpl w:val="7D326B8C"/>
    <w:lvl w:ilvl="0" w:tplc="45E00C5C">
      <w:start w:val="1"/>
      <w:numFmt w:val="decimalEnclosedCircle"/>
      <w:lvlText w:val="%1"/>
      <w:lvlJc w:val="left"/>
      <w:pPr>
        <w:ind w:left="960" w:hanging="360"/>
      </w:pPr>
      <w:rPr>
        <w:rFonts w:ascii="宋体" w:eastAsia="宋体" w:hAnsi="宋体" w:cs="宋体"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7">
    <w:nsid w:val="750E6DFC"/>
    <w:multiLevelType w:val="hybridMultilevel"/>
    <w:tmpl w:val="250A4B90"/>
    <w:lvl w:ilvl="0" w:tplc="C4C0A3E6">
      <w:start w:val="1"/>
      <w:numFmt w:val="decimalEnclosedCircle"/>
      <w:lvlText w:val="%1"/>
      <w:lvlJc w:val="left"/>
      <w:pPr>
        <w:ind w:left="1260" w:hanging="720"/>
      </w:pPr>
      <w:rPr>
        <w:rFonts w:ascii="宋体" w:eastAsia="宋体" w:hAnsi="宋体" w:cs="宋体"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8">
    <w:nsid w:val="7BE31235"/>
    <w:multiLevelType w:val="hybridMultilevel"/>
    <w:tmpl w:val="0ED67332"/>
    <w:lvl w:ilvl="0" w:tplc="2EE217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7E8E697E"/>
    <w:multiLevelType w:val="hybridMultilevel"/>
    <w:tmpl w:val="862841E4"/>
    <w:lvl w:ilvl="0" w:tplc="1F72B88C">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2"/>
  </w:num>
  <w:num w:numId="4">
    <w:abstractNumId w:val="3"/>
  </w:num>
  <w:num w:numId="5">
    <w:abstractNumId w:val="1"/>
  </w:num>
  <w:num w:numId="6">
    <w:abstractNumId w:val="9"/>
  </w:num>
  <w:num w:numId="7">
    <w:abstractNumId w:val="8"/>
  </w:num>
  <w:num w:numId="8">
    <w:abstractNumId w:val="7"/>
  </w:num>
  <w:num w:numId="9">
    <w:abstractNumId w:val="6"/>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
  <w:rsids>
    <w:rsidRoot w:val="00C72594"/>
    <w:rsid w:val="000B3D4B"/>
    <w:rsid w:val="000B6EE4"/>
    <w:rsid w:val="000E020C"/>
    <w:rsid w:val="001D4881"/>
    <w:rsid w:val="002C350E"/>
    <w:rsid w:val="002E40B3"/>
    <w:rsid w:val="00323B43"/>
    <w:rsid w:val="003D37D8"/>
    <w:rsid w:val="004273EF"/>
    <w:rsid w:val="00432491"/>
    <w:rsid w:val="004358AB"/>
    <w:rsid w:val="00505DB2"/>
    <w:rsid w:val="00651A53"/>
    <w:rsid w:val="0066279F"/>
    <w:rsid w:val="00672204"/>
    <w:rsid w:val="007242E6"/>
    <w:rsid w:val="007D704E"/>
    <w:rsid w:val="008B7726"/>
    <w:rsid w:val="0094262F"/>
    <w:rsid w:val="00964504"/>
    <w:rsid w:val="009D78E7"/>
    <w:rsid w:val="00A436FE"/>
    <w:rsid w:val="00AD5496"/>
    <w:rsid w:val="00B23340"/>
    <w:rsid w:val="00BB6A88"/>
    <w:rsid w:val="00C72594"/>
    <w:rsid w:val="00CD1019"/>
    <w:rsid w:val="00CD5A7A"/>
    <w:rsid w:val="00D466B4"/>
    <w:rsid w:val="00DB65B1"/>
    <w:rsid w:val="00FB5B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C350E"/>
    <w:rPr>
      <w:color w:val="808080"/>
    </w:rPr>
  </w:style>
  <w:style w:type="paragraph" w:styleId="a4">
    <w:name w:val="List Paragraph"/>
    <w:basedOn w:val="a"/>
    <w:uiPriority w:val="34"/>
    <w:qFormat/>
    <w:rsid w:val="007D704E"/>
    <w:pPr>
      <w:ind w:firstLineChars="200" w:firstLine="420"/>
    </w:pPr>
  </w:style>
  <w:style w:type="paragraph" w:styleId="a5">
    <w:name w:val="header"/>
    <w:basedOn w:val="a"/>
    <w:link w:val="Char"/>
    <w:uiPriority w:val="99"/>
    <w:semiHidden/>
    <w:unhideWhenUsed/>
    <w:rsid w:val="007242E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5"/>
    <w:uiPriority w:val="99"/>
    <w:semiHidden/>
    <w:rsid w:val="007242E6"/>
    <w:rPr>
      <w:rFonts w:ascii="Tahoma" w:hAnsi="Tahoma"/>
      <w:sz w:val="18"/>
      <w:szCs w:val="18"/>
    </w:rPr>
  </w:style>
  <w:style w:type="paragraph" w:styleId="a6">
    <w:name w:val="footer"/>
    <w:basedOn w:val="a"/>
    <w:link w:val="Char0"/>
    <w:uiPriority w:val="99"/>
    <w:unhideWhenUsed/>
    <w:rsid w:val="007242E6"/>
    <w:pPr>
      <w:tabs>
        <w:tab w:val="center" w:pos="4153"/>
        <w:tab w:val="right" w:pos="8306"/>
      </w:tabs>
    </w:pPr>
    <w:rPr>
      <w:sz w:val="18"/>
      <w:szCs w:val="18"/>
    </w:rPr>
  </w:style>
  <w:style w:type="character" w:customStyle="1" w:styleId="Char0">
    <w:name w:val="页脚 Char"/>
    <w:basedOn w:val="a0"/>
    <w:link w:val="a6"/>
    <w:uiPriority w:val="99"/>
    <w:rsid w:val="007242E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421877414">
      <w:bodyDiv w:val="1"/>
      <w:marLeft w:val="0"/>
      <w:marRight w:val="0"/>
      <w:marTop w:val="0"/>
      <w:marBottom w:val="0"/>
      <w:divBdr>
        <w:top w:val="none" w:sz="0" w:space="0" w:color="auto"/>
        <w:left w:val="none" w:sz="0" w:space="0" w:color="auto"/>
        <w:bottom w:val="none" w:sz="0" w:space="0" w:color="auto"/>
        <w:right w:val="none" w:sz="0" w:space="0" w:color="auto"/>
      </w:divBdr>
    </w:div>
    <w:div w:id="1862545872">
      <w:bodyDiv w:val="1"/>
      <w:marLeft w:val="0"/>
      <w:marRight w:val="0"/>
      <w:marTop w:val="0"/>
      <w:marBottom w:val="0"/>
      <w:divBdr>
        <w:top w:val="none" w:sz="0" w:space="0" w:color="auto"/>
        <w:left w:val="none" w:sz="0" w:space="0" w:color="auto"/>
        <w:bottom w:val="none" w:sz="0" w:space="0" w:color="auto"/>
        <w:right w:val="none" w:sz="0" w:space="0" w:color="auto"/>
      </w:divBdr>
    </w:div>
    <w:div w:id="1923642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236</TotalTime>
  <Pages>5</Pages>
  <Words>487</Words>
  <Characters>2779</Characters>
  <Application>Microsoft Office Word</Application>
  <DocSecurity>0</DocSecurity>
  <Lines>23</Lines>
  <Paragraphs>6</Paragraphs>
  <ScaleCrop>false</ScaleCrop>
  <Company>微软中国</Company>
  <LinksUpToDate>false</LinksUpToDate>
  <CharactersWithSpaces>3260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21</cp:revision>
  <dcterms:created xsi:type="dcterms:W3CDTF">2011-06-05T03:41:00Z</dcterms:created>
  <dcterms:modified xsi:type="dcterms:W3CDTF">2011-06-05T13:33:00Z</dcterms:modified>
</cp:coreProperties>
</file>