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520" w:rsidRPr="00B74520" w:rsidRDefault="00B74520" w:rsidP="00B74520">
      <w:pPr>
        <w:widowControl/>
        <w:spacing w:before="100" w:beforeAutospacing="1" w:after="100" w:afterAutospacing="1"/>
        <w:jc w:val="left"/>
        <w:rPr>
          <w:rFonts w:ascii="宋体" w:eastAsia="宋体" w:hAnsi="宋体" w:cs="宋体"/>
          <w:kern w:val="0"/>
          <w:sz w:val="24"/>
          <w:szCs w:val="24"/>
        </w:rPr>
      </w:pPr>
    </w:p>
    <w:tbl>
      <w:tblPr>
        <w:tblW w:w="5000" w:type="pct"/>
        <w:tblCellSpacing w:w="0" w:type="dxa"/>
        <w:tblCellMar>
          <w:left w:w="0" w:type="dxa"/>
          <w:right w:w="0" w:type="dxa"/>
        </w:tblCellMar>
        <w:tblLook w:val="04A0"/>
      </w:tblPr>
      <w:tblGrid>
        <w:gridCol w:w="8306"/>
      </w:tblGrid>
      <w:tr w:rsidR="00B74520" w:rsidRPr="00B74520" w:rsidTr="00B74520">
        <w:trPr>
          <w:tblCellSpacing w:w="0" w:type="dxa"/>
        </w:trPr>
        <w:tc>
          <w:tcPr>
            <w:tcW w:w="0" w:type="auto"/>
            <w:hideMark/>
          </w:tcPr>
          <w:p w:rsidR="00B74520" w:rsidRPr="00B74520" w:rsidRDefault="00B74520" w:rsidP="00B74520">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2" name="paperPicArea0" descr="http://cnc.qzs.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rPicArea0" descr="http://cnc.qzs.qq.com/ac/b.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B74520" w:rsidRPr="00B74520" w:rsidRDefault="00B74520" w:rsidP="00B74520">
            <w:pPr>
              <w:widowControl/>
              <w:jc w:val="center"/>
              <w:rPr>
                <w:rFonts w:ascii="宋体" w:eastAsia="宋体" w:hAnsi="宋体" w:cs="宋体"/>
                <w:kern w:val="0"/>
                <w:sz w:val="24"/>
                <w:szCs w:val="24"/>
              </w:rPr>
            </w:pPr>
            <w:r w:rsidRPr="00B74520">
              <w:rPr>
                <w:rFonts w:ascii="宋体" w:eastAsia="宋体" w:hAnsi="宋体" w:cs="宋体"/>
                <w:b/>
                <w:bCs/>
                <w:color w:val="800080"/>
                <w:kern w:val="0"/>
                <w:sz w:val="27"/>
                <w:szCs w:val="27"/>
              </w:rPr>
              <w:t>煤矿——采煤基本知识</w:t>
            </w:r>
          </w:p>
          <w:p w:rsidR="00B74520" w:rsidRPr="00B74520" w:rsidRDefault="00B74520" w:rsidP="00B74520">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3" name="paperPicArea" descr="http://cnc.qzs.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rPicArea" descr="http://cnc.qzs.qq.com/ac/b.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B74520" w:rsidRPr="00B74520" w:rsidRDefault="00B74520" w:rsidP="00B74520">
            <w:pPr>
              <w:widowControl/>
              <w:jc w:val="left"/>
              <w:rPr>
                <w:rFonts w:ascii="宋体" w:eastAsia="宋体" w:hAnsi="宋体" w:cs="宋体"/>
                <w:color w:val="800080"/>
                <w:kern w:val="0"/>
                <w:szCs w:val="21"/>
              </w:rPr>
            </w:pPr>
            <w:r w:rsidRPr="00B74520">
              <w:rPr>
                <w:rFonts w:ascii="黑体" w:eastAsia="黑体" w:hAnsi="宋体" w:cs="宋体"/>
                <w:color w:val="800080"/>
                <w:kern w:val="0"/>
                <w:sz w:val="36"/>
              </w:rPr>
              <w:t>煤矿</w:t>
            </w:r>
            <w:r w:rsidRPr="00B74520">
              <w:rPr>
                <w:rFonts w:ascii="黑体" w:eastAsia="黑体" w:hAnsi="宋体" w:cs="宋体"/>
                <w:color w:val="800080"/>
                <w:kern w:val="0"/>
                <w:sz w:val="36"/>
              </w:rPr>
              <w:t>——</w:t>
            </w:r>
            <w:r w:rsidRPr="00B74520">
              <w:rPr>
                <w:rFonts w:ascii="黑体" w:eastAsia="黑体" w:hAnsi="宋体" w:cs="宋体"/>
                <w:color w:val="800080"/>
                <w:kern w:val="0"/>
                <w:sz w:val="36"/>
              </w:rPr>
              <w:t>采煤基本知识</w:t>
            </w:r>
          </w:p>
          <w:p w:rsidR="00B74520" w:rsidRPr="00B74520" w:rsidRDefault="00B74520" w:rsidP="00B74520">
            <w:pPr>
              <w:widowControl/>
              <w:spacing w:before="100" w:beforeAutospacing="1" w:after="100" w:afterAutospacing="1" w:line="300" w:lineRule="atLeast"/>
              <w:jc w:val="left"/>
              <w:rPr>
                <w:rFonts w:ascii="宋体" w:eastAsia="宋体" w:hAnsi="宋体" w:cs="宋体"/>
                <w:color w:val="800080"/>
                <w:kern w:val="0"/>
                <w:szCs w:val="21"/>
              </w:rPr>
            </w:pPr>
            <w:r w:rsidRPr="00B74520">
              <w:rPr>
                <w:rFonts w:ascii="宋体" w:eastAsia="宋体" w:hAnsi="宋体" w:cs="宋体"/>
                <w:color w:val="800080"/>
                <w:kern w:val="0"/>
                <w:szCs w:val="21"/>
              </w:rPr>
              <w:t> </w:t>
            </w:r>
            <w:r w:rsidRPr="00B74520">
              <w:rPr>
                <w:rFonts w:ascii="宋体" w:eastAsia="宋体" w:hAnsi="宋体" w:cs="宋体"/>
                <w:b/>
                <w:bCs/>
                <w:color w:val="800080"/>
                <w:kern w:val="0"/>
              </w:rPr>
              <w:t>一、井田开拓基本知识</w:t>
            </w:r>
            <w:r w:rsidRPr="00B74520">
              <w:rPr>
                <w:rFonts w:ascii="宋体" w:eastAsia="宋体" w:hAnsi="宋体" w:cs="宋体"/>
                <w:color w:val="800080"/>
                <w:kern w:val="0"/>
                <w:szCs w:val="21"/>
              </w:rPr>
              <w:br/>
              <w:t>1、煤田；在地质历史发展的过程中，含碳物质沉积形成的基本连续的大面积含煤地带</w:t>
            </w:r>
            <w:r w:rsidRPr="00B74520">
              <w:rPr>
                <w:rFonts w:ascii="宋体" w:eastAsia="宋体" w:hAnsi="宋体" w:cs="宋体"/>
                <w:color w:val="800080"/>
                <w:kern w:val="0"/>
                <w:szCs w:val="21"/>
              </w:rPr>
              <w:br/>
              <w:t>2、矿区；统一规划和开发的煤田或其一部分</w:t>
            </w:r>
            <w:r w:rsidRPr="00B74520">
              <w:rPr>
                <w:rFonts w:ascii="宋体" w:eastAsia="宋体" w:hAnsi="宋体" w:cs="宋体"/>
                <w:color w:val="800080"/>
                <w:kern w:val="0"/>
                <w:szCs w:val="21"/>
              </w:rPr>
              <w:br/>
              <w:t>3、矿区开发；矿区根据储量、赋存条件、煤炭市场需求量和投资环境等情况，确定矿区规模、划分井田，规划井田开采方式，规划矿井或露天矿建顺序，确定矿区附属企业的类别、数目和生产规模，建设过程等，总称为矿区开发。</w:t>
            </w:r>
            <w:r w:rsidRPr="00B74520">
              <w:rPr>
                <w:rFonts w:ascii="宋体" w:eastAsia="宋体" w:hAnsi="宋体" w:cs="宋体"/>
                <w:color w:val="800080"/>
                <w:kern w:val="0"/>
                <w:szCs w:val="21"/>
              </w:rPr>
              <w:br/>
              <w:t>4、井田；划分给一个矿井开采的那一部分煤田</w:t>
            </w:r>
            <w:r w:rsidRPr="00B74520">
              <w:rPr>
                <w:rFonts w:ascii="宋体" w:eastAsia="宋体" w:hAnsi="宋体" w:cs="宋体"/>
                <w:color w:val="800080"/>
                <w:kern w:val="0"/>
                <w:szCs w:val="21"/>
              </w:rPr>
              <w:br/>
              <w:t>5、立井：直接与地面相通的直立巷道</w:t>
            </w:r>
            <w:r w:rsidRPr="00B74520">
              <w:rPr>
                <w:rFonts w:ascii="宋体" w:eastAsia="宋体" w:hAnsi="宋体" w:cs="宋体"/>
                <w:color w:val="800080"/>
                <w:kern w:val="0"/>
                <w:szCs w:val="21"/>
              </w:rPr>
              <w:br/>
              <w:t>6、暗立井：不与地面直接相通的垂直巷道</w:t>
            </w:r>
            <w:r w:rsidRPr="00B74520">
              <w:rPr>
                <w:rFonts w:ascii="宋体" w:eastAsia="宋体" w:hAnsi="宋体" w:cs="宋体"/>
                <w:color w:val="800080"/>
                <w:kern w:val="0"/>
                <w:szCs w:val="21"/>
              </w:rPr>
              <w:br/>
              <w:t>7、斜井：与地面直接相通的倾斜巷道</w:t>
            </w:r>
            <w:r w:rsidRPr="00B74520">
              <w:rPr>
                <w:rFonts w:ascii="宋体" w:eastAsia="宋体" w:hAnsi="宋体" w:cs="宋体"/>
                <w:color w:val="800080"/>
                <w:kern w:val="0"/>
                <w:szCs w:val="21"/>
              </w:rPr>
              <w:br/>
              <w:t>8、暗斜井：没有出口直接通到地面，用来联系上、下两个水平并担负提升任务的斜巷</w:t>
            </w:r>
            <w:r w:rsidRPr="00B74520">
              <w:rPr>
                <w:rFonts w:ascii="宋体" w:eastAsia="宋体" w:hAnsi="宋体" w:cs="宋体"/>
                <w:color w:val="800080"/>
                <w:kern w:val="0"/>
                <w:szCs w:val="21"/>
              </w:rPr>
              <w:br/>
              <w:t>9、上山\下山:服务于一个采盘区的倾斜巷道，上山用于开采其开采水平以上的煤层；下山用于开采其开采水平以下的煤层</w:t>
            </w:r>
            <w:r w:rsidRPr="00B74520">
              <w:rPr>
                <w:rFonts w:ascii="宋体" w:eastAsia="宋体" w:hAnsi="宋体" w:cs="宋体"/>
                <w:color w:val="800080"/>
                <w:kern w:val="0"/>
                <w:szCs w:val="21"/>
              </w:rPr>
              <w:br/>
              <w:t>11、平硐：直接与地面相通的水平巷道</w:t>
            </w:r>
            <w:r w:rsidRPr="00B74520">
              <w:rPr>
                <w:rFonts w:ascii="宋体" w:eastAsia="宋体" w:hAnsi="宋体" w:cs="宋体"/>
                <w:color w:val="800080"/>
                <w:kern w:val="0"/>
                <w:szCs w:val="21"/>
              </w:rPr>
              <w:br/>
              <w:t>12、石门：不与地面直接相通的水平巷道，其长轴线与煤层直交或斜交的岩石平巷</w:t>
            </w:r>
            <w:r w:rsidRPr="00B74520">
              <w:rPr>
                <w:rFonts w:ascii="宋体" w:eastAsia="宋体" w:hAnsi="宋体" w:cs="宋体"/>
                <w:color w:val="800080"/>
                <w:kern w:val="0"/>
                <w:szCs w:val="21"/>
              </w:rPr>
              <w:br/>
              <w:t>13、煤门：与煤层走向垂直或斜交的煤层平巷</w:t>
            </w:r>
            <w:r w:rsidRPr="00B74520">
              <w:rPr>
                <w:rFonts w:ascii="宋体" w:eastAsia="宋体" w:hAnsi="宋体" w:cs="宋体"/>
                <w:color w:val="800080"/>
                <w:kern w:val="0"/>
                <w:szCs w:val="21"/>
              </w:rPr>
              <w:br/>
              <w:t>14、平巷；没有出口直接通到地面，沿岩层走向开掘的水平巷道</w:t>
            </w:r>
            <w:r w:rsidRPr="00B74520">
              <w:rPr>
                <w:rFonts w:ascii="宋体" w:eastAsia="宋体" w:hAnsi="宋体" w:cs="宋体"/>
                <w:color w:val="800080"/>
                <w:kern w:val="0"/>
                <w:szCs w:val="21"/>
              </w:rPr>
              <w:br/>
              <w:t>15、开拓巷道；为全矿井或一个开采水平服务的巷道</w:t>
            </w:r>
            <w:r w:rsidRPr="00B74520">
              <w:rPr>
                <w:rFonts w:ascii="宋体" w:eastAsia="宋体" w:hAnsi="宋体" w:cs="宋体"/>
                <w:color w:val="800080"/>
                <w:kern w:val="0"/>
                <w:szCs w:val="21"/>
              </w:rPr>
              <w:br/>
              <w:t>16、准备巷道；为采区、一个以上区段、分段服务的运输、通风巷道</w:t>
            </w:r>
            <w:r w:rsidRPr="00B74520">
              <w:rPr>
                <w:rFonts w:ascii="宋体" w:eastAsia="宋体" w:hAnsi="宋体" w:cs="宋体"/>
                <w:color w:val="800080"/>
                <w:kern w:val="0"/>
                <w:szCs w:val="21"/>
              </w:rPr>
              <w:br/>
              <w:t>17、回采巷道；形成采煤工作面及为其服务的巷道</w:t>
            </w:r>
            <w:r w:rsidRPr="00B74520">
              <w:rPr>
                <w:rFonts w:ascii="宋体" w:eastAsia="宋体" w:hAnsi="宋体" w:cs="宋体"/>
                <w:color w:val="800080"/>
                <w:kern w:val="0"/>
                <w:szCs w:val="21"/>
              </w:rPr>
              <w:br/>
              <w:t>18、矿井生产系统；在煤矿生产过程中的提升、运输、通风、排水、人员安全进出、材料设备上下井、矸石出运、供电、供气、供水等巷道线路及其设施</w:t>
            </w:r>
            <w:r w:rsidRPr="00B74520">
              <w:rPr>
                <w:rFonts w:ascii="宋体" w:eastAsia="宋体" w:hAnsi="宋体" w:cs="宋体"/>
                <w:color w:val="800080"/>
                <w:kern w:val="0"/>
                <w:szCs w:val="21"/>
              </w:rPr>
              <w:br/>
              <w:t>19、阶段；在井田范围内，沿煤层倾斜方向，按一定标高把煤层划分为若干个平行于走向的长条部分，每个长条部分具有独立的生产系统，称之为一个阶段</w:t>
            </w:r>
            <w:r w:rsidRPr="00B74520">
              <w:rPr>
                <w:rFonts w:ascii="宋体" w:eastAsia="宋体" w:hAnsi="宋体" w:cs="宋体"/>
                <w:color w:val="800080"/>
                <w:kern w:val="0"/>
                <w:szCs w:val="21"/>
              </w:rPr>
              <w:br/>
              <w:t>20、水平；布置大巷的某一标高水平面</w:t>
            </w:r>
            <w:r w:rsidRPr="00B74520">
              <w:rPr>
                <w:rFonts w:ascii="宋体" w:eastAsia="宋体" w:hAnsi="宋体" w:cs="宋体"/>
                <w:color w:val="800080"/>
                <w:kern w:val="0"/>
                <w:szCs w:val="21"/>
              </w:rPr>
              <w:br/>
              <w:t>21、开采水平；简称水平，指地下采煤时，将井田沿倾斜方向按一定高度划分的开采范围</w:t>
            </w:r>
            <w:r w:rsidRPr="00B74520">
              <w:rPr>
                <w:rFonts w:ascii="宋体" w:eastAsia="宋体" w:hAnsi="宋体" w:cs="宋体"/>
                <w:color w:val="800080"/>
                <w:kern w:val="0"/>
                <w:szCs w:val="21"/>
              </w:rPr>
              <w:br/>
              <w:t>22、采区式划分；在阶段范围内，沿走向把阶段划分为若干个具有独立生产系统的块段，每一块段称为采区</w:t>
            </w:r>
            <w:r w:rsidRPr="00B74520">
              <w:rPr>
                <w:rFonts w:ascii="宋体" w:eastAsia="宋体" w:hAnsi="宋体" w:cs="宋体"/>
                <w:color w:val="800080"/>
                <w:kern w:val="0"/>
                <w:szCs w:val="21"/>
              </w:rPr>
              <w:br/>
              <w:t>23、分段式划分；在阶段范围内沿倾斜方向将煤层划分为若干平行于走向的长条带，每个长条带称为分段，每个分段沿倾斜布置一个采煤工作面</w:t>
            </w:r>
            <w:r w:rsidRPr="00B74520">
              <w:rPr>
                <w:rFonts w:ascii="宋体" w:eastAsia="宋体" w:hAnsi="宋体" w:cs="宋体"/>
                <w:color w:val="800080"/>
                <w:kern w:val="0"/>
                <w:szCs w:val="21"/>
              </w:rPr>
              <w:br/>
              <w:t>24、带区式划分；在阶段内沿煤层走向划分为若干个具有独立生产系统的带区，带区内又划分成为若干个倾斜分带，每个分带布置一个采煤工作面。</w:t>
            </w:r>
            <w:r w:rsidRPr="00B74520">
              <w:rPr>
                <w:rFonts w:ascii="宋体" w:eastAsia="宋体" w:hAnsi="宋体" w:cs="宋体"/>
                <w:color w:val="800080"/>
                <w:kern w:val="0"/>
                <w:szCs w:val="21"/>
              </w:rPr>
              <w:br/>
              <w:t>25、矿井储量：井田范围内煤炭的埋藏量（指井田内可采煤层的全部储量）</w:t>
            </w:r>
            <w:r w:rsidRPr="00B74520">
              <w:rPr>
                <w:rFonts w:ascii="宋体" w:eastAsia="宋体" w:hAnsi="宋体" w:cs="宋体"/>
                <w:color w:val="800080"/>
                <w:kern w:val="0"/>
                <w:szCs w:val="21"/>
              </w:rPr>
              <w:br/>
              <w:t>26、矿井生产能力：矿井一年内能生产煤炭的数量</w:t>
            </w:r>
            <w:r w:rsidRPr="00B74520">
              <w:rPr>
                <w:rFonts w:ascii="宋体" w:eastAsia="宋体" w:hAnsi="宋体" w:cs="宋体"/>
                <w:color w:val="800080"/>
                <w:kern w:val="0"/>
                <w:szCs w:val="21"/>
              </w:rPr>
              <w:br/>
              <w:t>27、矿井服务年限：一个矿井从投产到报废的开采年限</w:t>
            </w:r>
            <w:r w:rsidRPr="00B74520">
              <w:rPr>
                <w:rFonts w:ascii="宋体" w:eastAsia="宋体" w:hAnsi="宋体" w:cs="宋体"/>
                <w:color w:val="800080"/>
                <w:kern w:val="0"/>
                <w:szCs w:val="21"/>
              </w:rPr>
              <w:br/>
            </w:r>
            <w:r w:rsidRPr="00B74520">
              <w:rPr>
                <w:rFonts w:ascii="宋体" w:eastAsia="宋体" w:hAnsi="宋体" w:cs="宋体"/>
                <w:color w:val="800080"/>
                <w:kern w:val="0"/>
                <w:szCs w:val="21"/>
              </w:rPr>
              <w:lastRenderedPageBreak/>
              <w:t>1、矿井生产系统</w:t>
            </w:r>
            <w:r w:rsidRPr="00B74520">
              <w:rPr>
                <w:rFonts w:ascii="宋体" w:eastAsia="宋体" w:hAnsi="宋体" w:cs="宋体"/>
                <w:color w:val="800080"/>
                <w:kern w:val="0"/>
                <w:szCs w:val="21"/>
              </w:rPr>
              <w:br/>
              <w:t>1）运煤系统：工作面，区段运输巷，采区运输上山，采区煤仓，采区下部车场，运输大巷，主要运输石门，井底车场，主井。</w:t>
            </w:r>
            <w:r w:rsidRPr="00B74520">
              <w:rPr>
                <w:rFonts w:ascii="宋体" w:eastAsia="宋体" w:hAnsi="宋体" w:cs="宋体"/>
                <w:color w:val="800080"/>
                <w:kern w:val="0"/>
                <w:szCs w:val="21"/>
              </w:rPr>
              <w:br/>
              <w:t>2）通风系统：副井，井底车场，石门，大巷，下部车场，轨道上山，中车，区段运输巷，工作面，区段回风，回风石门，回风大巷，风井</w:t>
            </w:r>
            <w:r w:rsidRPr="00B74520">
              <w:rPr>
                <w:rFonts w:ascii="宋体" w:eastAsia="宋体" w:hAnsi="宋体" w:cs="宋体"/>
                <w:color w:val="800080"/>
                <w:kern w:val="0"/>
                <w:szCs w:val="21"/>
              </w:rPr>
              <w:br/>
              <w:t>3）运料排矸系统：副井，井底车场，石门，大巷，采区运输石门，下部材车，轨上，区段回风，工作面，回收与运料相反</w:t>
            </w:r>
            <w:r w:rsidRPr="00B74520">
              <w:rPr>
                <w:rFonts w:ascii="宋体" w:eastAsia="宋体" w:hAnsi="宋体" w:cs="宋体"/>
                <w:color w:val="800080"/>
                <w:kern w:val="0"/>
                <w:szCs w:val="21"/>
              </w:rPr>
              <w:br/>
              <w:t>4）排水：工作面，区段运输，采区上山，采下车，运输大巷，石门，水仓。</w:t>
            </w:r>
            <w:r w:rsidRPr="00B74520">
              <w:rPr>
                <w:rFonts w:ascii="宋体" w:eastAsia="宋体" w:hAnsi="宋体" w:cs="宋体"/>
                <w:color w:val="800080"/>
                <w:kern w:val="0"/>
                <w:szCs w:val="21"/>
              </w:rPr>
              <w:br/>
              <w:t>2、煤田划分为井田主要考虑哪些主要因素？</w:t>
            </w:r>
            <w:r w:rsidRPr="00B74520">
              <w:rPr>
                <w:rFonts w:ascii="宋体" w:eastAsia="宋体" w:hAnsi="宋体" w:cs="宋体"/>
                <w:color w:val="800080"/>
                <w:kern w:val="0"/>
                <w:szCs w:val="21"/>
              </w:rPr>
              <w:br/>
              <w:t>与矿井生产能力相适应，</w:t>
            </w:r>
            <w:r w:rsidRPr="00B74520">
              <w:rPr>
                <w:rFonts w:ascii="宋体" w:eastAsia="宋体" w:hAnsi="宋体" w:cs="宋体"/>
                <w:color w:val="800080"/>
                <w:kern w:val="0"/>
                <w:szCs w:val="21"/>
              </w:rPr>
              <w:br/>
              <w:t>1）充分利用自然条件</w:t>
            </w:r>
            <w:r w:rsidRPr="00B74520">
              <w:rPr>
                <w:rFonts w:ascii="宋体" w:eastAsia="宋体" w:hAnsi="宋体" w:cs="宋体"/>
                <w:color w:val="800080"/>
                <w:kern w:val="0"/>
                <w:szCs w:val="21"/>
              </w:rPr>
              <w:br/>
              <w:t>2）有合理尺寸</w:t>
            </w:r>
            <w:r w:rsidRPr="00B74520">
              <w:rPr>
                <w:rFonts w:ascii="宋体" w:eastAsia="宋体" w:hAnsi="宋体" w:cs="宋体"/>
                <w:color w:val="800080"/>
                <w:kern w:val="0"/>
                <w:szCs w:val="21"/>
              </w:rPr>
              <w:br/>
              <w:t>3）处理好相邻井田的关系</w:t>
            </w:r>
            <w:r w:rsidRPr="00B74520">
              <w:rPr>
                <w:rFonts w:ascii="宋体" w:eastAsia="宋体" w:hAnsi="宋体" w:cs="宋体"/>
                <w:color w:val="800080"/>
                <w:kern w:val="0"/>
                <w:szCs w:val="21"/>
              </w:rPr>
              <w:br/>
              <w:t>4）为矿井的发展留有余地</w:t>
            </w:r>
            <w:r w:rsidRPr="00B74520">
              <w:rPr>
                <w:rFonts w:ascii="宋体" w:eastAsia="宋体" w:hAnsi="宋体" w:cs="宋体"/>
                <w:color w:val="800080"/>
                <w:kern w:val="0"/>
                <w:szCs w:val="21"/>
              </w:rPr>
              <w:br/>
              <w:t>5）有良好的安全经济效果，</w:t>
            </w:r>
            <w:r w:rsidRPr="00B74520">
              <w:rPr>
                <w:rFonts w:ascii="宋体" w:eastAsia="宋体" w:hAnsi="宋体" w:cs="宋体"/>
                <w:color w:val="800080"/>
                <w:kern w:val="0"/>
                <w:szCs w:val="21"/>
              </w:rPr>
              <w:br/>
              <w:t>4、矿井开拓、准备及回采的含义及作用是什么？</w:t>
            </w:r>
            <w:r w:rsidRPr="00B74520">
              <w:rPr>
                <w:rFonts w:ascii="宋体" w:eastAsia="宋体" w:hAnsi="宋体" w:cs="宋体"/>
                <w:color w:val="800080"/>
                <w:kern w:val="0"/>
                <w:szCs w:val="21"/>
              </w:rPr>
              <w:br/>
              <w:t>开拓巷道的作用在于形成新的或扩展原有的阶段或开采水平，为构成矿井完整的生产系统奠定基础，准备巷道的作用在于准备新的采区，以便构成采区的生产系统。回采巷道的作用在于切割出新的采煤工作面并进行生产</w:t>
            </w:r>
            <w:r w:rsidRPr="00B74520">
              <w:rPr>
                <w:rFonts w:ascii="宋体" w:eastAsia="宋体" w:hAnsi="宋体" w:cs="宋体"/>
                <w:color w:val="800080"/>
                <w:kern w:val="0"/>
                <w:szCs w:val="21"/>
              </w:rPr>
              <w:br/>
              <w:t>5、井田内的划分方法</w:t>
            </w:r>
            <w:r w:rsidRPr="00B74520">
              <w:rPr>
                <w:rFonts w:ascii="宋体" w:eastAsia="宋体" w:hAnsi="宋体" w:cs="宋体"/>
                <w:color w:val="800080"/>
                <w:kern w:val="0"/>
                <w:szCs w:val="21"/>
              </w:rPr>
              <w:br/>
              <w:t>（1）划分为阶段和水平</w:t>
            </w:r>
            <w:r w:rsidRPr="00B74520">
              <w:rPr>
                <w:rFonts w:ascii="宋体" w:eastAsia="宋体" w:hAnsi="宋体" w:cs="宋体"/>
                <w:color w:val="800080"/>
                <w:kern w:val="0"/>
                <w:szCs w:val="21"/>
              </w:rPr>
              <w:br/>
              <w:t>（2）阶段内再划分：采区式，分段式，带区式  </w:t>
            </w:r>
            <w:r w:rsidRPr="00B74520">
              <w:rPr>
                <w:rFonts w:ascii="宋体" w:eastAsia="宋体" w:hAnsi="宋体" w:cs="宋体"/>
                <w:color w:val="800080"/>
                <w:kern w:val="0"/>
                <w:szCs w:val="21"/>
              </w:rPr>
              <w:br/>
              <w:t>（3）直接划分为盘区或带区</w:t>
            </w:r>
            <w:r w:rsidRPr="00B74520">
              <w:rPr>
                <w:rFonts w:ascii="宋体" w:eastAsia="宋体" w:hAnsi="宋体" w:cs="宋体"/>
                <w:color w:val="800080"/>
                <w:kern w:val="0"/>
                <w:szCs w:val="21"/>
              </w:rPr>
              <w:br/>
              <w:t>6、如何进行阶段内的再划分。</w:t>
            </w:r>
            <w:r w:rsidRPr="00B74520">
              <w:rPr>
                <w:rFonts w:ascii="宋体" w:eastAsia="宋体" w:hAnsi="宋体" w:cs="宋体"/>
                <w:color w:val="800080"/>
                <w:kern w:val="0"/>
                <w:szCs w:val="21"/>
              </w:rPr>
              <w:br/>
              <w:t>采区式，分段式，带区式</w:t>
            </w:r>
            <w:r w:rsidRPr="00B74520">
              <w:rPr>
                <w:rFonts w:ascii="宋体" w:eastAsia="宋体" w:hAnsi="宋体" w:cs="宋体"/>
                <w:color w:val="800080"/>
                <w:kern w:val="0"/>
                <w:szCs w:val="21"/>
              </w:rPr>
              <w:br/>
            </w:r>
            <w:r w:rsidRPr="00B74520">
              <w:rPr>
                <w:rFonts w:ascii="宋体" w:eastAsia="宋体" w:hAnsi="宋体" w:cs="宋体"/>
                <w:b/>
                <w:bCs/>
                <w:color w:val="800080"/>
                <w:kern w:val="0"/>
              </w:rPr>
              <w:t xml:space="preserve">二、井田开拓方式 </w:t>
            </w:r>
            <w:r w:rsidRPr="00B74520">
              <w:rPr>
                <w:rFonts w:ascii="宋体" w:eastAsia="宋体" w:hAnsi="宋体" w:cs="宋体"/>
                <w:color w:val="800080"/>
                <w:kern w:val="0"/>
                <w:szCs w:val="21"/>
              </w:rPr>
              <w:br/>
              <w:t>1、井田开拓：由地表进入煤层为开采水平服务所进行的井巷布置和采掘工程</w:t>
            </w:r>
            <w:r w:rsidRPr="00B74520">
              <w:rPr>
                <w:rFonts w:ascii="宋体" w:eastAsia="宋体" w:hAnsi="宋体" w:cs="宋体"/>
                <w:color w:val="800080"/>
                <w:kern w:val="0"/>
                <w:szCs w:val="21"/>
              </w:rPr>
              <w:br/>
              <w:t>2、斜井开拓：主井和副井皆为斜井的开拓方式</w:t>
            </w:r>
            <w:r w:rsidRPr="00B74520">
              <w:rPr>
                <w:rFonts w:ascii="宋体" w:eastAsia="宋体" w:hAnsi="宋体" w:cs="宋体"/>
                <w:color w:val="800080"/>
                <w:kern w:val="0"/>
                <w:szCs w:val="21"/>
              </w:rPr>
              <w:br/>
              <w:t>3、立井开拓：主井和副井皆为立井的开拓方式</w:t>
            </w:r>
            <w:r w:rsidRPr="00B74520">
              <w:rPr>
                <w:rFonts w:ascii="宋体" w:eastAsia="宋体" w:hAnsi="宋体" w:cs="宋体"/>
                <w:color w:val="800080"/>
                <w:kern w:val="0"/>
                <w:szCs w:val="21"/>
              </w:rPr>
              <w:br/>
              <w:t>4、平硐开拓：以平硐作为主要开拓巷道的开拓方式</w:t>
            </w:r>
            <w:r w:rsidRPr="00B74520">
              <w:rPr>
                <w:rFonts w:ascii="宋体" w:eastAsia="宋体" w:hAnsi="宋体" w:cs="宋体"/>
                <w:color w:val="800080"/>
                <w:kern w:val="0"/>
                <w:szCs w:val="21"/>
              </w:rPr>
              <w:br/>
              <w:t>5、片盘斜井：当井田划分为片盘开拓的斜井</w:t>
            </w:r>
            <w:r w:rsidRPr="00B74520">
              <w:rPr>
                <w:rFonts w:ascii="宋体" w:eastAsia="宋体" w:hAnsi="宋体" w:cs="宋体"/>
                <w:color w:val="800080"/>
                <w:kern w:val="0"/>
                <w:szCs w:val="21"/>
              </w:rPr>
              <w:br/>
              <w:t>6、斜井单水平采区式开拓; 自地面向下开掘穿岩的一对斜井至开采水平后，根据井田延展的主要方向布置开采水平大巷，在大巷两侧采用盘区式或带区式进行准备</w:t>
            </w:r>
            <w:r w:rsidRPr="00B74520">
              <w:rPr>
                <w:rFonts w:ascii="宋体" w:eastAsia="宋体" w:hAnsi="宋体" w:cs="宋体"/>
                <w:color w:val="800080"/>
                <w:kern w:val="0"/>
                <w:szCs w:val="21"/>
              </w:rPr>
              <w:br/>
              <w:t>7、斜井盘区式开拓: 将井田划分为盘区，在利用斜井开拓的开拓方式</w:t>
            </w:r>
            <w:r w:rsidRPr="00B74520">
              <w:rPr>
                <w:rFonts w:ascii="宋体" w:eastAsia="宋体" w:hAnsi="宋体" w:cs="宋体"/>
                <w:color w:val="800080"/>
                <w:kern w:val="0"/>
                <w:szCs w:val="21"/>
              </w:rPr>
              <w:br/>
              <w:t>8、立井单水平带区式开拓: 井田划分为两个阶段，在阶段内划分为带区，并且采用立井开拓的开拓方式</w:t>
            </w:r>
            <w:r w:rsidRPr="00B74520">
              <w:rPr>
                <w:rFonts w:ascii="宋体" w:eastAsia="宋体" w:hAnsi="宋体" w:cs="宋体"/>
                <w:color w:val="800080"/>
                <w:kern w:val="0"/>
                <w:szCs w:val="21"/>
              </w:rPr>
              <w:br/>
              <w:t>9、立井单水平采区式开拓: 井田划分为两个阶段，阶段内分区式布置，比且采用立井开拓的开拓方式</w:t>
            </w:r>
            <w:r w:rsidRPr="00B74520">
              <w:rPr>
                <w:rFonts w:ascii="宋体" w:eastAsia="宋体" w:hAnsi="宋体" w:cs="宋体"/>
                <w:color w:val="800080"/>
                <w:kern w:val="0"/>
                <w:szCs w:val="21"/>
              </w:rPr>
              <w:br/>
              <w:t>10、走向平硐：平硐沿煤层走向开掘，把煤层分为上、下山两个阶段，具有单翼井田开采的特点。</w:t>
            </w:r>
            <w:r w:rsidRPr="00B74520">
              <w:rPr>
                <w:rFonts w:ascii="宋体" w:eastAsia="宋体" w:hAnsi="宋体" w:cs="宋体"/>
                <w:color w:val="800080"/>
                <w:kern w:val="0"/>
                <w:szCs w:val="21"/>
              </w:rPr>
              <w:br/>
              <w:t>11、垂直或斜交平硐：平硐由煤层顶板进入或由煤层底板进入煤层，平硐将井田沿走向分成两部分，具有双翼井田开拓特点。</w:t>
            </w:r>
            <w:r w:rsidRPr="00B74520">
              <w:rPr>
                <w:rFonts w:ascii="宋体" w:eastAsia="宋体" w:hAnsi="宋体" w:cs="宋体"/>
                <w:color w:val="800080"/>
                <w:kern w:val="0"/>
                <w:szCs w:val="21"/>
              </w:rPr>
              <w:br/>
              <w:t>12、阶梯平硐：煤层按标高划分为数个阶段，分别有各自独立的平硐来开拓</w:t>
            </w:r>
            <w:r w:rsidRPr="00B74520">
              <w:rPr>
                <w:rFonts w:ascii="宋体" w:eastAsia="宋体" w:hAnsi="宋体" w:cs="宋体"/>
                <w:color w:val="800080"/>
                <w:kern w:val="0"/>
                <w:szCs w:val="21"/>
              </w:rPr>
              <w:br/>
              <w:t>13、综合开拓：采用立井、斜井、平硐等任何两种以上井硐形式开拓的方式</w:t>
            </w:r>
            <w:r w:rsidRPr="00B74520">
              <w:rPr>
                <w:rFonts w:ascii="宋体" w:eastAsia="宋体" w:hAnsi="宋体" w:cs="宋体"/>
                <w:color w:val="800080"/>
                <w:kern w:val="0"/>
                <w:szCs w:val="21"/>
              </w:rPr>
              <w:br/>
            </w:r>
            <w:r w:rsidRPr="00B74520">
              <w:rPr>
                <w:rFonts w:ascii="宋体" w:eastAsia="宋体" w:hAnsi="宋体" w:cs="宋体"/>
                <w:color w:val="800080"/>
                <w:kern w:val="0"/>
                <w:szCs w:val="21"/>
              </w:rPr>
              <w:lastRenderedPageBreak/>
              <w:t>14、多井筒分区域开拓：将大型井田划分为若干具有独立通风系统的开采区域</w:t>
            </w:r>
            <w:r w:rsidRPr="00B74520">
              <w:rPr>
                <w:rFonts w:ascii="宋体" w:eastAsia="宋体" w:hAnsi="宋体" w:cs="宋体"/>
                <w:color w:val="800080"/>
                <w:kern w:val="0"/>
                <w:szCs w:val="21"/>
              </w:rPr>
              <w:br/>
              <w:t>1、立井开拓方式的基本特征是什么？</w:t>
            </w:r>
            <w:r w:rsidRPr="00B74520">
              <w:rPr>
                <w:rFonts w:ascii="宋体" w:eastAsia="宋体" w:hAnsi="宋体" w:cs="宋体"/>
                <w:color w:val="800080"/>
                <w:kern w:val="0"/>
                <w:szCs w:val="21"/>
              </w:rPr>
              <w:br/>
              <w:t>生产系统比较简单,运输环节少,建井速度快,投产早,但其上山阶段的分带风巷是下行风,应采取措施,防止分带区风巷中瓦斯积聚,保证上产安全</w:t>
            </w:r>
            <w:r w:rsidRPr="00B74520">
              <w:rPr>
                <w:rFonts w:ascii="宋体" w:eastAsia="宋体" w:hAnsi="宋体" w:cs="宋体"/>
                <w:color w:val="800080"/>
                <w:kern w:val="0"/>
                <w:szCs w:val="21"/>
              </w:rPr>
              <w:br/>
              <w:t>优点：不受其他地质条件影响，适应能力强，提升速度快，能力大，可扩大断面，装备两套提升设备</w:t>
            </w:r>
            <w:r w:rsidRPr="00B74520">
              <w:rPr>
                <w:rFonts w:ascii="宋体" w:eastAsia="宋体" w:hAnsi="宋体" w:cs="宋体"/>
                <w:color w:val="800080"/>
                <w:kern w:val="0"/>
                <w:szCs w:val="21"/>
              </w:rPr>
              <w:br/>
              <w:t>缺点：施工难度大，设备投资大、要求高。</w:t>
            </w:r>
            <w:r w:rsidRPr="00B74520">
              <w:rPr>
                <w:rFonts w:ascii="宋体" w:eastAsia="宋体" w:hAnsi="宋体" w:cs="宋体"/>
                <w:color w:val="800080"/>
                <w:kern w:val="0"/>
                <w:szCs w:val="21"/>
              </w:rPr>
              <w:br/>
              <w:t>适用条件：煤层埋藏较深，表土层厚，瓦斯、水文情况复杂等条件。</w:t>
            </w:r>
            <w:r w:rsidRPr="00B74520">
              <w:rPr>
                <w:rFonts w:ascii="宋体" w:eastAsia="宋体" w:hAnsi="宋体" w:cs="宋体"/>
                <w:color w:val="800080"/>
                <w:kern w:val="0"/>
                <w:szCs w:val="21"/>
              </w:rPr>
              <w:br/>
              <w:t>2、立井开拓方式有哪些类型？</w:t>
            </w:r>
            <w:r w:rsidRPr="00B74520">
              <w:rPr>
                <w:rFonts w:ascii="宋体" w:eastAsia="宋体" w:hAnsi="宋体" w:cs="宋体"/>
                <w:color w:val="800080"/>
                <w:kern w:val="0"/>
                <w:szCs w:val="21"/>
              </w:rPr>
              <w:br/>
              <w:t>立井单水平带区式；</w:t>
            </w:r>
            <w:r w:rsidRPr="00B74520">
              <w:rPr>
                <w:rFonts w:ascii="宋体" w:eastAsia="宋体" w:hAnsi="宋体" w:cs="宋体"/>
                <w:color w:val="800080"/>
                <w:kern w:val="0"/>
                <w:szCs w:val="21"/>
              </w:rPr>
              <w:br/>
              <w:t>立井多水平采区式：上山，上下山混合；</w:t>
            </w:r>
            <w:r w:rsidRPr="00B74520">
              <w:rPr>
                <w:rFonts w:ascii="宋体" w:eastAsia="宋体" w:hAnsi="宋体" w:cs="宋体"/>
                <w:color w:val="800080"/>
                <w:kern w:val="0"/>
                <w:szCs w:val="21"/>
              </w:rPr>
              <w:br/>
              <w:t>3、综合开拓的主要目的是什么？</w:t>
            </w:r>
            <w:r w:rsidRPr="00B74520">
              <w:rPr>
                <w:rFonts w:ascii="宋体" w:eastAsia="宋体" w:hAnsi="宋体" w:cs="宋体"/>
                <w:color w:val="800080"/>
                <w:kern w:val="0"/>
                <w:szCs w:val="21"/>
              </w:rPr>
              <w:br/>
              <w:t>结合各种开拓方法的优点解决在某些具体条件下，采用单一的井筒形式开拓，在技术上有困难，经济上不合理的问题；。</w:t>
            </w:r>
            <w:r w:rsidRPr="00B74520">
              <w:rPr>
                <w:rFonts w:ascii="宋体" w:eastAsia="宋体" w:hAnsi="宋体" w:cs="宋体"/>
                <w:color w:val="800080"/>
                <w:kern w:val="0"/>
                <w:szCs w:val="21"/>
              </w:rPr>
              <w:br/>
              <w:t>4、综合开拓应注意什么问题？</w:t>
            </w:r>
            <w:r w:rsidRPr="00B74520">
              <w:rPr>
                <w:rFonts w:ascii="宋体" w:eastAsia="宋体" w:hAnsi="宋体" w:cs="宋体"/>
                <w:color w:val="800080"/>
                <w:kern w:val="0"/>
                <w:szCs w:val="21"/>
              </w:rPr>
              <w:br/>
              <w:t>注意：不同形式的井筒在地面及井下的联系与配合是十分重要的，在具体情况下必须联系井上下的布置，结合开拓的其他问题，寻求合理的方案。</w:t>
            </w:r>
            <w:r w:rsidRPr="00B74520">
              <w:rPr>
                <w:rFonts w:ascii="宋体" w:eastAsia="宋体" w:hAnsi="宋体" w:cs="宋体"/>
                <w:color w:val="800080"/>
                <w:kern w:val="0"/>
                <w:szCs w:val="21"/>
              </w:rPr>
              <w:br/>
              <w:t>5、确定井田开拓方式的原则</w:t>
            </w:r>
            <w:r w:rsidRPr="00B74520">
              <w:rPr>
                <w:rFonts w:ascii="宋体" w:eastAsia="宋体" w:hAnsi="宋体" w:cs="宋体"/>
                <w:color w:val="800080"/>
                <w:kern w:val="0"/>
                <w:szCs w:val="21"/>
              </w:rPr>
              <w:br/>
              <w:t>1）多出煤、早出煤、出好煤、建设高产高效安全生产矿井创造条件，集中，简单</w:t>
            </w:r>
            <w:r w:rsidRPr="00B74520">
              <w:rPr>
                <w:rFonts w:ascii="宋体" w:eastAsia="宋体" w:hAnsi="宋体" w:cs="宋体"/>
                <w:color w:val="800080"/>
                <w:kern w:val="0"/>
                <w:szCs w:val="21"/>
              </w:rPr>
              <w:br/>
              <w:t>2）按《规程》完善通风条件，良好生产条件</w:t>
            </w:r>
            <w:r w:rsidRPr="00B74520">
              <w:rPr>
                <w:rFonts w:ascii="宋体" w:eastAsia="宋体" w:hAnsi="宋体" w:cs="宋体"/>
                <w:color w:val="800080"/>
                <w:kern w:val="0"/>
                <w:szCs w:val="21"/>
              </w:rPr>
              <w:br/>
              <w:t>3）减少煤柱损失，提高回采率，减少维护量</w:t>
            </w:r>
            <w:r w:rsidRPr="00B74520">
              <w:rPr>
                <w:rFonts w:ascii="宋体" w:eastAsia="宋体" w:hAnsi="宋体" w:cs="宋体"/>
                <w:color w:val="800080"/>
                <w:kern w:val="0"/>
                <w:szCs w:val="21"/>
              </w:rPr>
              <w:br/>
              <w:t>4）减少工程量，降低投资，减少建工工期</w:t>
            </w:r>
            <w:r w:rsidRPr="00B74520">
              <w:rPr>
                <w:rFonts w:ascii="宋体" w:eastAsia="宋体" w:hAnsi="宋体" w:cs="宋体"/>
                <w:color w:val="800080"/>
                <w:kern w:val="0"/>
                <w:szCs w:val="21"/>
              </w:rPr>
              <w:br/>
              <w:t>5）新技术机械化、自动化的推广创条件</w:t>
            </w:r>
            <w:r w:rsidRPr="00B74520">
              <w:rPr>
                <w:rFonts w:ascii="宋体" w:eastAsia="宋体" w:hAnsi="宋体" w:cs="宋体"/>
                <w:color w:val="800080"/>
                <w:kern w:val="0"/>
                <w:szCs w:val="21"/>
              </w:rPr>
              <w:br/>
              <w:t>6）考虑煤质、煤种</w:t>
            </w:r>
            <w:r w:rsidRPr="00B74520">
              <w:rPr>
                <w:rFonts w:ascii="宋体" w:eastAsia="宋体" w:hAnsi="宋体" w:cs="宋体"/>
                <w:color w:val="800080"/>
                <w:kern w:val="0"/>
                <w:szCs w:val="21"/>
              </w:rPr>
              <w:br/>
            </w:r>
            <w:r w:rsidRPr="00B74520">
              <w:rPr>
                <w:rFonts w:ascii="宋体" w:eastAsia="宋体" w:hAnsi="宋体" w:cs="宋体"/>
                <w:b/>
                <w:bCs/>
                <w:color w:val="800080"/>
                <w:kern w:val="0"/>
              </w:rPr>
              <w:t>三、井底车场</w:t>
            </w:r>
            <w:r w:rsidRPr="00B74520">
              <w:rPr>
                <w:rFonts w:ascii="宋体" w:eastAsia="宋体" w:hAnsi="宋体" w:cs="宋体"/>
                <w:b/>
                <w:bCs/>
                <w:color w:val="800080"/>
                <w:kern w:val="0"/>
                <w:szCs w:val="21"/>
              </w:rPr>
              <w:br/>
            </w:r>
            <w:r w:rsidRPr="00B74520">
              <w:rPr>
                <w:rFonts w:ascii="宋体" w:eastAsia="宋体" w:hAnsi="宋体" w:cs="宋体"/>
                <w:color w:val="800080"/>
                <w:kern w:val="0"/>
                <w:szCs w:val="21"/>
              </w:rPr>
              <w:t>1、井底车场；连接井筒和主要运输大巷的一组巷道和硐室的总称。</w:t>
            </w:r>
            <w:r w:rsidRPr="00B74520">
              <w:rPr>
                <w:rFonts w:ascii="宋体" w:eastAsia="宋体" w:hAnsi="宋体" w:cs="宋体"/>
                <w:color w:val="800080"/>
                <w:kern w:val="0"/>
                <w:szCs w:val="21"/>
              </w:rPr>
              <w:br/>
              <w:t>2、存车线；存放车辆的线路</w:t>
            </w:r>
            <w:r w:rsidRPr="00B74520">
              <w:rPr>
                <w:rFonts w:ascii="宋体" w:eastAsia="宋体" w:hAnsi="宋体" w:cs="宋体"/>
                <w:color w:val="800080"/>
                <w:kern w:val="0"/>
                <w:szCs w:val="21"/>
              </w:rPr>
              <w:br/>
              <w:t>3、调车线；这种为使电机车由列车头部调到尾部的专门设置的轨道线路</w:t>
            </w:r>
            <w:r w:rsidRPr="00B74520">
              <w:rPr>
                <w:rFonts w:ascii="宋体" w:eastAsia="宋体" w:hAnsi="宋体" w:cs="宋体"/>
                <w:color w:val="800080"/>
                <w:kern w:val="0"/>
                <w:szCs w:val="21"/>
              </w:rPr>
              <w:br/>
              <w:t>4、绕道线；电机车由重车线绕行到空车线的线路</w:t>
            </w:r>
            <w:r w:rsidRPr="00B74520">
              <w:rPr>
                <w:rFonts w:ascii="宋体" w:eastAsia="宋体" w:hAnsi="宋体" w:cs="宋体"/>
                <w:color w:val="800080"/>
                <w:kern w:val="0"/>
                <w:szCs w:val="21"/>
              </w:rPr>
              <w:br/>
              <w:t>5、顶车调车法；当电机车牵引重列车驶入调车线后，停车摘钩，电机车通过调车线道岔，由列车头部转向尾部，推顶列车进入重车线</w:t>
            </w:r>
            <w:r w:rsidRPr="00B74520">
              <w:rPr>
                <w:rFonts w:ascii="宋体" w:eastAsia="宋体" w:hAnsi="宋体" w:cs="宋体"/>
                <w:color w:val="800080"/>
                <w:kern w:val="0"/>
                <w:szCs w:val="21"/>
              </w:rPr>
              <w:br/>
              <w:t>6、甩车调车法；电机车牵引重列车行至分车道岔前10～20m减速，在行驶中电机车与重列车摘钩，电机车加速驶过分车道岔后，将道岔扳回原位，重列车借助惯性驶向重车线</w:t>
            </w:r>
            <w:r w:rsidRPr="00B74520">
              <w:rPr>
                <w:rFonts w:ascii="宋体" w:eastAsia="宋体" w:hAnsi="宋体" w:cs="宋体"/>
                <w:color w:val="800080"/>
                <w:kern w:val="0"/>
                <w:szCs w:val="21"/>
              </w:rPr>
              <w:br/>
              <w:t>7、专用设备调车法；电机车将重列车拉至调车线摘钩后，直接去空车线牵引空列车车场。而重列车则由专用机车或调车绞车、钢丝绳推车机等专用设备调入重车线</w:t>
            </w:r>
            <w:r w:rsidRPr="00B74520">
              <w:rPr>
                <w:rFonts w:ascii="宋体" w:eastAsia="宋体" w:hAnsi="宋体" w:cs="宋体"/>
                <w:color w:val="800080"/>
                <w:kern w:val="0"/>
                <w:szCs w:val="21"/>
              </w:rPr>
              <w:br/>
              <w:t>1、简要说明井底车场的用途及特点。</w:t>
            </w:r>
            <w:r w:rsidRPr="00B74520">
              <w:rPr>
                <w:rFonts w:ascii="宋体" w:eastAsia="宋体" w:hAnsi="宋体" w:cs="宋体"/>
                <w:color w:val="800080"/>
                <w:kern w:val="0"/>
                <w:szCs w:val="21"/>
              </w:rPr>
              <w:br/>
              <w:t>井底车场是连接井筒和井下主要运输大巷的一组巷道和硐室的总称，是连接井下运输和提升两个环节的枢纽，是矿井生产的咽喉。</w:t>
            </w:r>
            <w:r w:rsidRPr="00B74520">
              <w:rPr>
                <w:rFonts w:ascii="宋体" w:eastAsia="宋体" w:hAnsi="宋体" w:cs="宋体"/>
                <w:color w:val="800080"/>
                <w:kern w:val="0"/>
                <w:szCs w:val="21"/>
              </w:rPr>
              <w:br/>
              <w:t>2、井底车场巷道和硐室包括哪些主要内容。</w:t>
            </w:r>
            <w:r w:rsidRPr="00B74520">
              <w:rPr>
                <w:rFonts w:ascii="宋体" w:eastAsia="宋体" w:hAnsi="宋体" w:cs="宋体"/>
                <w:color w:val="800080"/>
                <w:kern w:val="0"/>
                <w:szCs w:val="21"/>
              </w:rPr>
              <w:br/>
              <w:t>1）巷道线路：主井重车线、主井空车线、副井重车线、副井空车线、材料车线、绕道回车线、调车线及一些连接巷道</w:t>
            </w:r>
            <w:r w:rsidRPr="00B74520">
              <w:rPr>
                <w:rFonts w:ascii="宋体" w:eastAsia="宋体" w:hAnsi="宋体" w:cs="宋体"/>
                <w:color w:val="800080"/>
                <w:kern w:val="0"/>
                <w:szCs w:val="21"/>
              </w:rPr>
              <w:br/>
              <w:t>2）硐室：主井系统硐室: 推车机及翻车机硐室,井底煤仓及箕斗装载硐室,清理井底撒煤室及水窝泵房等.</w:t>
            </w:r>
            <w:r w:rsidRPr="00B74520">
              <w:rPr>
                <w:rFonts w:ascii="宋体" w:eastAsia="宋体" w:hAnsi="宋体" w:cs="宋体"/>
                <w:color w:val="800080"/>
                <w:kern w:val="0"/>
                <w:szCs w:val="21"/>
              </w:rPr>
              <w:br/>
              <w:t>副井系统硐室:副井井筒及井底车场连接处,主排水泵房,水仓及清理水仓硐室,主变电所及</w:t>
            </w:r>
            <w:r w:rsidRPr="00B74520">
              <w:rPr>
                <w:rFonts w:ascii="宋体" w:eastAsia="宋体" w:hAnsi="宋体" w:cs="宋体"/>
                <w:color w:val="800080"/>
                <w:kern w:val="0"/>
                <w:szCs w:val="21"/>
              </w:rPr>
              <w:lastRenderedPageBreak/>
              <w:t>等候室等.</w:t>
            </w:r>
            <w:r w:rsidRPr="00B74520">
              <w:rPr>
                <w:rFonts w:ascii="宋体" w:eastAsia="宋体" w:hAnsi="宋体" w:cs="宋体"/>
                <w:color w:val="800080"/>
                <w:kern w:val="0"/>
                <w:szCs w:val="21"/>
              </w:rPr>
              <w:br/>
              <w:t>其他硐室:调度室,医疗室,架线电机车库修理间,蓄电池电机车库及充电硐室,防火门硐室,防水门硐室,井下火丨药库,消防材料,人车站等.</w:t>
            </w:r>
            <w:r w:rsidRPr="00B74520">
              <w:rPr>
                <w:rFonts w:ascii="宋体" w:eastAsia="宋体" w:hAnsi="宋体" w:cs="宋体"/>
                <w:color w:val="800080"/>
                <w:kern w:val="0"/>
                <w:szCs w:val="21"/>
              </w:rPr>
              <w:br/>
              <w:t>3、绘图并说明立井环形式井底车场有几种基本类型？简要说明各种环形式车场的特点及适用条件。</w:t>
            </w:r>
            <w:r w:rsidRPr="00B74520">
              <w:rPr>
                <w:rFonts w:ascii="宋体" w:eastAsia="宋体" w:hAnsi="宋体" w:cs="宋体"/>
                <w:color w:val="800080"/>
                <w:kern w:val="0"/>
                <w:szCs w:val="21"/>
              </w:rPr>
              <w:br/>
              <w:t>（1）     卧式：主副井存车线与主要运输巷道平行，利用主要运输巷道作为绕道回车线及调车线，节约车场开拓工程量，调车方便，施工不便，弯道顶推安全性差。</w:t>
            </w:r>
            <w:r w:rsidRPr="00B74520">
              <w:rPr>
                <w:rFonts w:ascii="宋体" w:eastAsia="宋体" w:hAnsi="宋体" w:cs="宋体"/>
                <w:color w:val="800080"/>
                <w:kern w:val="0"/>
                <w:szCs w:val="21"/>
              </w:rPr>
              <w:br/>
              <w:t>适用条件:当井筒距主要运输巷道近时（约一列车长）</w:t>
            </w:r>
            <w:r w:rsidRPr="00B74520">
              <w:rPr>
                <w:rFonts w:ascii="宋体" w:eastAsia="宋体" w:hAnsi="宋体" w:cs="宋体"/>
                <w:color w:val="800080"/>
                <w:kern w:val="0"/>
                <w:szCs w:val="21"/>
              </w:rPr>
              <w:br/>
              <w:t>斜式:主副井存车线与主要运输巷道斜交，开拓工程量小，调车方便，安全性好，施工容易。</w:t>
            </w:r>
            <w:r w:rsidRPr="00B74520">
              <w:rPr>
                <w:rFonts w:ascii="宋体" w:eastAsia="宋体" w:hAnsi="宋体" w:cs="宋体"/>
                <w:color w:val="800080"/>
                <w:kern w:val="0"/>
                <w:szCs w:val="21"/>
              </w:rPr>
              <w:br/>
              <w:t>适用条件:井筒运输大巷较近且地面出车方向要求与大巷斜交时。</w:t>
            </w:r>
            <w:r w:rsidRPr="00B74520">
              <w:rPr>
                <w:rFonts w:ascii="宋体" w:eastAsia="宋体" w:hAnsi="宋体" w:cs="宋体"/>
                <w:color w:val="800080"/>
                <w:kern w:val="0"/>
                <w:szCs w:val="21"/>
              </w:rPr>
              <w:br/>
              <w:t>立式:主副井存车线与主要运输巷道垂直,并且利用主要运输巷道作为调车线，但转开绕道。开拓工程量大，弯道顶推不安全，调车方便。</w:t>
            </w:r>
            <w:r w:rsidRPr="00B74520">
              <w:rPr>
                <w:rFonts w:ascii="宋体" w:eastAsia="宋体" w:hAnsi="宋体" w:cs="宋体"/>
                <w:color w:val="800080"/>
                <w:kern w:val="0"/>
                <w:szCs w:val="21"/>
              </w:rPr>
              <w:br/>
              <w:t>适用条件:当井筒距主要运输巷道较远。</w:t>
            </w:r>
            <w:r w:rsidRPr="00B74520">
              <w:rPr>
                <w:rFonts w:ascii="宋体" w:eastAsia="宋体" w:hAnsi="宋体" w:cs="宋体"/>
                <w:color w:val="800080"/>
                <w:kern w:val="0"/>
                <w:szCs w:val="21"/>
              </w:rPr>
              <w:br/>
              <w:t>4、我国煤矿常用的井底车场类型有哪些？</w:t>
            </w:r>
            <w:r w:rsidRPr="00B74520">
              <w:rPr>
                <w:rFonts w:ascii="宋体" w:eastAsia="宋体" w:hAnsi="宋体" w:cs="宋体"/>
                <w:color w:val="800080"/>
                <w:kern w:val="0"/>
                <w:szCs w:val="21"/>
              </w:rPr>
              <w:br/>
              <w:t>固定式矿车运煤：环形，折返；底卸式矿车运煤；小型矿井；大巷用胶带输送机。</w:t>
            </w:r>
            <w:r w:rsidRPr="00B74520">
              <w:rPr>
                <w:rFonts w:ascii="宋体" w:eastAsia="宋体" w:hAnsi="宋体" w:cs="宋体"/>
                <w:color w:val="800080"/>
                <w:kern w:val="0"/>
                <w:szCs w:val="21"/>
              </w:rPr>
              <w:br/>
            </w:r>
            <w:r w:rsidRPr="00B74520">
              <w:rPr>
                <w:rFonts w:ascii="宋体" w:eastAsia="宋体" w:hAnsi="宋体" w:cs="宋体"/>
                <w:b/>
                <w:bCs/>
                <w:color w:val="800080"/>
                <w:kern w:val="0"/>
              </w:rPr>
              <w:t>四、井田开拓的基本问题</w:t>
            </w:r>
            <w:r w:rsidRPr="00B74520">
              <w:rPr>
                <w:rFonts w:ascii="宋体" w:eastAsia="宋体" w:hAnsi="宋体" w:cs="宋体"/>
                <w:color w:val="800080"/>
                <w:kern w:val="0"/>
                <w:szCs w:val="21"/>
              </w:rPr>
              <w:br/>
              <w:t>1、上、下山开采；开采水平分别开采上山阶段及下山阶段，阶段内采用采区式准备，进水平煤层，开采水平分别开采井田上山部分及下山部分，采用盘区式或带区式准备。</w:t>
            </w:r>
            <w:r w:rsidRPr="00B74520">
              <w:rPr>
                <w:rFonts w:ascii="宋体" w:eastAsia="宋体" w:hAnsi="宋体" w:cs="宋体"/>
                <w:color w:val="800080"/>
                <w:kern w:val="0"/>
                <w:szCs w:val="21"/>
              </w:rPr>
              <w:br/>
              <w:t>4、总回风巷；为全矿井或矿井一翼服务的回风巷道。</w:t>
            </w:r>
            <w:r w:rsidRPr="00B74520">
              <w:rPr>
                <w:rFonts w:ascii="宋体" w:eastAsia="宋体" w:hAnsi="宋体" w:cs="宋体"/>
                <w:color w:val="800080"/>
                <w:kern w:val="0"/>
                <w:szCs w:val="21"/>
              </w:rPr>
              <w:br/>
              <w:t>1、选择井筒位置时应考虑哪些因素？如何确定？</w:t>
            </w:r>
            <w:r w:rsidRPr="00B74520">
              <w:rPr>
                <w:rFonts w:ascii="宋体" w:eastAsia="宋体" w:hAnsi="宋体" w:cs="宋体"/>
                <w:color w:val="800080"/>
                <w:kern w:val="0"/>
                <w:szCs w:val="21"/>
              </w:rPr>
              <w:br/>
              <w:t>因素:基建与生产费用小，井巷工程量、井下运输工作量、井巷维护工作量较少、通风安全条件好，煤柱损失少，有方便和足够的工业场地。</w:t>
            </w:r>
            <w:r w:rsidRPr="00B74520">
              <w:rPr>
                <w:rFonts w:ascii="宋体" w:eastAsia="宋体" w:hAnsi="宋体" w:cs="宋体"/>
                <w:color w:val="800080"/>
                <w:kern w:val="0"/>
                <w:szCs w:val="21"/>
              </w:rPr>
              <w:br/>
              <w:t>位置确定：1）对井下开采合理的井筒位置</w:t>
            </w:r>
            <w:r w:rsidRPr="00B74520">
              <w:rPr>
                <w:rFonts w:ascii="宋体" w:eastAsia="宋体" w:hAnsi="宋体" w:cs="宋体"/>
                <w:color w:val="800080"/>
                <w:kern w:val="0"/>
                <w:szCs w:val="21"/>
              </w:rPr>
              <w:br/>
              <w:t xml:space="preserve">井筒沿井田走向的位置：储量分布的中央 </w:t>
            </w:r>
            <w:r w:rsidRPr="00B74520">
              <w:rPr>
                <w:rFonts w:ascii="宋体" w:eastAsia="宋体" w:hAnsi="宋体" w:cs="宋体"/>
                <w:color w:val="800080"/>
                <w:kern w:val="0"/>
                <w:szCs w:val="21"/>
              </w:rPr>
              <w:br/>
              <w:t>井筒沿煤层倾向的位置：斜井开拓时，斜井井筒沿煤层倾向的有利位置主要是选择合适的层位和倾角；</w:t>
            </w:r>
            <w:r w:rsidRPr="00B74520">
              <w:rPr>
                <w:rFonts w:ascii="宋体" w:eastAsia="宋体" w:hAnsi="宋体" w:cs="宋体"/>
                <w:color w:val="800080"/>
                <w:kern w:val="0"/>
                <w:szCs w:val="21"/>
              </w:rPr>
              <w:br/>
              <w:t>2）对掘进与维护有利的井筒位置</w:t>
            </w:r>
            <w:r w:rsidRPr="00B74520">
              <w:rPr>
                <w:rFonts w:ascii="宋体" w:eastAsia="宋体" w:hAnsi="宋体" w:cs="宋体"/>
                <w:color w:val="800080"/>
                <w:kern w:val="0"/>
                <w:szCs w:val="21"/>
              </w:rPr>
              <w:br/>
              <w:t xml:space="preserve">井筒应尽可能不通过或少通过流砂层、较厚的冲积层及较大的含水层；井筒位置应使井底车场有较好的围岩条件，便于大容积硐室的掘进与维护。 </w:t>
            </w:r>
            <w:r w:rsidRPr="00B74520">
              <w:rPr>
                <w:rFonts w:ascii="宋体" w:eastAsia="宋体" w:hAnsi="宋体" w:cs="宋体"/>
                <w:color w:val="800080"/>
                <w:kern w:val="0"/>
                <w:szCs w:val="21"/>
              </w:rPr>
              <w:br/>
              <w:t>3）便于布置地面工业场地的井筒位置</w:t>
            </w:r>
            <w:r w:rsidRPr="00B74520">
              <w:rPr>
                <w:rFonts w:ascii="宋体" w:eastAsia="宋体" w:hAnsi="宋体" w:cs="宋体"/>
                <w:color w:val="800080"/>
                <w:kern w:val="0"/>
                <w:szCs w:val="21"/>
              </w:rPr>
              <w:br/>
              <w:t>2、怎样确定井筒沿倾斜方向的位置？</w:t>
            </w:r>
            <w:r w:rsidRPr="00B74520">
              <w:rPr>
                <w:rFonts w:ascii="宋体" w:eastAsia="宋体" w:hAnsi="宋体" w:cs="宋体"/>
                <w:color w:val="800080"/>
                <w:kern w:val="0"/>
                <w:szCs w:val="21"/>
              </w:rPr>
              <w:br/>
              <w:t>（1）斜井开拓时，斜井井筒沿煤层倾向的有利位置主要是选择合适的层位和倾角。</w:t>
            </w:r>
            <w:r w:rsidRPr="00B74520">
              <w:rPr>
                <w:rFonts w:ascii="宋体" w:eastAsia="宋体" w:hAnsi="宋体" w:cs="宋体"/>
                <w:color w:val="800080"/>
                <w:kern w:val="0"/>
                <w:szCs w:val="21"/>
              </w:rPr>
              <w:br/>
              <w:t>（2）立井开拓时</w:t>
            </w:r>
            <w:r w:rsidRPr="00B74520">
              <w:rPr>
                <w:rFonts w:ascii="宋体" w:eastAsia="宋体" w:hAnsi="宋体" w:cs="宋体"/>
                <w:color w:val="800080"/>
                <w:kern w:val="0"/>
                <w:szCs w:val="21"/>
              </w:rPr>
              <w:br/>
              <w:t>1）单水平开采缓倾斜煤层的井田，井筒应坐落在井田中部；或者使上山部分斜长略大于下山部分；</w:t>
            </w:r>
            <w:r w:rsidRPr="00B74520">
              <w:rPr>
                <w:rFonts w:ascii="宋体" w:eastAsia="宋体" w:hAnsi="宋体" w:cs="宋体"/>
                <w:color w:val="800080"/>
                <w:kern w:val="0"/>
                <w:szCs w:val="21"/>
              </w:rPr>
              <w:br/>
              <w:t xml:space="preserve">2）对多水平开采缓倾斜或倾斜煤层群的矿井，考虑井筒设在沿倾斜中部靠上方的适当位置，并应使保护井筒煤柱不占初期投产采区； </w:t>
            </w:r>
            <w:r w:rsidRPr="00B74520">
              <w:rPr>
                <w:rFonts w:ascii="宋体" w:eastAsia="宋体" w:hAnsi="宋体" w:cs="宋体"/>
                <w:color w:val="800080"/>
                <w:kern w:val="0"/>
                <w:szCs w:val="21"/>
              </w:rPr>
              <w:br/>
              <w:t>3）开采近水平煤层的矿井，尽可能使井筒靠近储量中央；</w:t>
            </w:r>
            <w:r w:rsidRPr="00B74520">
              <w:rPr>
                <w:rFonts w:ascii="宋体" w:eastAsia="宋体" w:hAnsi="宋体" w:cs="宋体"/>
                <w:color w:val="800080"/>
                <w:kern w:val="0"/>
                <w:szCs w:val="21"/>
              </w:rPr>
              <w:br/>
              <w:t>4）煤系基底有丰富含水层的矿井，既要考虑井筒到最终深度不穿过丰富含水层，又要考虑初期工程量和基建投资，还应考虑煤柱损失。</w:t>
            </w:r>
            <w:r w:rsidRPr="00B74520">
              <w:rPr>
                <w:rFonts w:ascii="宋体" w:eastAsia="宋体" w:hAnsi="宋体" w:cs="宋体"/>
                <w:color w:val="800080"/>
                <w:kern w:val="0"/>
                <w:szCs w:val="21"/>
              </w:rPr>
              <w:br/>
              <w:t>3、合理的阶段长要考虑哪些因素？</w:t>
            </w:r>
            <w:r w:rsidRPr="00B74520">
              <w:rPr>
                <w:rFonts w:ascii="宋体" w:eastAsia="宋体" w:hAnsi="宋体" w:cs="宋体"/>
                <w:color w:val="800080"/>
                <w:kern w:val="0"/>
                <w:szCs w:val="21"/>
              </w:rPr>
              <w:br/>
              <w:t>1）开采水平服务年限：必须有足够的可采储量以保证水平有合理的服务年限。</w:t>
            </w:r>
            <w:r w:rsidRPr="00B74520">
              <w:rPr>
                <w:rFonts w:ascii="宋体" w:eastAsia="宋体" w:hAnsi="宋体" w:cs="宋体"/>
                <w:color w:val="800080"/>
                <w:kern w:val="0"/>
                <w:szCs w:val="21"/>
              </w:rPr>
              <w:br/>
              <w:t>2）采掘运机械化程度：采煤工作面长度随着机械化程度的提高而增长，一般变动于80～150m以上。</w:t>
            </w:r>
            <w:r w:rsidRPr="00B74520">
              <w:rPr>
                <w:rFonts w:ascii="宋体" w:eastAsia="宋体" w:hAnsi="宋体" w:cs="宋体"/>
                <w:color w:val="800080"/>
                <w:kern w:val="0"/>
                <w:szCs w:val="21"/>
              </w:rPr>
              <w:br/>
            </w:r>
            <w:r w:rsidRPr="00B74520">
              <w:rPr>
                <w:rFonts w:ascii="宋体" w:eastAsia="宋体" w:hAnsi="宋体" w:cs="宋体"/>
                <w:color w:val="800080"/>
                <w:kern w:val="0"/>
                <w:szCs w:val="21"/>
              </w:rPr>
              <w:lastRenderedPageBreak/>
              <w:t>3）盘区开采：下山不超过1500m； 上山不超过2000m。</w:t>
            </w:r>
            <w:r w:rsidRPr="00B74520">
              <w:rPr>
                <w:rFonts w:ascii="宋体" w:eastAsia="宋体" w:hAnsi="宋体" w:cs="宋体"/>
                <w:color w:val="800080"/>
                <w:kern w:val="0"/>
                <w:szCs w:val="21"/>
              </w:rPr>
              <w:br/>
              <w:t>4）煤层赋存条件和地质构造</w:t>
            </w:r>
            <w:r w:rsidRPr="00B74520">
              <w:rPr>
                <w:rFonts w:ascii="宋体" w:eastAsia="宋体" w:hAnsi="宋体" w:cs="宋体"/>
                <w:color w:val="800080"/>
                <w:kern w:val="0"/>
                <w:szCs w:val="21"/>
              </w:rPr>
              <w:br/>
              <w:t xml:space="preserve">（1）急倾斜煤层阶段垂高，一般为100～150m；缓倾斜、倾斜煤层阶段垂高，一般为150～300m； </w:t>
            </w:r>
            <w:r w:rsidRPr="00B74520">
              <w:rPr>
                <w:rFonts w:ascii="宋体" w:eastAsia="宋体" w:hAnsi="宋体" w:cs="宋体"/>
                <w:color w:val="800080"/>
                <w:kern w:val="0"/>
                <w:szCs w:val="21"/>
              </w:rPr>
              <w:br/>
              <w:t>（2）厚度有时发生变化时，也可利用变化初作为划分阶段的依据</w:t>
            </w:r>
            <w:r w:rsidRPr="00B74520">
              <w:rPr>
                <w:rFonts w:ascii="宋体" w:eastAsia="宋体" w:hAnsi="宋体" w:cs="宋体"/>
                <w:color w:val="800080"/>
                <w:kern w:val="0"/>
                <w:szCs w:val="21"/>
              </w:rPr>
              <w:br/>
              <w:t>5）吨煤建设投资和生产费用：合理的阶段垂高应使吨煤投资和生产总费用最低</w:t>
            </w:r>
            <w:r w:rsidRPr="00B74520">
              <w:rPr>
                <w:rFonts w:ascii="宋体" w:eastAsia="宋体" w:hAnsi="宋体" w:cs="宋体"/>
                <w:color w:val="800080"/>
                <w:kern w:val="0"/>
                <w:szCs w:val="21"/>
              </w:rPr>
              <w:br/>
              <w:t>4、在什么条件下设置辅助水平？作用？与开采水平区别？</w:t>
            </w:r>
            <w:r w:rsidRPr="00B74520">
              <w:rPr>
                <w:rFonts w:ascii="宋体" w:eastAsia="宋体" w:hAnsi="宋体" w:cs="宋体"/>
                <w:color w:val="800080"/>
                <w:kern w:val="0"/>
                <w:szCs w:val="21"/>
              </w:rPr>
              <w:br/>
              <w:t>条件：１）. 阶段斜长较长；２）. 井田形状不规则，煤层倾角变化大；３）. 近水平煤层分组开采</w:t>
            </w:r>
            <w:r w:rsidRPr="00B74520">
              <w:rPr>
                <w:rFonts w:ascii="宋体" w:eastAsia="宋体" w:hAnsi="宋体" w:cs="宋体"/>
                <w:color w:val="800080"/>
                <w:kern w:val="0"/>
                <w:szCs w:val="21"/>
              </w:rPr>
              <w:br/>
              <w:t>作用是：增加开采水平储量和服务年限。</w:t>
            </w:r>
            <w:r w:rsidRPr="00B74520">
              <w:rPr>
                <w:rFonts w:ascii="宋体" w:eastAsia="宋体" w:hAnsi="宋体" w:cs="宋体"/>
                <w:color w:val="800080"/>
                <w:kern w:val="0"/>
                <w:szCs w:val="21"/>
              </w:rPr>
              <w:br/>
              <w:t>5、试分析上、下山开采的优缺点及适用条件。</w:t>
            </w:r>
            <w:r w:rsidRPr="00B74520">
              <w:rPr>
                <w:rFonts w:ascii="宋体" w:eastAsia="宋体" w:hAnsi="宋体" w:cs="宋体"/>
                <w:color w:val="800080"/>
                <w:kern w:val="0"/>
                <w:szCs w:val="21"/>
              </w:rPr>
              <w:br/>
              <w:t>1）开拓工程量：大。</w:t>
            </w:r>
            <w:r w:rsidRPr="00B74520">
              <w:rPr>
                <w:rFonts w:ascii="宋体" w:eastAsia="宋体" w:hAnsi="宋体" w:cs="宋体"/>
                <w:color w:val="800080"/>
                <w:kern w:val="0"/>
                <w:szCs w:val="21"/>
              </w:rPr>
              <w:br/>
              <w:t>2)水平服务年限及接替：T短，井筒延伸多次，接替紧张</w:t>
            </w:r>
            <w:r w:rsidRPr="00B74520">
              <w:rPr>
                <w:rFonts w:ascii="宋体" w:eastAsia="宋体" w:hAnsi="宋体" w:cs="宋体"/>
                <w:color w:val="800080"/>
                <w:kern w:val="0"/>
                <w:szCs w:val="21"/>
              </w:rPr>
              <w:br/>
              <w:t>3）运输：煤矸石下运，能力大，费用低，全矿有折返运输</w:t>
            </w:r>
            <w:r w:rsidRPr="00B74520">
              <w:rPr>
                <w:rFonts w:ascii="宋体" w:eastAsia="宋体" w:hAnsi="宋体" w:cs="宋体"/>
                <w:color w:val="800080"/>
                <w:kern w:val="0"/>
                <w:szCs w:val="21"/>
              </w:rPr>
              <w:br/>
              <w:t>4）掘进：工序简单，方便，成本低；2装运困难，速度慢，水大时困难</w:t>
            </w:r>
            <w:r w:rsidRPr="00B74520">
              <w:rPr>
                <w:rFonts w:ascii="宋体" w:eastAsia="宋体" w:hAnsi="宋体" w:cs="宋体"/>
                <w:color w:val="800080"/>
                <w:kern w:val="0"/>
                <w:szCs w:val="21"/>
              </w:rPr>
              <w:br/>
              <w:t>5）通风：新风乏风向上，线路短，漏风少，通风设施少，管理方便，费用低</w:t>
            </w:r>
            <w:r w:rsidRPr="00B74520">
              <w:rPr>
                <w:rFonts w:ascii="宋体" w:eastAsia="宋体" w:hAnsi="宋体" w:cs="宋体"/>
                <w:color w:val="800080"/>
                <w:kern w:val="0"/>
                <w:szCs w:val="21"/>
              </w:rPr>
              <w:br/>
              <w:t>6）排水，水自流入仓，系统简单，费用低</w:t>
            </w:r>
            <w:r w:rsidRPr="00B74520">
              <w:rPr>
                <w:rFonts w:ascii="宋体" w:eastAsia="宋体" w:hAnsi="宋体" w:cs="宋体"/>
                <w:color w:val="800080"/>
                <w:kern w:val="0"/>
                <w:szCs w:val="21"/>
              </w:rPr>
              <w:br/>
              <w:t>7）技术上：优；可行</w:t>
            </w:r>
            <w:r w:rsidRPr="00B74520">
              <w:rPr>
                <w:rFonts w:ascii="宋体" w:eastAsia="宋体" w:hAnsi="宋体" w:cs="宋体"/>
                <w:color w:val="800080"/>
                <w:kern w:val="0"/>
                <w:szCs w:val="21"/>
              </w:rPr>
              <w:br/>
              <w:t>8）基建投资：大</w:t>
            </w:r>
            <w:r w:rsidRPr="00B74520">
              <w:rPr>
                <w:rFonts w:ascii="宋体" w:eastAsia="宋体" w:hAnsi="宋体" w:cs="宋体"/>
                <w:color w:val="800080"/>
                <w:kern w:val="0"/>
                <w:szCs w:val="21"/>
              </w:rPr>
              <w:br/>
              <w:t>9）生产经营费：低</w:t>
            </w:r>
            <w:r w:rsidRPr="00B74520">
              <w:rPr>
                <w:rFonts w:ascii="宋体" w:eastAsia="宋体" w:hAnsi="宋体" w:cs="宋体"/>
                <w:color w:val="800080"/>
                <w:kern w:val="0"/>
                <w:szCs w:val="21"/>
              </w:rPr>
              <w:br/>
              <w:t>下山条件：1）倾角小于16°的缓斜煤层，瓦斯及涌水量不大；</w:t>
            </w:r>
            <w:r w:rsidRPr="00B74520">
              <w:rPr>
                <w:rFonts w:ascii="宋体" w:eastAsia="宋体" w:hAnsi="宋体" w:cs="宋体"/>
                <w:color w:val="800080"/>
                <w:kern w:val="0"/>
                <w:szCs w:val="21"/>
              </w:rPr>
              <w:br/>
              <w:t>2）煤层倾角不大，采用多水平开拓的矿井，开拓延深后提升能力降低的；</w:t>
            </w:r>
            <w:r w:rsidRPr="00B74520">
              <w:rPr>
                <w:rFonts w:ascii="宋体" w:eastAsia="宋体" w:hAnsi="宋体" w:cs="宋体"/>
                <w:color w:val="800080"/>
                <w:kern w:val="0"/>
                <w:szCs w:val="21"/>
              </w:rPr>
              <w:br/>
              <w:t>3）由于开采强度加大、水平服务年限缩短，造成水平接替紧张，可布置一个或几个下山采区；</w:t>
            </w:r>
            <w:r w:rsidRPr="00B74520">
              <w:rPr>
                <w:rFonts w:ascii="宋体" w:eastAsia="宋体" w:hAnsi="宋体" w:cs="宋体"/>
                <w:color w:val="800080"/>
                <w:kern w:val="0"/>
                <w:szCs w:val="21"/>
              </w:rPr>
              <w:br/>
              <w:t>4）当井田深部受自然条件限制，储量不多、深部境界不一，设置开采水平有困难或不经济时，可在最终开采水平以下设一部分下山采区。</w:t>
            </w:r>
            <w:r w:rsidRPr="00B74520">
              <w:rPr>
                <w:rFonts w:ascii="宋体" w:eastAsia="宋体" w:hAnsi="宋体" w:cs="宋体"/>
                <w:color w:val="800080"/>
                <w:kern w:val="0"/>
                <w:szCs w:val="21"/>
              </w:rPr>
              <w:br/>
              <w:t>6、矿井通风方式及特点</w:t>
            </w:r>
            <w:r w:rsidRPr="00B74520">
              <w:rPr>
                <w:rFonts w:ascii="宋体" w:eastAsia="宋体" w:hAnsi="宋体" w:cs="宋体"/>
                <w:color w:val="800080"/>
                <w:kern w:val="0"/>
                <w:szCs w:val="21"/>
              </w:rPr>
              <w:br/>
              <w:t>1）中央并列式：进风井与回风井都位于井田中央的同一个工业场地内</w:t>
            </w:r>
            <w:r w:rsidRPr="00B74520">
              <w:rPr>
                <w:rFonts w:ascii="宋体" w:eastAsia="宋体" w:hAnsi="宋体" w:cs="宋体"/>
                <w:color w:val="800080"/>
                <w:kern w:val="0"/>
                <w:szCs w:val="21"/>
              </w:rPr>
              <w:br/>
              <w:t>2）中央边界式（中央分列式）：主副井位于井田中央，副井兼做进风井，回风井设在井田上部边界的中部</w:t>
            </w:r>
            <w:r w:rsidRPr="00B74520">
              <w:rPr>
                <w:rFonts w:ascii="宋体" w:eastAsia="宋体" w:hAnsi="宋体" w:cs="宋体"/>
                <w:color w:val="800080"/>
                <w:kern w:val="0"/>
                <w:szCs w:val="21"/>
              </w:rPr>
              <w:br/>
              <w:t>3）对角式通风 ：主副井位于井田中央，副井兼做进风井，回风井设在井田两翼的上部边界，成对角式布置</w:t>
            </w:r>
            <w:r w:rsidRPr="00B74520">
              <w:rPr>
                <w:rFonts w:ascii="宋体" w:eastAsia="宋体" w:hAnsi="宋体" w:cs="宋体"/>
                <w:color w:val="800080"/>
                <w:kern w:val="0"/>
                <w:szCs w:val="21"/>
              </w:rPr>
              <w:br/>
              <w:t>4）采区风井通风 ：回风井设在各采区</w:t>
            </w:r>
            <w:r w:rsidRPr="00B74520">
              <w:rPr>
                <w:rFonts w:ascii="宋体" w:eastAsia="宋体" w:hAnsi="宋体" w:cs="宋体"/>
                <w:color w:val="800080"/>
                <w:kern w:val="0"/>
                <w:szCs w:val="21"/>
              </w:rPr>
              <w:br/>
              <w:t>5、分区式通风 ：多井筒分区域开拓时，每个分区内都设置进风井，构成独立的通风系统。</w:t>
            </w:r>
          </w:p>
          <w:p w:rsidR="00B74520" w:rsidRPr="00B74520" w:rsidRDefault="00B74520" w:rsidP="00B74520">
            <w:pPr>
              <w:widowControl/>
              <w:spacing w:before="100" w:beforeAutospacing="1" w:after="100" w:afterAutospacing="1"/>
              <w:jc w:val="left"/>
              <w:rPr>
                <w:rFonts w:ascii="宋体" w:eastAsia="宋体" w:hAnsi="宋体" w:cs="宋体"/>
                <w:color w:val="800080"/>
                <w:kern w:val="0"/>
                <w:szCs w:val="21"/>
              </w:rPr>
            </w:pPr>
            <w:r w:rsidRPr="00B74520">
              <w:rPr>
                <w:rFonts w:ascii="宋体" w:eastAsia="宋体" w:hAnsi="宋体" w:cs="宋体"/>
                <w:b/>
                <w:bCs/>
                <w:color w:val="800080"/>
                <w:kern w:val="0"/>
              </w:rPr>
              <w:t>五、采煤方法概述  </w:t>
            </w:r>
            <w:r w:rsidRPr="00B74520">
              <w:rPr>
                <w:rFonts w:ascii="宋体" w:eastAsia="宋体" w:hAnsi="宋体" w:cs="宋体"/>
                <w:color w:val="800080"/>
                <w:kern w:val="0"/>
                <w:szCs w:val="21"/>
              </w:rPr>
              <w:t>  </w:t>
            </w:r>
            <w:r w:rsidRPr="00B74520">
              <w:rPr>
                <w:rFonts w:ascii="宋体" w:eastAsia="宋体" w:hAnsi="宋体" w:cs="宋体"/>
                <w:color w:val="800080"/>
                <w:kern w:val="0"/>
                <w:szCs w:val="21"/>
              </w:rPr>
              <w:br/>
              <w:t>1、采场；在采区内，用来直接大量开采煤炭资源的场所</w:t>
            </w:r>
            <w:r w:rsidRPr="00B74520">
              <w:rPr>
                <w:rFonts w:ascii="宋体" w:eastAsia="宋体" w:hAnsi="宋体" w:cs="宋体"/>
                <w:color w:val="800080"/>
                <w:kern w:val="0"/>
                <w:szCs w:val="21"/>
              </w:rPr>
              <w:br/>
              <w:t>2、采煤工作面；在采场内进行采煤的煤层暴露面</w:t>
            </w:r>
            <w:r w:rsidRPr="00B74520">
              <w:rPr>
                <w:rFonts w:ascii="宋体" w:eastAsia="宋体" w:hAnsi="宋体" w:cs="宋体"/>
                <w:color w:val="800080"/>
                <w:kern w:val="0"/>
                <w:szCs w:val="21"/>
              </w:rPr>
              <w:br/>
              <w:t>3、采煤工艺；采煤工作面各工序所用方法、设备及其在时间上、空间上的相互配合</w:t>
            </w:r>
            <w:r w:rsidRPr="00B74520">
              <w:rPr>
                <w:rFonts w:ascii="宋体" w:eastAsia="宋体" w:hAnsi="宋体" w:cs="宋体"/>
                <w:color w:val="800080"/>
                <w:kern w:val="0"/>
                <w:szCs w:val="21"/>
              </w:rPr>
              <w:br/>
              <w:t>4、采煤系统采区内的巷道布置系统以及为了正常生产而建立的采区内用于运输、通风等目的的生产系统</w:t>
            </w:r>
            <w:r w:rsidRPr="00B74520">
              <w:rPr>
                <w:rFonts w:ascii="宋体" w:eastAsia="宋体" w:hAnsi="宋体" w:cs="宋体"/>
                <w:color w:val="800080"/>
                <w:kern w:val="0"/>
                <w:szCs w:val="21"/>
              </w:rPr>
              <w:br/>
              <w:t>5、采煤方法；采煤系统和采煤工艺的综合及其在时间、空间上的相互配合</w:t>
            </w:r>
            <w:r w:rsidRPr="00B74520">
              <w:rPr>
                <w:rFonts w:ascii="宋体" w:eastAsia="宋体" w:hAnsi="宋体" w:cs="宋体"/>
                <w:color w:val="800080"/>
                <w:kern w:val="0"/>
                <w:szCs w:val="21"/>
              </w:rPr>
              <w:br/>
              <w:t>6、壁式体系采煤法；一般以长壁工作面采煤为主要特征，是目前我国应用最普遍的一种采煤方法</w:t>
            </w:r>
            <w:r w:rsidRPr="00B74520">
              <w:rPr>
                <w:rFonts w:ascii="宋体" w:eastAsia="宋体" w:hAnsi="宋体" w:cs="宋体"/>
                <w:color w:val="800080"/>
                <w:kern w:val="0"/>
                <w:szCs w:val="21"/>
              </w:rPr>
              <w:br/>
            </w:r>
            <w:r w:rsidRPr="00B74520">
              <w:rPr>
                <w:rFonts w:ascii="宋体" w:eastAsia="宋体" w:hAnsi="宋体" w:cs="宋体"/>
                <w:color w:val="800080"/>
                <w:kern w:val="0"/>
                <w:szCs w:val="21"/>
              </w:rPr>
              <w:lastRenderedPageBreak/>
              <w:t>7、柱式体系采煤法；以房、柱间隔采煤为主要特征，常见的有巷柱式、房式、房柱式采煤法</w:t>
            </w:r>
            <w:r w:rsidRPr="00B74520">
              <w:rPr>
                <w:rFonts w:ascii="宋体" w:eastAsia="宋体" w:hAnsi="宋体" w:cs="宋体"/>
                <w:color w:val="800080"/>
                <w:kern w:val="0"/>
                <w:szCs w:val="21"/>
              </w:rPr>
              <w:br/>
            </w:r>
            <w:r w:rsidRPr="00B74520">
              <w:rPr>
                <w:rFonts w:ascii="宋体" w:eastAsia="宋体" w:hAnsi="宋体" w:cs="宋体"/>
                <w:b/>
                <w:bCs/>
                <w:color w:val="800080"/>
                <w:kern w:val="0"/>
              </w:rPr>
              <w:t>六、缓斜、倾斜煤层走向长壁采煤法采煤系统</w:t>
            </w:r>
            <w:r w:rsidRPr="00B74520">
              <w:rPr>
                <w:rFonts w:ascii="宋体" w:eastAsia="宋体" w:hAnsi="宋体" w:cs="宋体"/>
                <w:color w:val="800080"/>
                <w:kern w:val="0"/>
                <w:szCs w:val="21"/>
              </w:rPr>
              <w:br/>
              <w:t>1、沿空留巷；工作面采煤后沿采空区边缘维护原回采巷道</w:t>
            </w:r>
            <w:r w:rsidRPr="00B74520">
              <w:rPr>
                <w:rFonts w:ascii="宋体" w:eastAsia="宋体" w:hAnsi="宋体" w:cs="宋体"/>
                <w:color w:val="800080"/>
                <w:kern w:val="0"/>
                <w:szCs w:val="21"/>
              </w:rPr>
              <w:br/>
              <w:t>2、沿空掘巷；沿上覆岩层稳定的采空区边缘或仅留很窄的煤柱掘巷。</w:t>
            </w:r>
            <w:r w:rsidRPr="00B74520">
              <w:rPr>
                <w:rFonts w:ascii="宋体" w:eastAsia="宋体" w:hAnsi="宋体" w:cs="宋体"/>
                <w:color w:val="800080"/>
                <w:kern w:val="0"/>
                <w:szCs w:val="21"/>
              </w:rPr>
              <w:br/>
              <w:t>3、对拉工作面；利用三条区段平巷准备出的两个采煤工作面。</w:t>
            </w:r>
            <w:r w:rsidRPr="00B74520">
              <w:rPr>
                <w:rFonts w:ascii="宋体" w:eastAsia="宋体" w:hAnsi="宋体" w:cs="宋体"/>
                <w:color w:val="800080"/>
                <w:kern w:val="0"/>
                <w:szCs w:val="21"/>
              </w:rPr>
              <w:br/>
              <w:t>4、采区上部车场；采区上山与采取上部回风平巷或阶段回风大巷之间一组联络和硐室。</w:t>
            </w:r>
            <w:r w:rsidRPr="00B74520">
              <w:rPr>
                <w:rFonts w:ascii="宋体" w:eastAsia="宋体" w:hAnsi="宋体" w:cs="宋体"/>
                <w:color w:val="800080"/>
                <w:kern w:val="0"/>
                <w:szCs w:val="21"/>
              </w:rPr>
              <w:br/>
              <w:t>5、采区中部车场；连接上山和中部区段平巷的一组巷道和硐室。</w:t>
            </w:r>
            <w:r w:rsidRPr="00B74520">
              <w:rPr>
                <w:rFonts w:ascii="宋体" w:eastAsia="宋体" w:hAnsi="宋体" w:cs="宋体"/>
                <w:color w:val="800080"/>
                <w:kern w:val="0"/>
                <w:szCs w:val="21"/>
              </w:rPr>
              <w:br/>
              <w:t>6、采区下部车场；采区上山与阶段运输大巷联接处的一组巷道和硐室的总称。</w:t>
            </w:r>
            <w:r w:rsidRPr="00B74520">
              <w:rPr>
                <w:rFonts w:ascii="宋体" w:eastAsia="宋体" w:hAnsi="宋体" w:cs="宋体"/>
                <w:color w:val="800080"/>
                <w:kern w:val="0"/>
                <w:szCs w:val="21"/>
              </w:rPr>
              <w:br/>
              <w:t>1、绘图说明单一走向长壁采煤法的采区巷道布置、掘进顺序和生产系统。</w:t>
            </w:r>
            <w:r w:rsidRPr="00B74520">
              <w:rPr>
                <w:rFonts w:ascii="宋体" w:eastAsia="宋体" w:hAnsi="宋体" w:cs="宋体"/>
                <w:color w:val="800080"/>
                <w:kern w:val="0"/>
                <w:szCs w:val="21"/>
              </w:rPr>
              <w:br/>
              <w:t>采准顺序：下车，轨上运上，采上采回石门形成通风系统，中车。</w:t>
            </w:r>
            <w:r w:rsidRPr="00B74520">
              <w:rPr>
                <w:rFonts w:ascii="宋体" w:eastAsia="宋体" w:hAnsi="宋体" w:cs="宋体"/>
                <w:color w:val="800080"/>
                <w:kern w:val="0"/>
                <w:szCs w:val="21"/>
              </w:rPr>
              <w:br/>
              <w:t>生产系统：1）运煤：运输上山运输巷铺刮板输送机，工作面，运输行，运输上山，煤仓，采区运输石门装车外运。</w:t>
            </w:r>
            <w:r w:rsidRPr="00B74520">
              <w:rPr>
                <w:rFonts w:ascii="宋体" w:eastAsia="宋体" w:hAnsi="宋体" w:cs="宋体"/>
                <w:color w:val="800080"/>
                <w:kern w:val="0"/>
                <w:szCs w:val="21"/>
              </w:rPr>
              <w:br/>
              <w:t>2）运料排矸：物料下车，轨上，上车，区回，工作面；矸石平巷运出，轨上至下车。</w:t>
            </w:r>
            <w:r w:rsidRPr="00B74520">
              <w:rPr>
                <w:rFonts w:ascii="宋体" w:eastAsia="宋体" w:hAnsi="宋体" w:cs="宋体"/>
                <w:color w:val="800080"/>
                <w:kern w:val="0"/>
                <w:szCs w:val="21"/>
              </w:rPr>
              <w:br/>
              <w:t>3）通风：采煤工作面：采运石，下车，轨上，中车，平巷，联络眼，运输巷，工作面，回巷，回石；掘进：轨上，中车，平巷，局扇至掘进工作面，运输巷，运上，回石。</w:t>
            </w:r>
            <w:r w:rsidRPr="00B74520">
              <w:rPr>
                <w:rFonts w:ascii="宋体" w:eastAsia="宋体" w:hAnsi="宋体" w:cs="宋体"/>
                <w:color w:val="800080"/>
                <w:kern w:val="0"/>
                <w:szCs w:val="21"/>
              </w:rPr>
              <w:br/>
              <w:t>4）供电：高压井底中变，大巷，采运石，下车，运上，采变，降压至回采掘进工作面，绞车房。</w:t>
            </w:r>
            <w:r w:rsidRPr="00B74520">
              <w:rPr>
                <w:rFonts w:ascii="宋体" w:eastAsia="宋体" w:hAnsi="宋体" w:cs="宋体"/>
                <w:color w:val="800080"/>
                <w:kern w:val="0"/>
                <w:szCs w:val="21"/>
              </w:rPr>
              <w:br/>
              <w:t>5）压气供水：</w:t>
            </w:r>
            <w:r w:rsidRPr="00B74520">
              <w:rPr>
                <w:rFonts w:ascii="宋体" w:eastAsia="宋体" w:hAnsi="宋体" w:cs="宋体"/>
                <w:color w:val="800080"/>
                <w:kern w:val="0"/>
                <w:szCs w:val="21"/>
              </w:rPr>
              <w:br/>
              <w:t>3、说明区段平巷单巷布置和双巷布置的特点及应用。</w:t>
            </w:r>
            <w:r w:rsidRPr="00B74520">
              <w:rPr>
                <w:rFonts w:ascii="宋体" w:eastAsia="宋体" w:hAnsi="宋体" w:cs="宋体"/>
                <w:color w:val="800080"/>
                <w:kern w:val="0"/>
                <w:szCs w:val="21"/>
              </w:rPr>
              <w:br/>
              <w:t>双巷：通常区段轨道平巷超前区段运输平巷沿腰线掘进，即可探明煤层变化情况又便于辅助运输及排水</w:t>
            </w:r>
            <w:r w:rsidRPr="00B74520">
              <w:rPr>
                <w:rFonts w:ascii="宋体" w:eastAsia="宋体" w:hAnsi="宋体" w:cs="宋体"/>
                <w:color w:val="800080"/>
                <w:kern w:val="0"/>
                <w:szCs w:val="21"/>
              </w:rPr>
              <w:br/>
              <w:t xml:space="preserve">优点：1）掘进通风容易； </w:t>
            </w:r>
            <w:r w:rsidRPr="00B74520">
              <w:rPr>
                <w:rFonts w:ascii="宋体" w:eastAsia="宋体" w:hAnsi="宋体" w:cs="宋体"/>
                <w:color w:val="800080"/>
                <w:kern w:val="0"/>
                <w:szCs w:val="21"/>
              </w:rPr>
              <w:br/>
              <w:t>2）安全好   — 进出掘进面有两个出口，对回采也有避灾出口；</w:t>
            </w:r>
            <w:r w:rsidRPr="00B74520">
              <w:rPr>
                <w:rFonts w:ascii="宋体" w:eastAsia="宋体" w:hAnsi="宋体" w:cs="宋体"/>
                <w:color w:val="800080"/>
                <w:kern w:val="0"/>
                <w:szCs w:val="21"/>
              </w:rPr>
              <w:br/>
              <w:t>3）可超前勘探煤层变化，利于为机巷定向；</w:t>
            </w:r>
            <w:r w:rsidRPr="00B74520">
              <w:rPr>
                <w:rFonts w:ascii="宋体" w:eastAsia="宋体" w:hAnsi="宋体" w:cs="宋体"/>
                <w:color w:val="800080"/>
                <w:kern w:val="0"/>
                <w:szCs w:val="21"/>
              </w:rPr>
              <w:br/>
              <w:t>4）泄水方便；</w:t>
            </w:r>
            <w:r w:rsidRPr="00B74520">
              <w:rPr>
                <w:rFonts w:ascii="宋体" w:eastAsia="宋体" w:hAnsi="宋体" w:cs="宋体"/>
                <w:color w:val="800080"/>
                <w:kern w:val="0"/>
                <w:szCs w:val="21"/>
              </w:rPr>
              <w:br/>
              <w:t>5）易送物料到机巷（安装维修）；</w:t>
            </w:r>
            <w:r w:rsidRPr="00B74520">
              <w:rPr>
                <w:rFonts w:ascii="宋体" w:eastAsia="宋体" w:hAnsi="宋体" w:cs="宋体"/>
                <w:color w:val="800080"/>
                <w:kern w:val="0"/>
                <w:szCs w:val="21"/>
              </w:rPr>
              <w:br/>
              <w:t>6）为上、下采面及时接替创造条件 。</w:t>
            </w:r>
            <w:r w:rsidRPr="00B74520">
              <w:rPr>
                <w:rFonts w:ascii="宋体" w:eastAsia="宋体" w:hAnsi="宋体" w:cs="宋体"/>
                <w:color w:val="800080"/>
                <w:kern w:val="0"/>
                <w:szCs w:val="21"/>
              </w:rPr>
              <w:br/>
              <w:t xml:space="preserve">缺点： </w:t>
            </w:r>
            <w:r w:rsidRPr="00B74520">
              <w:rPr>
                <w:rFonts w:ascii="宋体" w:eastAsia="宋体" w:hAnsi="宋体" w:cs="宋体"/>
                <w:color w:val="800080"/>
                <w:kern w:val="0"/>
                <w:szCs w:val="21"/>
              </w:rPr>
              <w:br/>
              <w:t>（1）下区段风巷受采动影响，维护时间长且困难；</w:t>
            </w:r>
            <w:r w:rsidRPr="00B74520">
              <w:rPr>
                <w:rFonts w:ascii="宋体" w:eastAsia="宋体" w:hAnsi="宋体" w:cs="宋体"/>
                <w:color w:val="800080"/>
                <w:kern w:val="0"/>
                <w:szCs w:val="21"/>
              </w:rPr>
              <w:br/>
              <w:t>（2）若设备放在下区段风巷内，需重新移置电路和油管等。</w:t>
            </w:r>
            <w:r w:rsidRPr="00B74520">
              <w:rPr>
                <w:rFonts w:ascii="宋体" w:eastAsia="宋体" w:hAnsi="宋体" w:cs="宋体"/>
                <w:color w:val="800080"/>
                <w:kern w:val="0"/>
                <w:szCs w:val="21"/>
              </w:rPr>
              <w:br/>
              <w:t>（3）损失区段煤柱</w:t>
            </w:r>
            <w:r w:rsidRPr="00B74520">
              <w:rPr>
                <w:rFonts w:ascii="宋体" w:eastAsia="宋体" w:hAnsi="宋体" w:cs="宋体"/>
                <w:color w:val="800080"/>
                <w:kern w:val="0"/>
                <w:szCs w:val="21"/>
              </w:rPr>
              <w:br/>
              <w:t>单巷：巷道断面较大，不利于巷道掘进和维护，要求平巷采用强度较大的支护材料。</w:t>
            </w:r>
            <w:r w:rsidRPr="00B74520">
              <w:rPr>
                <w:rFonts w:ascii="宋体" w:eastAsia="宋体" w:hAnsi="宋体" w:cs="宋体"/>
                <w:color w:val="800080"/>
                <w:kern w:val="0"/>
                <w:szCs w:val="21"/>
              </w:rPr>
              <w:br/>
              <w:t>4、说明单工作面布置和对拉工作面布置的特点。</w:t>
            </w:r>
            <w:r w:rsidRPr="00B74520">
              <w:rPr>
                <w:rFonts w:ascii="宋体" w:eastAsia="宋体" w:hAnsi="宋体" w:cs="宋体"/>
                <w:color w:val="800080"/>
                <w:kern w:val="0"/>
                <w:szCs w:val="21"/>
              </w:rPr>
              <w:br/>
              <w:t>单工作面:每个工作面有两条回采巷道。</w:t>
            </w:r>
            <w:r w:rsidRPr="00B74520">
              <w:rPr>
                <w:rFonts w:ascii="宋体" w:eastAsia="宋体" w:hAnsi="宋体" w:cs="宋体"/>
                <w:color w:val="800080"/>
                <w:kern w:val="0"/>
                <w:szCs w:val="21"/>
              </w:rPr>
              <w:br/>
              <w:t>对拉工作面：两个工作面布置三条回采巷道，其中运输巷为两个工作面共用。</w:t>
            </w:r>
            <w:r w:rsidRPr="00B74520">
              <w:rPr>
                <w:rFonts w:ascii="宋体" w:eastAsia="宋体" w:hAnsi="宋体" w:cs="宋体"/>
                <w:color w:val="800080"/>
                <w:kern w:val="0"/>
                <w:szCs w:val="21"/>
              </w:rPr>
              <w:br/>
              <w:t>5、采煤工作面回采顺序：</w:t>
            </w:r>
            <w:r w:rsidRPr="00B74520">
              <w:rPr>
                <w:rFonts w:ascii="宋体" w:eastAsia="宋体" w:hAnsi="宋体" w:cs="宋体"/>
                <w:color w:val="800080"/>
                <w:kern w:val="0"/>
                <w:szCs w:val="21"/>
              </w:rPr>
              <w:br/>
              <w:t>1采面后退式：由采区边界附近向采区上山方向推进采煤。适用： 我国广泛应用</w:t>
            </w:r>
            <w:r w:rsidRPr="00B74520">
              <w:rPr>
                <w:rFonts w:ascii="宋体" w:eastAsia="宋体" w:hAnsi="宋体" w:cs="宋体"/>
                <w:color w:val="800080"/>
                <w:kern w:val="0"/>
                <w:szCs w:val="21"/>
              </w:rPr>
              <w:br/>
              <w:t>2采面前进式：采面由采区上山附近向采区边界方向回采，区段平巷沿空留巷。很少用</w:t>
            </w:r>
            <w:r w:rsidRPr="00B74520">
              <w:rPr>
                <w:rFonts w:ascii="宋体" w:eastAsia="宋体" w:hAnsi="宋体" w:cs="宋体"/>
                <w:color w:val="800080"/>
                <w:kern w:val="0"/>
                <w:szCs w:val="21"/>
              </w:rPr>
              <w:br/>
              <w:t>3采面往复式：上采面前进式，沿空留巷；下采面后退式，沿空留巷。</w:t>
            </w:r>
            <w:r w:rsidRPr="00B74520">
              <w:rPr>
                <w:rFonts w:ascii="宋体" w:eastAsia="宋体" w:hAnsi="宋体" w:cs="宋体"/>
                <w:color w:val="800080"/>
                <w:kern w:val="0"/>
                <w:szCs w:val="21"/>
              </w:rPr>
              <w:br/>
              <w:t>优点：缩短搬家距离；采出率高；少掘巷道。</w:t>
            </w:r>
            <w:r w:rsidRPr="00B74520">
              <w:rPr>
                <w:rFonts w:ascii="宋体" w:eastAsia="宋体" w:hAnsi="宋体" w:cs="宋体"/>
                <w:color w:val="800080"/>
                <w:kern w:val="0"/>
                <w:szCs w:val="21"/>
              </w:rPr>
              <w:br/>
              <w:t>鸡西、阳泉、开滦均有用。  </w:t>
            </w:r>
            <w:r w:rsidRPr="00B74520">
              <w:rPr>
                <w:rFonts w:ascii="宋体" w:eastAsia="宋体" w:hAnsi="宋体" w:cs="宋体"/>
                <w:color w:val="800080"/>
                <w:kern w:val="0"/>
                <w:szCs w:val="21"/>
              </w:rPr>
              <w:br/>
              <w:t>4往复旋转式：使综采面旋转180°，往复回采，沿空留巷。</w:t>
            </w:r>
            <w:r w:rsidRPr="00B74520">
              <w:rPr>
                <w:rFonts w:ascii="宋体" w:eastAsia="宋体" w:hAnsi="宋体" w:cs="宋体"/>
                <w:color w:val="800080"/>
                <w:kern w:val="0"/>
                <w:szCs w:val="21"/>
              </w:rPr>
              <w:br/>
              <w:t>优点：采面不搬家；少掘巷；</w:t>
            </w:r>
            <w:r w:rsidRPr="00B74520">
              <w:rPr>
                <w:rFonts w:ascii="宋体" w:eastAsia="宋体" w:hAnsi="宋体" w:cs="宋体"/>
                <w:color w:val="800080"/>
                <w:kern w:val="0"/>
                <w:szCs w:val="21"/>
              </w:rPr>
              <w:br/>
            </w:r>
            <w:r w:rsidRPr="00B74520">
              <w:rPr>
                <w:rFonts w:ascii="宋体" w:eastAsia="宋体" w:hAnsi="宋体" w:cs="宋体"/>
                <w:color w:val="800080"/>
                <w:kern w:val="0"/>
                <w:szCs w:val="21"/>
              </w:rPr>
              <w:lastRenderedPageBreak/>
              <w:t xml:space="preserve">缺点：煤损大；回采技术复杂；转折点难维护，设备折损严重。 </w:t>
            </w:r>
            <w:r w:rsidRPr="00B74520">
              <w:rPr>
                <w:rFonts w:ascii="宋体" w:eastAsia="宋体" w:hAnsi="宋体" w:cs="宋体"/>
                <w:color w:val="800080"/>
                <w:kern w:val="0"/>
                <w:szCs w:val="21"/>
              </w:rPr>
              <w:br/>
              <w:t xml:space="preserve">适用：少。 </w:t>
            </w:r>
            <w:r w:rsidRPr="00B74520">
              <w:rPr>
                <w:rFonts w:ascii="宋体" w:eastAsia="宋体" w:hAnsi="宋体" w:cs="宋体"/>
                <w:color w:val="800080"/>
                <w:kern w:val="0"/>
                <w:szCs w:val="21"/>
              </w:rPr>
              <w:br/>
              <w:t>6、采场通风的几种方式：</w:t>
            </w:r>
            <w:r w:rsidRPr="00B74520">
              <w:rPr>
                <w:rFonts w:ascii="宋体" w:eastAsia="宋体" w:hAnsi="宋体" w:cs="宋体"/>
                <w:color w:val="800080"/>
                <w:kern w:val="0"/>
                <w:szCs w:val="21"/>
              </w:rPr>
              <w:br/>
              <w:t>U形通风：瓦斯不太大，工作面通风能满足要求</w:t>
            </w:r>
            <w:r w:rsidRPr="00B74520">
              <w:rPr>
                <w:rFonts w:ascii="宋体" w:eastAsia="宋体" w:hAnsi="宋体" w:cs="宋体"/>
                <w:color w:val="800080"/>
                <w:kern w:val="0"/>
                <w:szCs w:val="21"/>
              </w:rPr>
              <w:br/>
              <w:t>Z形通风：采区边界有回风上山</w:t>
            </w:r>
            <w:r w:rsidRPr="00B74520">
              <w:rPr>
                <w:rFonts w:ascii="宋体" w:eastAsia="宋体" w:hAnsi="宋体" w:cs="宋体"/>
                <w:color w:val="800080"/>
                <w:kern w:val="0"/>
                <w:szCs w:val="21"/>
              </w:rPr>
              <w:br/>
              <w:t>Y形通风：采煤工作面产量大和瓦斯涌出量大，边界有回风上山</w:t>
            </w:r>
            <w:r w:rsidRPr="00B74520">
              <w:rPr>
                <w:rFonts w:ascii="宋体" w:eastAsia="宋体" w:hAnsi="宋体" w:cs="宋体"/>
                <w:color w:val="800080"/>
                <w:kern w:val="0"/>
                <w:szCs w:val="21"/>
              </w:rPr>
              <w:br/>
              <w:t>H形通风：</w:t>
            </w:r>
            <w:r w:rsidRPr="00B74520">
              <w:rPr>
                <w:rFonts w:ascii="宋体" w:eastAsia="宋体" w:hAnsi="宋体" w:cs="宋体"/>
                <w:color w:val="800080"/>
                <w:kern w:val="0"/>
                <w:szCs w:val="21"/>
              </w:rPr>
              <w:br/>
              <w:t>W形通风：</w:t>
            </w:r>
            <w:r w:rsidRPr="00B74520">
              <w:rPr>
                <w:rFonts w:ascii="宋体" w:eastAsia="宋体" w:hAnsi="宋体" w:cs="宋体"/>
                <w:color w:val="800080"/>
                <w:kern w:val="0"/>
                <w:szCs w:val="21"/>
              </w:rPr>
              <w:br/>
              <w:t>7、无煤柱护巷的原理：</w:t>
            </w:r>
            <w:r w:rsidRPr="00B74520">
              <w:rPr>
                <w:rFonts w:ascii="宋体" w:eastAsia="宋体" w:hAnsi="宋体" w:cs="宋体"/>
                <w:color w:val="800080"/>
                <w:kern w:val="0"/>
                <w:szCs w:val="21"/>
              </w:rPr>
              <w:br/>
              <w:t>厚煤层无煤柱护巷通常采用沿空掘巷的方法，即沿着上区段采空区边缘掘进下区段的分层平巷，或保留上区段的分层运输平巷用作下区段的分层回风平巷。依靠支护维护，提高回采率</w:t>
            </w:r>
            <w:r w:rsidRPr="00B74520">
              <w:rPr>
                <w:rFonts w:ascii="宋体" w:eastAsia="宋体" w:hAnsi="宋体" w:cs="宋体"/>
                <w:color w:val="800080"/>
                <w:kern w:val="0"/>
                <w:szCs w:val="21"/>
              </w:rPr>
              <w:br/>
              <w:t>近水平煤层长壁采煤法采煤系统</w:t>
            </w:r>
            <w:r w:rsidRPr="00B74520">
              <w:rPr>
                <w:rFonts w:ascii="宋体" w:eastAsia="宋体" w:hAnsi="宋体" w:cs="宋体"/>
                <w:color w:val="800080"/>
                <w:kern w:val="0"/>
                <w:szCs w:val="21"/>
              </w:rPr>
              <w:br/>
              <w:t>问答</w:t>
            </w:r>
            <w:r w:rsidRPr="00B74520">
              <w:rPr>
                <w:rFonts w:ascii="宋体" w:eastAsia="宋体" w:hAnsi="宋体" w:cs="宋体"/>
                <w:color w:val="800080"/>
                <w:kern w:val="0"/>
                <w:szCs w:val="21"/>
              </w:rPr>
              <w:br/>
              <w:t>1、与走向长壁采煤法相比,倾斜长壁采煤法的特点是什么？</w:t>
            </w:r>
            <w:r w:rsidRPr="00B74520">
              <w:rPr>
                <w:rFonts w:ascii="宋体" w:eastAsia="宋体" w:hAnsi="宋体" w:cs="宋体"/>
                <w:color w:val="800080"/>
                <w:kern w:val="0"/>
                <w:szCs w:val="21"/>
              </w:rPr>
              <w:br/>
              <w:t>（1）巷道布置简单，巷道掘进和维护费用低，准备时间短、投产快。</w:t>
            </w:r>
            <w:r w:rsidRPr="00B74520">
              <w:rPr>
                <w:rFonts w:ascii="宋体" w:eastAsia="宋体" w:hAnsi="宋体" w:cs="宋体"/>
                <w:color w:val="800080"/>
                <w:kern w:val="0"/>
                <w:szCs w:val="21"/>
              </w:rPr>
              <w:br/>
              <w:t>（2）运输系统简单，占用设备少，运输费用低。</w:t>
            </w:r>
            <w:r w:rsidRPr="00B74520">
              <w:rPr>
                <w:rFonts w:ascii="宋体" w:eastAsia="宋体" w:hAnsi="宋体" w:cs="宋体"/>
                <w:color w:val="800080"/>
                <w:kern w:val="0"/>
                <w:szCs w:val="21"/>
              </w:rPr>
              <w:br/>
              <w:t>（3）可保持采煤工作面的长度不变，有利于综合机械化采煤。</w:t>
            </w:r>
            <w:r w:rsidRPr="00B74520">
              <w:rPr>
                <w:rFonts w:ascii="宋体" w:eastAsia="宋体" w:hAnsi="宋体" w:cs="宋体"/>
                <w:color w:val="800080"/>
                <w:kern w:val="0"/>
                <w:szCs w:val="21"/>
              </w:rPr>
              <w:br/>
              <w:t>（4）通风线路短，通风构筑物少，漏风少，通风效果好。</w:t>
            </w:r>
            <w:r w:rsidRPr="00B74520">
              <w:rPr>
                <w:rFonts w:ascii="宋体" w:eastAsia="宋体" w:hAnsi="宋体" w:cs="宋体"/>
                <w:color w:val="800080"/>
                <w:kern w:val="0"/>
                <w:szCs w:val="21"/>
              </w:rPr>
              <w:br/>
              <w:t>（5）对地质条件的适应性较强。</w:t>
            </w:r>
            <w:r w:rsidRPr="00B74520">
              <w:rPr>
                <w:rFonts w:ascii="宋体" w:eastAsia="宋体" w:hAnsi="宋体" w:cs="宋体"/>
                <w:color w:val="800080"/>
                <w:kern w:val="0"/>
                <w:szCs w:val="21"/>
              </w:rPr>
              <w:br/>
              <w:t>（6）技术经济效果好丨，工作面单产、巷道掘进率、煤炭采出率、劳动生产率和吨煤成本等指标，都比走向长壁采煤法有明显的提高和改善。</w:t>
            </w:r>
            <w:r w:rsidRPr="00B74520">
              <w:rPr>
                <w:rFonts w:ascii="宋体" w:eastAsia="宋体" w:hAnsi="宋体" w:cs="宋体"/>
                <w:color w:val="800080"/>
                <w:kern w:val="0"/>
                <w:szCs w:val="21"/>
              </w:rPr>
              <w:br/>
              <w:t>2、倾斜长壁工作面采煤工艺特点：</w:t>
            </w:r>
            <w:r w:rsidRPr="00B74520">
              <w:rPr>
                <w:rFonts w:ascii="宋体" w:eastAsia="宋体" w:hAnsi="宋体" w:cs="宋体"/>
                <w:color w:val="800080"/>
                <w:kern w:val="0"/>
                <w:szCs w:val="21"/>
              </w:rPr>
              <w:br/>
              <w:t>1）仰斜：水自流向采空区，工作面无积水，倾角较小时，输送机工作稳定，较大时易断链，采煤机易转动。</w:t>
            </w:r>
            <w:r w:rsidRPr="00B74520">
              <w:rPr>
                <w:rFonts w:ascii="宋体" w:eastAsia="宋体" w:hAnsi="宋体" w:cs="宋体"/>
                <w:color w:val="800080"/>
                <w:kern w:val="0"/>
                <w:szCs w:val="21"/>
              </w:rPr>
              <w:br/>
              <w:t>2)俯斜：加剧机组不稳定，采煤机两侧导向装置易磨损，装煤困难。</w:t>
            </w:r>
            <w:r w:rsidRPr="00B74520">
              <w:rPr>
                <w:rFonts w:ascii="宋体" w:eastAsia="宋体" w:hAnsi="宋体" w:cs="宋体"/>
                <w:color w:val="800080"/>
                <w:kern w:val="0"/>
                <w:szCs w:val="21"/>
              </w:rPr>
              <w:br/>
            </w:r>
            <w:r w:rsidRPr="00B74520">
              <w:rPr>
                <w:rFonts w:ascii="宋体" w:eastAsia="宋体" w:hAnsi="宋体" w:cs="宋体"/>
                <w:b/>
                <w:bCs/>
                <w:color w:val="800080"/>
                <w:kern w:val="0"/>
              </w:rPr>
              <w:t>七、长壁采煤法采煤工艺</w:t>
            </w:r>
            <w:r w:rsidRPr="00B74520">
              <w:rPr>
                <w:rFonts w:ascii="宋体" w:eastAsia="宋体" w:hAnsi="宋体" w:cs="宋体"/>
                <w:b/>
                <w:bCs/>
                <w:color w:val="800080"/>
                <w:kern w:val="0"/>
                <w:szCs w:val="21"/>
              </w:rPr>
              <w:br/>
            </w:r>
            <w:r w:rsidRPr="00B74520">
              <w:rPr>
                <w:rFonts w:ascii="宋体" w:eastAsia="宋体" w:hAnsi="宋体" w:cs="宋体"/>
                <w:color w:val="800080"/>
                <w:kern w:val="0"/>
                <w:szCs w:val="21"/>
              </w:rPr>
              <w:t>1、炮采：爆破落煤，爆破及人工装煤，机械化运煤，用单体支柱支护工作空间顶板</w:t>
            </w:r>
            <w:r w:rsidRPr="00B74520">
              <w:rPr>
                <w:rFonts w:ascii="宋体" w:eastAsia="宋体" w:hAnsi="宋体" w:cs="宋体"/>
                <w:color w:val="800080"/>
                <w:kern w:val="0"/>
                <w:szCs w:val="21"/>
              </w:rPr>
              <w:br/>
              <w:t>2、普采；用采煤机同时完成落煤和装煤工序，而运煤、顶板支护和采空区处理与炮采工艺基本相同。</w:t>
            </w:r>
            <w:r w:rsidRPr="00B74520">
              <w:rPr>
                <w:rFonts w:ascii="宋体" w:eastAsia="宋体" w:hAnsi="宋体" w:cs="宋体"/>
                <w:color w:val="800080"/>
                <w:kern w:val="0"/>
                <w:szCs w:val="21"/>
              </w:rPr>
              <w:br/>
              <w:t>3、综采；即破、装、运、支、处五个生产工序全部实现机械化，</w:t>
            </w:r>
            <w:r w:rsidRPr="00B74520">
              <w:rPr>
                <w:rFonts w:ascii="宋体" w:eastAsia="宋体" w:hAnsi="宋体" w:cs="宋体"/>
                <w:color w:val="800080"/>
                <w:kern w:val="0"/>
                <w:szCs w:val="21"/>
              </w:rPr>
              <w:br/>
              <w:t>4、人工假顶；</w:t>
            </w:r>
            <w:r w:rsidRPr="00B74520">
              <w:rPr>
                <w:rFonts w:ascii="宋体" w:eastAsia="宋体" w:hAnsi="宋体" w:cs="宋体"/>
                <w:color w:val="800080"/>
                <w:kern w:val="0"/>
                <w:szCs w:val="21"/>
              </w:rPr>
              <w:br/>
              <w:t>5、再生顶板；向采空区内注水或灌浆，一段时间后能重新胶结成为具有一定稳定性和强度的再生顶板。</w:t>
            </w:r>
            <w:r w:rsidRPr="00B74520">
              <w:rPr>
                <w:rFonts w:ascii="宋体" w:eastAsia="宋体" w:hAnsi="宋体" w:cs="宋体"/>
                <w:color w:val="800080"/>
                <w:kern w:val="0"/>
                <w:szCs w:val="21"/>
              </w:rPr>
              <w:br/>
              <w:t>1、长壁采煤法有那几种主要采煤工艺？</w:t>
            </w:r>
            <w:r w:rsidRPr="00B74520">
              <w:rPr>
                <w:rFonts w:ascii="宋体" w:eastAsia="宋体" w:hAnsi="宋体" w:cs="宋体"/>
                <w:color w:val="800080"/>
                <w:kern w:val="0"/>
                <w:szCs w:val="21"/>
              </w:rPr>
              <w:br/>
              <w:t>1）爆破采煤工艺：长壁工作面用爆破方法破煤、爆破及人工装煤、刮板输送机运煤和单体支柱支护的采煤工艺</w:t>
            </w:r>
            <w:r w:rsidRPr="00B74520">
              <w:rPr>
                <w:rFonts w:ascii="宋体" w:eastAsia="宋体" w:hAnsi="宋体" w:cs="宋体"/>
                <w:color w:val="800080"/>
                <w:kern w:val="0"/>
                <w:szCs w:val="21"/>
              </w:rPr>
              <w:br/>
              <w:t>2）普采工艺方式—用机械化方法破煤、装煤、刮板输送机运煤和单体支柱支护顶板的采煤工艺</w:t>
            </w:r>
            <w:r w:rsidRPr="00B74520">
              <w:rPr>
                <w:rFonts w:ascii="宋体" w:eastAsia="宋体" w:hAnsi="宋体" w:cs="宋体"/>
                <w:color w:val="800080"/>
                <w:kern w:val="0"/>
                <w:szCs w:val="21"/>
              </w:rPr>
              <w:br/>
              <w:t>3）炮采工艺：炮采工艺技术装备投资少，适应性强，操作技术容易掌握，生产技术管理比较简单，是我国目前采用仍然较多的一种采煤工艺。</w:t>
            </w:r>
            <w:r w:rsidRPr="00B74520">
              <w:rPr>
                <w:rFonts w:ascii="宋体" w:eastAsia="宋体" w:hAnsi="宋体" w:cs="宋体"/>
                <w:color w:val="800080"/>
                <w:kern w:val="0"/>
                <w:szCs w:val="21"/>
              </w:rPr>
              <w:br/>
              <w:t>2、什么叫炮采工艺系统？炮采工艺的基本要点是什么？</w:t>
            </w:r>
            <w:r w:rsidRPr="00B74520">
              <w:rPr>
                <w:rFonts w:ascii="宋体" w:eastAsia="宋体" w:hAnsi="宋体" w:cs="宋体"/>
                <w:color w:val="800080"/>
                <w:kern w:val="0"/>
                <w:szCs w:val="21"/>
              </w:rPr>
              <w:br/>
              <w:t xml:space="preserve">爆破落煤 </w:t>
            </w:r>
            <w:r w:rsidRPr="00B74520">
              <w:rPr>
                <w:rFonts w:ascii="宋体" w:eastAsia="宋体" w:hAnsi="宋体" w:cs="宋体"/>
                <w:color w:val="800080"/>
                <w:kern w:val="0"/>
                <w:szCs w:val="21"/>
              </w:rPr>
              <w:br/>
              <w:t>3、简述爆破落煤的炮眼布置及其适用条件？</w:t>
            </w:r>
            <w:r w:rsidRPr="00B74520">
              <w:rPr>
                <w:rFonts w:ascii="宋体" w:eastAsia="宋体" w:hAnsi="宋体" w:cs="宋体"/>
                <w:color w:val="800080"/>
                <w:kern w:val="0"/>
                <w:szCs w:val="21"/>
              </w:rPr>
              <w:br/>
              <w:t>炮眼排数: 取决于煤层的厚度和煤层的硬度</w:t>
            </w:r>
            <w:r w:rsidRPr="00B74520">
              <w:rPr>
                <w:rFonts w:ascii="宋体" w:eastAsia="宋体" w:hAnsi="宋体" w:cs="宋体"/>
                <w:color w:val="800080"/>
                <w:kern w:val="0"/>
                <w:szCs w:val="21"/>
              </w:rPr>
              <w:br/>
            </w:r>
            <w:r w:rsidRPr="00B74520">
              <w:rPr>
                <w:rFonts w:ascii="宋体" w:eastAsia="宋体" w:hAnsi="宋体" w:cs="宋体"/>
                <w:color w:val="800080"/>
                <w:kern w:val="0"/>
                <w:szCs w:val="21"/>
              </w:rPr>
              <w:lastRenderedPageBreak/>
              <w:t>单排眼：一般用于薄煤层或煤质软、节理发育的煤层M &lt; 1m</w:t>
            </w:r>
            <w:r w:rsidRPr="00B74520">
              <w:rPr>
                <w:rFonts w:ascii="宋体" w:eastAsia="宋体" w:hAnsi="宋体" w:cs="宋体"/>
                <w:color w:val="800080"/>
                <w:kern w:val="0"/>
                <w:szCs w:val="21"/>
              </w:rPr>
              <w:br/>
              <w:t>双排眼：有对眼、三花眼和三角眼等；一般用于采高较小的中厚煤层M=1~2.5m  </w:t>
            </w:r>
            <w:r w:rsidRPr="00B74520">
              <w:rPr>
                <w:rFonts w:ascii="宋体" w:eastAsia="宋体" w:hAnsi="宋体" w:cs="宋体"/>
                <w:color w:val="800080"/>
                <w:kern w:val="0"/>
                <w:szCs w:val="21"/>
              </w:rPr>
              <w:br/>
              <w:t>三排眼（五花眼）：用于煤质坚硬或采高较大的中厚煤层。M &gt; 2.5m</w:t>
            </w:r>
            <w:r w:rsidRPr="00B74520">
              <w:rPr>
                <w:rFonts w:ascii="宋体" w:eastAsia="宋体" w:hAnsi="宋体" w:cs="宋体"/>
                <w:color w:val="800080"/>
                <w:kern w:val="0"/>
                <w:szCs w:val="21"/>
              </w:rPr>
              <w:br/>
              <w:t>5、什么是普采工艺系统？普采工艺的基本要点是什么？</w:t>
            </w:r>
            <w:r w:rsidRPr="00B74520">
              <w:rPr>
                <w:rFonts w:ascii="宋体" w:eastAsia="宋体" w:hAnsi="宋体" w:cs="宋体"/>
                <w:color w:val="800080"/>
                <w:kern w:val="0"/>
                <w:szCs w:val="21"/>
              </w:rPr>
              <w:br/>
              <w:t>用机械化方法破煤、装煤、刮板输送机运煤和单体支柱支护顶板的采煤工艺。</w:t>
            </w:r>
            <w:r w:rsidRPr="00B74520">
              <w:rPr>
                <w:rFonts w:ascii="宋体" w:eastAsia="宋体" w:hAnsi="宋体" w:cs="宋体"/>
                <w:color w:val="800080"/>
                <w:kern w:val="0"/>
                <w:szCs w:val="21"/>
              </w:rPr>
              <w:br/>
              <w:t>采煤机自工作面下切口开始割煤，翻转弧形挡煤板，将摇臂降下，开始自上而下运行，滚筒割底煤并装余煤。推移玩输送机后，开始支设单体液压支柱。挡采煤机割底煤至工作面下切口时，支设好下端头处的支架，移直输送机，采用直接推入法进刀。</w:t>
            </w:r>
            <w:r w:rsidRPr="00B74520">
              <w:rPr>
                <w:rFonts w:ascii="宋体" w:eastAsia="宋体" w:hAnsi="宋体" w:cs="宋体"/>
                <w:color w:val="800080"/>
                <w:kern w:val="0"/>
                <w:szCs w:val="21"/>
              </w:rPr>
              <w:br/>
              <w:t xml:space="preserve">6、什么是综采工艺系统？综采工作面的主要设备有哪些？ </w:t>
            </w:r>
            <w:r w:rsidRPr="00B74520">
              <w:rPr>
                <w:rFonts w:ascii="宋体" w:eastAsia="宋体" w:hAnsi="宋体" w:cs="宋体"/>
                <w:color w:val="800080"/>
                <w:kern w:val="0"/>
                <w:szCs w:val="21"/>
              </w:rPr>
              <w:br/>
              <w:t>落煤、装煤、运煤、支护和处理采空区五个主要生产工序全部实现了机械化</w:t>
            </w:r>
            <w:r w:rsidRPr="00B74520">
              <w:rPr>
                <w:rFonts w:ascii="宋体" w:eastAsia="宋体" w:hAnsi="宋体" w:cs="宋体"/>
                <w:color w:val="800080"/>
                <w:kern w:val="0"/>
                <w:szCs w:val="21"/>
              </w:rPr>
              <w:br/>
              <w:t>设备：双滚筒采煤机、可弯曲刮板输送机、液压支架、胶带输送机等、桥式转载机</w:t>
            </w:r>
            <w:r w:rsidRPr="00B74520">
              <w:rPr>
                <w:rFonts w:ascii="宋体" w:eastAsia="宋体" w:hAnsi="宋体" w:cs="宋体"/>
                <w:color w:val="800080"/>
                <w:kern w:val="0"/>
                <w:szCs w:val="21"/>
              </w:rPr>
              <w:br/>
              <w:t xml:space="preserve">7、简述综采工作面设备的几何尺寸配套及生产能力配套的基本原则？ </w:t>
            </w:r>
            <w:r w:rsidRPr="00B74520">
              <w:rPr>
                <w:rFonts w:ascii="宋体" w:eastAsia="宋体" w:hAnsi="宋体" w:cs="宋体"/>
                <w:color w:val="800080"/>
                <w:kern w:val="0"/>
                <w:szCs w:val="21"/>
              </w:rPr>
              <w:br/>
              <w:t>①采煤机的选型与生产能力</w:t>
            </w:r>
            <w:r w:rsidRPr="00B74520">
              <w:rPr>
                <w:rFonts w:ascii="宋体" w:eastAsia="宋体" w:hAnsi="宋体" w:cs="宋体"/>
                <w:color w:val="800080"/>
                <w:kern w:val="0"/>
                <w:szCs w:val="21"/>
              </w:rPr>
              <w:br/>
              <w:t>选型依据：煤层采高、煤质硬度、地质构造等。</w:t>
            </w:r>
            <w:r w:rsidRPr="00B74520">
              <w:rPr>
                <w:rFonts w:ascii="宋体" w:eastAsia="宋体" w:hAnsi="宋体" w:cs="宋体"/>
                <w:color w:val="800080"/>
                <w:kern w:val="0"/>
                <w:szCs w:val="21"/>
              </w:rPr>
              <w:br/>
              <w:t>②输送机的选型与生产能力     </w:t>
            </w:r>
            <w:r w:rsidRPr="00B74520">
              <w:rPr>
                <w:rFonts w:ascii="宋体" w:eastAsia="宋体" w:hAnsi="宋体" w:cs="宋体"/>
                <w:color w:val="800080"/>
                <w:kern w:val="0"/>
                <w:szCs w:val="21"/>
              </w:rPr>
              <w:br/>
              <w:t>原则：与采煤机尺寸、割煤能力、配套、支架的尺寸配套、运输能力与铺设长度、煤层倾角、机槽和刮板链的特点等有关。</w:t>
            </w:r>
            <w:r w:rsidRPr="00B74520">
              <w:rPr>
                <w:rFonts w:ascii="宋体" w:eastAsia="宋体" w:hAnsi="宋体" w:cs="宋体"/>
                <w:color w:val="800080"/>
                <w:kern w:val="0"/>
                <w:szCs w:val="21"/>
              </w:rPr>
              <w:br/>
              <w:t>③移架方式与综采面生产能力相适应。</w:t>
            </w:r>
            <w:r w:rsidRPr="00B74520">
              <w:rPr>
                <w:rFonts w:ascii="宋体" w:eastAsia="宋体" w:hAnsi="宋体" w:cs="宋体"/>
                <w:color w:val="800080"/>
                <w:kern w:val="0"/>
                <w:szCs w:val="21"/>
              </w:rPr>
              <w:br/>
              <w:t>④平巷上（下）山运输系统以及采区车场能力都要和综采面生产能力相适应。</w:t>
            </w:r>
            <w:r w:rsidRPr="00B74520">
              <w:rPr>
                <w:rFonts w:ascii="宋体" w:eastAsia="宋体" w:hAnsi="宋体" w:cs="宋体"/>
                <w:color w:val="800080"/>
                <w:kern w:val="0"/>
                <w:szCs w:val="21"/>
              </w:rPr>
              <w:br/>
              <w:t>⑤综采面生产能力要和供风量一致</w:t>
            </w:r>
            <w:r w:rsidRPr="00B74520">
              <w:rPr>
                <w:rFonts w:ascii="宋体" w:eastAsia="宋体" w:hAnsi="宋体" w:cs="宋体"/>
                <w:color w:val="800080"/>
                <w:kern w:val="0"/>
                <w:szCs w:val="21"/>
              </w:rPr>
              <w:br/>
              <w:t>8、试述采煤工艺方式一般选择的依据？</w:t>
            </w:r>
            <w:r w:rsidRPr="00B74520">
              <w:rPr>
                <w:rFonts w:ascii="宋体" w:eastAsia="宋体" w:hAnsi="宋体" w:cs="宋体"/>
                <w:color w:val="800080"/>
                <w:kern w:val="0"/>
                <w:szCs w:val="21"/>
              </w:rPr>
              <w:br/>
              <w:t>9、薄煤层机采面设备有哪些特点？</w:t>
            </w:r>
            <w:r w:rsidRPr="00B74520">
              <w:rPr>
                <w:rFonts w:ascii="宋体" w:eastAsia="宋体" w:hAnsi="宋体" w:cs="宋体"/>
                <w:color w:val="800080"/>
                <w:kern w:val="0"/>
                <w:szCs w:val="21"/>
              </w:rPr>
              <w:br/>
              <w:t>薄煤层滚筒采煤机采煤特点</w:t>
            </w:r>
            <w:r w:rsidRPr="00B74520">
              <w:rPr>
                <w:rFonts w:ascii="宋体" w:eastAsia="宋体" w:hAnsi="宋体" w:cs="宋体"/>
                <w:color w:val="800080"/>
                <w:kern w:val="0"/>
                <w:szCs w:val="21"/>
              </w:rPr>
              <w:br/>
              <w:t>1、采煤机分骑输送机式和爬底板式两类</w:t>
            </w:r>
            <w:r w:rsidRPr="00B74520">
              <w:rPr>
                <w:rFonts w:ascii="宋体" w:eastAsia="宋体" w:hAnsi="宋体" w:cs="宋体"/>
                <w:color w:val="800080"/>
                <w:kern w:val="0"/>
                <w:szCs w:val="21"/>
              </w:rPr>
              <w:br/>
              <w:t>骑输送机式只能用于开采厚度大于0.8～0.9m煤层。</w:t>
            </w:r>
            <w:r w:rsidRPr="00B74520">
              <w:rPr>
                <w:rFonts w:ascii="宋体" w:eastAsia="宋体" w:hAnsi="宋体" w:cs="宋体"/>
                <w:color w:val="800080"/>
                <w:kern w:val="0"/>
                <w:szCs w:val="21"/>
              </w:rPr>
              <w:br/>
              <w:t>爬底板式采煤机机身位于滚筒开出的机道内机面高度低，可用于开采0.6～0.8m薄煤层；但爬底式采煤机装煤效果差，结构复杂。</w:t>
            </w:r>
            <w:r w:rsidRPr="00B74520">
              <w:rPr>
                <w:rFonts w:ascii="宋体" w:eastAsia="宋体" w:hAnsi="宋体" w:cs="宋体"/>
                <w:color w:val="800080"/>
                <w:kern w:val="0"/>
                <w:szCs w:val="21"/>
              </w:rPr>
              <w:br/>
              <w:t>2、支架工作阻力和初撑力相对较低，支架调高范围大、伸缩比要达到2.5～3.0左右。</w:t>
            </w:r>
            <w:r w:rsidRPr="00B74520">
              <w:rPr>
                <w:rFonts w:ascii="宋体" w:eastAsia="宋体" w:hAnsi="宋体" w:cs="宋体"/>
                <w:color w:val="800080"/>
                <w:kern w:val="0"/>
                <w:szCs w:val="21"/>
              </w:rPr>
              <w:br/>
              <w:t>3、刮板机一般使用轻型、边双链，矮机身可弯曲刮板输送机。</w:t>
            </w:r>
            <w:r w:rsidRPr="00B74520">
              <w:rPr>
                <w:rFonts w:ascii="宋体" w:eastAsia="宋体" w:hAnsi="宋体" w:cs="宋体"/>
                <w:color w:val="800080"/>
                <w:kern w:val="0"/>
                <w:szCs w:val="21"/>
              </w:rPr>
              <w:br/>
              <w:t>10、简述大采高、大倾角综采的工艺特点及煤壁防片帮、设备防止下滑的措施。</w:t>
            </w:r>
            <w:r w:rsidRPr="00B74520">
              <w:rPr>
                <w:rFonts w:ascii="宋体" w:eastAsia="宋体" w:hAnsi="宋体" w:cs="宋体"/>
                <w:color w:val="800080"/>
                <w:kern w:val="0"/>
                <w:szCs w:val="21"/>
              </w:rPr>
              <w:br/>
              <w:t>大采高一次采全厚综采工艺特点</w:t>
            </w:r>
            <w:r w:rsidRPr="00B74520">
              <w:rPr>
                <w:rFonts w:ascii="宋体" w:eastAsia="宋体" w:hAnsi="宋体" w:cs="宋体"/>
                <w:color w:val="800080"/>
                <w:kern w:val="0"/>
                <w:szCs w:val="21"/>
              </w:rPr>
              <w:br/>
              <w:t>1、采高：3.5~5.0m</w:t>
            </w:r>
            <w:r w:rsidRPr="00B74520">
              <w:rPr>
                <w:rFonts w:ascii="宋体" w:eastAsia="宋体" w:hAnsi="宋体" w:cs="宋体"/>
                <w:color w:val="800080"/>
                <w:kern w:val="0"/>
                <w:szCs w:val="21"/>
              </w:rPr>
              <w:br/>
              <w:t xml:space="preserve">2、设备—大功率、高强度、高可靠性机电一体化设备 </w:t>
            </w:r>
            <w:r w:rsidRPr="00B74520">
              <w:rPr>
                <w:rFonts w:ascii="宋体" w:eastAsia="宋体" w:hAnsi="宋体" w:cs="宋体"/>
                <w:color w:val="800080"/>
                <w:kern w:val="0"/>
                <w:szCs w:val="21"/>
              </w:rPr>
              <w:br/>
              <w:t>3、采煤工艺特点：</w:t>
            </w:r>
            <w:r w:rsidRPr="00B74520">
              <w:rPr>
                <w:rFonts w:ascii="宋体" w:eastAsia="宋体" w:hAnsi="宋体" w:cs="宋体"/>
                <w:color w:val="800080"/>
                <w:kern w:val="0"/>
                <w:szCs w:val="21"/>
              </w:rPr>
              <w:br/>
              <w:t>1）支架歪斜、扭转甚至倒架</w:t>
            </w:r>
            <w:r w:rsidRPr="00B74520">
              <w:rPr>
                <w:rFonts w:ascii="宋体" w:eastAsia="宋体" w:hAnsi="宋体" w:cs="宋体"/>
                <w:color w:val="800080"/>
                <w:kern w:val="0"/>
                <w:szCs w:val="21"/>
              </w:rPr>
              <w:br/>
              <w:t>2）容易出现煤壁大面积片帮</w:t>
            </w:r>
            <w:r w:rsidRPr="00B74520">
              <w:rPr>
                <w:rFonts w:ascii="宋体" w:eastAsia="宋体" w:hAnsi="宋体" w:cs="宋体"/>
                <w:color w:val="800080"/>
                <w:kern w:val="0"/>
                <w:szCs w:val="21"/>
              </w:rPr>
              <w:br/>
              <w:t>3）支架防滑，防倒；</w:t>
            </w:r>
            <w:r w:rsidRPr="00B74520">
              <w:rPr>
                <w:rFonts w:ascii="宋体" w:eastAsia="宋体" w:hAnsi="宋体" w:cs="宋体"/>
                <w:color w:val="800080"/>
                <w:kern w:val="0"/>
                <w:szCs w:val="21"/>
              </w:rPr>
              <w:br/>
              <w:t>4）工作面端头管理困难，运输及回风巷最好沿底留顶掘进，有利于端头管理</w:t>
            </w:r>
            <w:r w:rsidRPr="00B74520">
              <w:rPr>
                <w:rFonts w:ascii="宋体" w:eastAsia="宋体" w:hAnsi="宋体" w:cs="宋体"/>
                <w:color w:val="800080"/>
                <w:kern w:val="0"/>
                <w:szCs w:val="21"/>
              </w:rPr>
              <w:br/>
              <w:t>5）初采高度较小，一般为3.5m左右.</w:t>
            </w:r>
            <w:r w:rsidRPr="00B74520">
              <w:rPr>
                <w:rFonts w:ascii="宋体" w:eastAsia="宋体" w:hAnsi="宋体" w:cs="宋体"/>
                <w:color w:val="800080"/>
                <w:kern w:val="0"/>
                <w:szCs w:val="21"/>
              </w:rPr>
              <w:br/>
              <w:t>大倾角机采面的工艺特点：</w:t>
            </w:r>
            <w:r w:rsidRPr="00B74520">
              <w:rPr>
                <w:rFonts w:ascii="宋体" w:eastAsia="宋体" w:hAnsi="宋体" w:cs="宋体"/>
                <w:color w:val="800080"/>
                <w:kern w:val="0"/>
                <w:szCs w:val="21"/>
              </w:rPr>
              <w:br/>
              <w:t>倾角12°以下煤层是机采的有利条件，设备不会下滑，但倾角加大后，必须有防滑防倒措施</w:t>
            </w:r>
            <w:r w:rsidRPr="00B74520">
              <w:rPr>
                <w:rFonts w:ascii="宋体" w:eastAsia="宋体" w:hAnsi="宋体" w:cs="宋体"/>
                <w:color w:val="800080"/>
                <w:kern w:val="0"/>
                <w:szCs w:val="21"/>
              </w:rPr>
              <w:br/>
              <w:t>1、防止输送机下滑的措施</w:t>
            </w:r>
            <w:r w:rsidRPr="00B74520">
              <w:rPr>
                <w:rFonts w:ascii="宋体" w:eastAsia="宋体" w:hAnsi="宋体" w:cs="宋体"/>
                <w:color w:val="800080"/>
                <w:kern w:val="0"/>
                <w:szCs w:val="21"/>
              </w:rPr>
              <w:br/>
              <w:t>a&gt;12°，必须装防滑、锚固装置；防止煤、矸等进入底槽，以减小底链运行阻力；工作面调</w:t>
            </w:r>
            <w:r w:rsidRPr="00B74520">
              <w:rPr>
                <w:rFonts w:ascii="宋体" w:eastAsia="宋体" w:hAnsi="宋体" w:cs="宋体"/>
                <w:color w:val="800080"/>
                <w:kern w:val="0"/>
                <w:szCs w:val="21"/>
              </w:rPr>
              <w:lastRenderedPageBreak/>
              <w:t>成伪斜，当煤层倾角8～10°时，工作面平与巷成92～93°，使推移输送机的上移量与下移量相抵。；严格把握移输送机顺序，从工作面下端移输送机。；推移输送机时，用支柱顶住机头，拉紧机尾。；a&gt;18°时，要设防滑千斤顶。</w:t>
            </w:r>
            <w:r w:rsidRPr="00B74520">
              <w:rPr>
                <w:rFonts w:ascii="宋体" w:eastAsia="宋体" w:hAnsi="宋体" w:cs="宋体"/>
                <w:color w:val="800080"/>
                <w:kern w:val="0"/>
                <w:szCs w:val="21"/>
              </w:rPr>
              <w:br/>
              <w:t>2、液压支架的防倒防滑</w:t>
            </w:r>
            <w:r w:rsidRPr="00B74520">
              <w:rPr>
                <w:rFonts w:ascii="宋体" w:eastAsia="宋体" w:hAnsi="宋体" w:cs="宋体"/>
                <w:color w:val="800080"/>
                <w:kern w:val="0"/>
                <w:szCs w:val="21"/>
              </w:rPr>
              <w:br/>
              <w:t>工作面调斜，由下向上移架，防止大块冲击架尾，防止输送机下滑，保持排头支架的稳定性，间隔移架。</w:t>
            </w:r>
            <w:r w:rsidRPr="00B74520">
              <w:rPr>
                <w:rFonts w:ascii="宋体" w:eastAsia="宋体" w:hAnsi="宋体" w:cs="宋体"/>
                <w:color w:val="800080"/>
                <w:kern w:val="0"/>
                <w:szCs w:val="21"/>
              </w:rPr>
              <w:br/>
              <w:t>3、采煤机的防滑</w:t>
            </w:r>
            <w:r w:rsidRPr="00B74520">
              <w:rPr>
                <w:rFonts w:ascii="宋体" w:eastAsia="宋体" w:hAnsi="宋体" w:cs="宋体"/>
                <w:color w:val="800080"/>
                <w:kern w:val="0"/>
                <w:szCs w:val="21"/>
              </w:rPr>
              <w:br/>
              <w:t>工作面倾角大于15 ° ，滚筒采煤机，必须有可靠的防滑装置。</w:t>
            </w:r>
            <w:r w:rsidRPr="00B74520">
              <w:rPr>
                <w:rFonts w:ascii="宋体" w:eastAsia="宋体" w:hAnsi="宋体" w:cs="宋体"/>
                <w:color w:val="800080"/>
                <w:kern w:val="0"/>
                <w:szCs w:val="21"/>
              </w:rPr>
              <w:br/>
              <w:t>有链牵引必须设置安全绞车，防止断链和下滑外，并为采煤机上行割煤时提供缠绕力，增加割煤牵引力。</w:t>
            </w:r>
            <w:r w:rsidRPr="00B74520">
              <w:rPr>
                <w:rFonts w:ascii="宋体" w:eastAsia="宋体" w:hAnsi="宋体" w:cs="宋体"/>
                <w:color w:val="800080"/>
                <w:kern w:val="0"/>
                <w:szCs w:val="21"/>
              </w:rPr>
              <w:br/>
              <w:t>无链牵引采煤机装备可靠的制动器，可用于40～54°以上煤层而无须其他防滑装置。</w:t>
            </w:r>
            <w:r w:rsidRPr="00B74520">
              <w:rPr>
                <w:rFonts w:ascii="宋体" w:eastAsia="宋体" w:hAnsi="宋体" w:cs="宋体"/>
                <w:color w:val="800080"/>
                <w:kern w:val="0"/>
                <w:szCs w:val="21"/>
              </w:rPr>
              <w:br/>
              <w:t>11、简述采煤工作面过断层的技术措施。</w:t>
            </w:r>
            <w:r w:rsidRPr="00B74520">
              <w:rPr>
                <w:rFonts w:ascii="宋体" w:eastAsia="宋体" w:hAnsi="宋体" w:cs="宋体"/>
                <w:color w:val="800080"/>
                <w:kern w:val="0"/>
                <w:szCs w:val="21"/>
              </w:rPr>
              <w:br/>
              <w:t>1）适当调整工作面方向；</w:t>
            </w:r>
            <w:r w:rsidRPr="00B74520">
              <w:rPr>
                <w:rFonts w:ascii="宋体" w:eastAsia="宋体" w:hAnsi="宋体" w:cs="宋体"/>
                <w:color w:val="800080"/>
                <w:kern w:val="0"/>
                <w:szCs w:val="21"/>
              </w:rPr>
              <w:br/>
              <w:t>2）按断层性质确定采用挑顶和下切或同时采用两种方法；</w:t>
            </w:r>
            <w:r w:rsidRPr="00B74520">
              <w:rPr>
                <w:rFonts w:ascii="宋体" w:eastAsia="宋体" w:hAnsi="宋体" w:cs="宋体"/>
                <w:color w:val="800080"/>
                <w:kern w:val="0"/>
                <w:szCs w:val="21"/>
              </w:rPr>
              <w:br/>
              <w:t>3）当岩石f&lt;4时，采煤机直接割岩；</w:t>
            </w:r>
            <w:r w:rsidRPr="00B74520">
              <w:rPr>
                <w:rFonts w:ascii="宋体" w:eastAsia="宋体" w:hAnsi="宋体" w:cs="宋体"/>
                <w:color w:val="800080"/>
                <w:kern w:val="0"/>
                <w:szCs w:val="21"/>
              </w:rPr>
              <w:br/>
              <w:t>4）过断层时要预先减小采高；</w:t>
            </w:r>
            <w:r w:rsidRPr="00B74520">
              <w:rPr>
                <w:rFonts w:ascii="宋体" w:eastAsia="宋体" w:hAnsi="宋体" w:cs="宋体"/>
                <w:color w:val="800080"/>
                <w:kern w:val="0"/>
                <w:szCs w:val="21"/>
              </w:rPr>
              <w:br/>
              <w:t>5）当断层地段需下切或侧斜时，应使顶底板形成平缓侧斜变化；</w:t>
            </w:r>
            <w:r w:rsidRPr="00B74520">
              <w:rPr>
                <w:rFonts w:ascii="宋体" w:eastAsia="宋体" w:hAnsi="宋体" w:cs="宋体"/>
                <w:color w:val="800080"/>
                <w:kern w:val="0"/>
                <w:szCs w:val="21"/>
              </w:rPr>
              <w:br/>
              <w:t>6）在断层附近采取加强支护等措施</w:t>
            </w:r>
            <w:r w:rsidRPr="00B74520">
              <w:rPr>
                <w:rFonts w:ascii="宋体" w:eastAsia="宋体" w:hAnsi="宋体" w:cs="宋体"/>
                <w:color w:val="800080"/>
                <w:kern w:val="0"/>
                <w:szCs w:val="21"/>
              </w:rPr>
              <w:br/>
              <w:t>12、试述倾斜长壁采煤法的采煤工艺特点。</w:t>
            </w:r>
            <w:r w:rsidRPr="00B74520">
              <w:rPr>
                <w:rFonts w:ascii="宋体" w:eastAsia="宋体" w:hAnsi="宋体" w:cs="宋体"/>
                <w:color w:val="800080"/>
                <w:kern w:val="0"/>
                <w:szCs w:val="21"/>
              </w:rPr>
              <w:br/>
              <w:t>1、仰采开采：</w:t>
            </w:r>
            <w:r w:rsidRPr="00B74520">
              <w:rPr>
                <w:rFonts w:ascii="宋体" w:eastAsia="宋体" w:hAnsi="宋体" w:cs="宋体"/>
                <w:color w:val="800080"/>
                <w:kern w:val="0"/>
                <w:szCs w:val="21"/>
              </w:rPr>
              <w:br/>
              <w:t>仰斜开采时,水可以自动流向采空区。工作面无积水,劳动条件好,机械设备不易受潮,装煤效果好。当煤层倾角小于 10°左右时,采煤机及输送机工作稳定性尚好。如倾角较大,采煤机在自重影响下,截煤时偏离煤壁减少了截深；输送机也会因采下的煤滚向溜槽下侧,易造成断链事故。</w:t>
            </w:r>
            <w:r w:rsidRPr="00B74520">
              <w:rPr>
                <w:rFonts w:ascii="宋体" w:eastAsia="宋体" w:hAnsi="宋体" w:cs="宋体"/>
                <w:color w:val="800080"/>
                <w:kern w:val="0"/>
                <w:szCs w:val="21"/>
              </w:rPr>
              <w:br/>
              <w:t>2、俯斜开采</w:t>
            </w:r>
            <w:r w:rsidRPr="00B74520">
              <w:rPr>
                <w:rFonts w:ascii="宋体" w:eastAsia="宋体" w:hAnsi="宋体" w:cs="宋体"/>
                <w:color w:val="800080"/>
                <w:kern w:val="0"/>
                <w:szCs w:val="21"/>
              </w:rPr>
              <w:br/>
              <w:t>在俯斜开采时,随着煤层倾角的加大采煤机和输送机的事故也会增加,装煤率降低。由于采煤机的重心偏向滚筒,俯斜开采将加剧机组的不稳定,易出现机组掉道或断牵引链的事故,并且采煤机机身两侧导向装置磨损严重。</w:t>
            </w:r>
            <w:r w:rsidRPr="00B74520">
              <w:rPr>
                <w:rFonts w:ascii="宋体" w:eastAsia="宋体" w:hAnsi="宋体" w:cs="宋体"/>
                <w:color w:val="800080"/>
                <w:kern w:val="0"/>
                <w:szCs w:val="21"/>
              </w:rPr>
              <w:br/>
            </w:r>
            <w:r w:rsidRPr="00B74520">
              <w:rPr>
                <w:rFonts w:ascii="宋体" w:eastAsia="宋体" w:hAnsi="宋体" w:cs="宋体"/>
                <w:b/>
                <w:bCs/>
                <w:color w:val="800080"/>
                <w:kern w:val="0"/>
              </w:rPr>
              <w:t>八、厚煤层放顶煤采煤法</w:t>
            </w:r>
            <w:r w:rsidRPr="00B74520">
              <w:rPr>
                <w:rFonts w:ascii="宋体" w:eastAsia="宋体" w:hAnsi="宋体" w:cs="宋体"/>
                <w:b/>
                <w:bCs/>
                <w:color w:val="800080"/>
                <w:kern w:val="0"/>
                <w:szCs w:val="21"/>
              </w:rPr>
              <w:br/>
            </w:r>
            <w:r w:rsidRPr="00B74520">
              <w:rPr>
                <w:rFonts w:ascii="宋体" w:eastAsia="宋体" w:hAnsi="宋体" w:cs="宋体"/>
                <w:color w:val="800080"/>
                <w:kern w:val="0"/>
                <w:szCs w:val="21"/>
              </w:rPr>
              <w:t>1、放顶煤开采的特点及基本类型是什么？</w:t>
            </w:r>
            <w:r w:rsidRPr="00B74520">
              <w:rPr>
                <w:rFonts w:ascii="宋体" w:eastAsia="宋体" w:hAnsi="宋体" w:cs="宋体"/>
                <w:color w:val="800080"/>
                <w:kern w:val="0"/>
                <w:szCs w:val="21"/>
              </w:rPr>
              <w:br/>
              <w:t>特点：放顶煤采煤法就是在厚煤层中，沿煤层底部布置一个采高2～3m的长壁工作面，用综合机械化采煤工艺进行回采，利用矿山压力的作用或辅以人工松动方法使支架上方的顶煤破碎成散体后由支架后方（或上方）放出，并予以回收的一种采煤方法。</w:t>
            </w:r>
            <w:r w:rsidRPr="00B74520">
              <w:rPr>
                <w:rFonts w:ascii="宋体" w:eastAsia="宋体" w:hAnsi="宋体" w:cs="宋体"/>
                <w:color w:val="800080"/>
                <w:kern w:val="0"/>
                <w:szCs w:val="21"/>
              </w:rPr>
              <w:br/>
              <w:t xml:space="preserve">类型：1、一次采全厚放顶煤开采：一般适用于厚度6～12 m 的煤层。 </w:t>
            </w:r>
            <w:r w:rsidRPr="00B74520">
              <w:rPr>
                <w:rFonts w:ascii="宋体" w:eastAsia="宋体" w:hAnsi="宋体" w:cs="宋体"/>
                <w:color w:val="800080"/>
                <w:kern w:val="0"/>
                <w:szCs w:val="21"/>
              </w:rPr>
              <w:br/>
              <w:t>优点：掘进量小，设备少，系统简单，生产集中。</w:t>
            </w:r>
            <w:r w:rsidRPr="00B74520">
              <w:rPr>
                <w:rFonts w:ascii="宋体" w:eastAsia="宋体" w:hAnsi="宋体" w:cs="宋体"/>
                <w:color w:val="800080"/>
                <w:kern w:val="0"/>
                <w:szCs w:val="21"/>
              </w:rPr>
              <w:br/>
              <w:t>缺点：煤质软时，两巷维护困难。</w:t>
            </w:r>
            <w:r w:rsidRPr="00B74520">
              <w:rPr>
                <w:rFonts w:ascii="宋体" w:eastAsia="宋体" w:hAnsi="宋体" w:cs="宋体"/>
                <w:color w:val="800080"/>
                <w:kern w:val="0"/>
                <w:szCs w:val="21"/>
              </w:rPr>
              <w:br/>
              <w:t>2、预采顶分层网下放顶煤开采：</w:t>
            </w:r>
            <w:r w:rsidRPr="00B74520">
              <w:rPr>
                <w:rFonts w:ascii="宋体" w:eastAsia="宋体" w:hAnsi="宋体" w:cs="宋体"/>
                <w:color w:val="800080"/>
                <w:kern w:val="0"/>
                <w:szCs w:val="21"/>
              </w:rPr>
              <w:br/>
              <w:t>优点：由于顶层铺设金属网，可以减少放煤的含矸量。</w:t>
            </w:r>
            <w:r w:rsidRPr="00B74520">
              <w:rPr>
                <w:rFonts w:ascii="宋体" w:eastAsia="宋体" w:hAnsi="宋体" w:cs="宋体"/>
                <w:color w:val="800080"/>
                <w:kern w:val="0"/>
                <w:szCs w:val="21"/>
              </w:rPr>
              <w:br/>
              <w:t>缺点：开采顶分层后一般矿山压力减弱，不利于顶煤的破碎，常有大块煤需要人工预裂。</w:t>
            </w:r>
            <w:r w:rsidRPr="00B74520">
              <w:rPr>
                <w:rFonts w:ascii="宋体" w:eastAsia="宋体" w:hAnsi="宋体" w:cs="宋体"/>
                <w:color w:val="800080"/>
                <w:kern w:val="0"/>
                <w:szCs w:val="21"/>
              </w:rPr>
              <w:br/>
              <w:t>一般适用于12m 以上、直接顶坚硬、瓦斯大的煤层。</w:t>
            </w:r>
            <w:r w:rsidRPr="00B74520">
              <w:rPr>
                <w:rFonts w:ascii="宋体" w:eastAsia="宋体" w:hAnsi="宋体" w:cs="宋体"/>
                <w:color w:val="800080"/>
                <w:kern w:val="0"/>
                <w:szCs w:val="21"/>
              </w:rPr>
              <w:br/>
              <w:t>3、倾斜分层放顶煤开采：当煤层超过15～20m以上时，可将煤层自顶板至底板分成8～12m的分段，然后自上而下依次进行放顶煤开采。</w:t>
            </w:r>
            <w:r w:rsidRPr="00B74520">
              <w:rPr>
                <w:rFonts w:ascii="宋体" w:eastAsia="宋体" w:hAnsi="宋体" w:cs="宋体"/>
                <w:color w:val="800080"/>
                <w:kern w:val="0"/>
                <w:szCs w:val="21"/>
              </w:rPr>
              <w:br/>
              <w:t>2、综采放顶煤工作面长度应满足那些基本要求？</w:t>
            </w:r>
            <w:r w:rsidRPr="00B74520">
              <w:rPr>
                <w:rFonts w:ascii="宋体" w:eastAsia="宋体" w:hAnsi="宋体" w:cs="宋体"/>
                <w:color w:val="800080"/>
                <w:kern w:val="0"/>
                <w:szCs w:val="21"/>
              </w:rPr>
              <w:br/>
              <w:t>放顶煤工作面的支承压力和顶板的运动是顶煤破碎的主要力源，工作面长度过短和过长都不</w:t>
            </w:r>
            <w:r w:rsidRPr="00B74520">
              <w:rPr>
                <w:rFonts w:ascii="宋体" w:eastAsia="宋体" w:hAnsi="宋体" w:cs="宋体"/>
                <w:color w:val="800080"/>
                <w:kern w:val="0"/>
                <w:szCs w:val="21"/>
              </w:rPr>
              <w:lastRenderedPageBreak/>
              <w:t>利于顶煤的破碎，工作面一般确定在80m&lt;工作面&lt;200m。</w:t>
            </w:r>
            <w:r w:rsidRPr="00B74520">
              <w:rPr>
                <w:rFonts w:ascii="宋体" w:eastAsia="宋体" w:hAnsi="宋体" w:cs="宋体"/>
                <w:color w:val="800080"/>
                <w:kern w:val="0"/>
                <w:szCs w:val="21"/>
              </w:rPr>
              <w:br/>
              <w:t>综采放顶煤工作面连续推进长度的确定，应考虑地质条件、工作面搬迁、工作面初末采的损失、自然发火等因素的影响，因此综采放顶煤工作面的连续推进长度一般不宜小于800～1000m，</w:t>
            </w:r>
            <w:r w:rsidRPr="00B74520">
              <w:rPr>
                <w:rFonts w:ascii="宋体" w:eastAsia="宋体" w:hAnsi="宋体" w:cs="宋体"/>
                <w:color w:val="800080"/>
                <w:kern w:val="0"/>
                <w:szCs w:val="21"/>
              </w:rPr>
              <w:br/>
              <w:t>3、放顶煤的矿压显现与单一走向长壁开采有何区别？</w:t>
            </w:r>
            <w:r w:rsidRPr="00B74520">
              <w:rPr>
                <w:rFonts w:ascii="宋体" w:eastAsia="宋体" w:hAnsi="宋体" w:cs="宋体"/>
                <w:color w:val="800080"/>
                <w:kern w:val="0"/>
                <w:szCs w:val="21"/>
              </w:rPr>
              <w:br/>
              <w:t>一、岩层活动及矿压显现特点</w:t>
            </w:r>
            <w:r w:rsidRPr="00B74520">
              <w:rPr>
                <w:rFonts w:ascii="宋体" w:eastAsia="宋体" w:hAnsi="宋体" w:cs="宋体"/>
                <w:color w:val="800080"/>
                <w:kern w:val="0"/>
                <w:szCs w:val="21"/>
              </w:rPr>
              <w:br/>
              <w:t>?放顶煤开采时，由于煤层一次采出厚度的增大，直接顶的垮落高度成倍增加，可达煤层采出厚度的2.0～2.5倍，其中1.0～1.2倍范围内的直接顶为不规则垮落带，而在上位直接顶中则形成某各临时性“小结构”，其活动可对采场造成明显影响。</w:t>
            </w:r>
            <w:r w:rsidRPr="00B74520">
              <w:rPr>
                <w:rFonts w:ascii="宋体" w:eastAsia="宋体" w:hAnsi="宋体" w:cs="宋体"/>
                <w:color w:val="800080"/>
                <w:kern w:val="0"/>
                <w:szCs w:val="21"/>
              </w:rPr>
              <w:br/>
              <w:t xml:space="preserve">综放采场上方仍可形成稳定的“砌体梁”式基本顶结构，但其形成的位置远离采场。 </w:t>
            </w:r>
            <w:r w:rsidRPr="00B74520">
              <w:rPr>
                <w:rFonts w:ascii="宋体" w:eastAsia="宋体" w:hAnsi="宋体" w:cs="宋体"/>
                <w:color w:val="800080"/>
                <w:kern w:val="0"/>
                <w:szCs w:val="21"/>
              </w:rPr>
              <w:br/>
              <w:t>上位直接顶中可形式“半拱”式小结构，并与其上的“砌体梁”结构相结合，共同构成综放开采覆岩结构的基本形式。</w:t>
            </w:r>
            <w:r w:rsidRPr="00B74520">
              <w:rPr>
                <w:rFonts w:ascii="宋体" w:eastAsia="宋体" w:hAnsi="宋体" w:cs="宋体"/>
                <w:color w:val="800080"/>
                <w:kern w:val="0"/>
                <w:szCs w:val="21"/>
              </w:rPr>
              <w:br/>
              <w:t>综放基本顶初次来压与分层开采相比步距增大，一般可达50m以上；周期来压步距相对减少，约为其初次来压步距的三分之一。</w:t>
            </w:r>
            <w:r w:rsidRPr="00B74520">
              <w:rPr>
                <w:rFonts w:ascii="宋体" w:eastAsia="宋体" w:hAnsi="宋体" w:cs="宋体"/>
                <w:color w:val="800080"/>
                <w:kern w:val="0"/>
                <w:szCs w:val="21"/>
              </w:rPr>
              <w:br/>
              <w:t>4、简述综采一次采全厚放顶煤的工艺过程。</w:t>
            </w:r>
            <w:r w:rsidRPr="00B74520">
              <w:rPr>
                <w:rFonts w:ascii="宋体" w:eastAsia="宋体" w:hAnsi="宋体" w:cs="宋体"/>
                <w:color w:val="800080"/>
                <w:kern w:val="0"/>
                <w:szCs w:val="21"/>
              </w:rPr>
              <w:br/>
              <w:t>放顶煤综采主要工艺过程</w:t>
            </w:r>
            <w:r w:rsidRPr="00B74520">
              <w:rPr>
                <w:rFonts w:ascii="宋体" w:eastAsia="宋体" w:hAnsi="宋体" w:cs="宋体"/>
                <w:color w:val="800080"/>
                <w:kern w:val="0"/>
                <w:szCs w:val="21"/>
              </w:rPr>
              <w:br/>
              <w:t>采煤机割煤：破煤和装煤。</w:t>
            </w:r>
            <w:r w:rsidRPr="00B74520">
              <w:rPr>
                <w:rFonts w:ascii="宋体" w:eastAsia="宋体" w:hAnsi="宋体" w:cs="宋体"/>
                <w:color w:val="800080"/>
                <w:kern w:val="0"/>
                <w:szCs w:val="21"/>
              </w:rPr>
              <w:br/>
              <w:t>移架：维护端面稳定用前探梁及时支护，后移架。</w:t>
            </w:r>
            <w:r w:rsidRPr="00B74520">
              <w:rPr>
                <w:rFonts w:ascii="宋体" w:eastAsia="宋体" w:hAnsi="宋体" w:cs="宋体"/>
                <w:color w:val="800080"/>
                <w:kern w:val="0"/>
                <w:szCs w:val="21"/>
              </w:rPr>
              <w:br/>
              <w:t>推移前部输送机：推移时保证输送机弯曲长度大于15m。</w:t>
            </w:r>
            <w:r w:rsidRPr="00B74520">
              <w:rPr>
                <w:rFonts w:ascii="宋体" w:eastAsia="宋体" w:hAnsi="宋体" w:cs="宋体"/>
                <w:color w:val="800080"/>
                <w:kern w:val="0"/>
                <w:szCs w:val="21"/>
              </w:rPr>
              <w:br/>
              <w:t>移后输送机：把后输送机移到规定位置。</w:t>
            </w:r>
            <w:r w:rsidRPr="00B74520">
              <w:rPr>
                <w:rFonts w:ascii="宋体" w:eastAsia="宋体" w:hAnsi="宋体" w:cs="宋体"/>
                <w:color w:val="800080"/>
                <w:kern w:val="0"/>
                <w:szCs w:val="21"/>
              </w:rPr>
              <w:br/>
              <w:t>放顶煤：打开放煤口放顶煤。</w:t>
            </w:r>
            <w:r w:rsidRPr="00B74520">
              <w:rPr>
                <w:rFonts w:ascii="宋体" w:eastAsia="宋体" w:hAnsi="宋体" w:cs="宋体"/>
                <w:color w:val="800080"/>
                <w:kern w:val="0"/>
                <w:szCs w:val="21"/>
              </w:rPr>
              <w:br/>
              <w:t>   处理碎煤成拱、大块煤堵口、顶煤过硬。</w:t>
            </w:r>
            <w:r w:rsidRPr="00B74520">
              <w:rPr>
                <w:rFonts w:ascii="宋体" w:eastAsia="宋体" w:hAnsi="宋体" w:cs="宋体"/>
                <w:color w:val="800080"/>
                <w:kern w:val="0"/>
                <w:szCs w:val="21"/>
              </w:rPr>
              <w:br/>
              <w:t>   采煤机割煤→移架及时支护→推移前部输送机→拉后部输送机→打开放煤口放顶煤。</w:t>
            </w:r>
            <w:r w:rsidRPr="00B74520">
              <w:rPr>
                <w:rFonts w:ascii="宋体" w:eastAsia="宋体" w:hAnsi="宋体" w:cs="宋体"/>
                <w:color w:val="800080"/>
                <w:kern w:val="0"/>
                <w:szCs w:val="21"/>
              </w:rPr>
              <w:br/>
              <w:t>5、顶煤的破坏一般分为几个区？主要影响因素有那些？</w:t>
            </w:r>
            <w:r w:rsidRPr="00B74520">
              <w:rPr>
                <w:rFonts w:ascii="宋体" w:eastAsia="宋体" w:hAnsi="宋体" w:cs="宋体"/>
                <w:color w:val="800080"/>
                <w:kern w:val="0"/>
                <w:szCs w:val="21"/>
              </w:rPr>
              <w:br/>
              <w:t>1）完整区；2）破坏发展区；3）裂隙发育区；4）跨落破碎区</w:t>
            </w:r>
            <w:r w:rsidRPr="00B74520">
              <w:rPr>
                <w:rFonts w:ascii="宋体" w:eastAsia="宋体" w:hAnsi="宋体" w:cs="宋体"/>
                <w:color w:val="800080"/>
                <w:kern w:val="0"/>
                <w:szCs w:val="21"/>
              </w:rPr>
              <w:br/>
              <w:t>6、综采放顶煤采煤法的主要优点及适用条件？</w:t>
            </w:r>
            <w:r w:rsidRPr="00B74520">
              <w:rPr>
                <w:rFonts w:ascii="宋体" w:eastAsia="宋体" w:hAnsi="宋体" w:cs="宋体"/>
                <w:color w:val="800080"/>
                <w:kern w:val="0"/>
                <w:szCs w:val="21"/>
              </w:rPr>
              <w:br/>
              <w:t>1、适应性强   综放开采实现了缓倾斜特厚煤层的一次采全厚开采和急倾斜特厚煤层的水平分段开采，对地质条件的适应性较分层综采和单一煤层综采更强。2、产量高，层开采强度加大，实现了垂直集中生产， 3、成本低   综放开采较分层综采的巷道掘进率低，工作面寿命长，搬家次数少，有利于接续，吨煤设备投入费用少；工作面材料、电力消耗少；因而工作面直接成本大大降低。</w:t>
            </w:r>
            <w:r w:rsidRPr="00B74520">
              <w:rPr>
                <w:rFonts w:ascii="宋体" w:eastAsia="宋体" w:hAnsi="宋体" w:cs="宋体"/>
                <w:color w:val="800080"/>
                <w:kern w:val="0"/>
                <w:szCs w:val="21"/>
              </w:rPr>
              <w:br/>
              <w:t>使用条件：</w:t>
            </w:r>
            <w:r w:rsidRPr="00B74520">
              <w:rPr>
                <w:rFonts w:ascii="宋体" w:eastAsia="宋体" w:hAnsi="宋体" w:cs="宋体"/>
                <w:color w:val="800080"/>
                <w:kern w:val="0"/>
                <w:szCs w:val="21"/>
              </w:rPr>
              <w:br/>
              <w:t>（1）煤层厚度：一次采出的煤层厚度以6～8m为佳。预采顶分层综采放顶煤开采时，最小厚度为7～8m.</w:t>
            </w:r>
            <w:r w:rsidRPr="00B74520">
              <w:rPr>
                <w:rFonts w:ascii="宋体" w:eastAsia="宋体" w:hAnsi="宋体" w:cs="宋体"/>
                <w:color w:val="800080"/>
                <w:kern w:val="0"/>
                <w:szCs w:val="21"/>
              </w:rPr>
              <w:br/>
              <w:t>（2）煤层硬度    普氏系数一般 f≤3</w:t>
            </w:r>
            <w:r w:rsidRPr="00B74520">
              <w:rPr>
                <w:rFonts w:ascii="宋体" w:eastAsia="宋体" w:hAnsi="宋体" w:cs="宋体"/>
                <w:color w:val="800080"/>
                <w:kern w:val="0"/>
                <w:szCs w:val="21"/>
              </w:rPr>
              <w:br/>
              <w:t>（3）煤层倾角    煤层倾角不宜过大，一般&lt;25?</w:t>
            </w:r>
            <w:r w:rsidRPr="00B74520">
              <w:rPr>
                <w:rFonts w:ascii="宋体" w:eastAsia="宋体" w:hAnsi="宋体" w:cs="宋体"/>
                <w:color w:val="800080"/>
                <w:kern w:val="0"/>
                <w:szCs w:val="21"/>
              </w:rPr>
              <w:br/>
              <w:t>（4）煤层结构</w:t>
            </w:r>
            <w:r w:rsidRPr="00B74520">
              <w:rPr>
                <w:rFonts w:ascii="宋体" w:eastAsia="宋体" w:hAnsi="宋体" w:cs="宋体"/>
                <w:color w:val="800080"/>
                <w:kern w:val="0"/>
                <w:szCs w:val="21"/>
              </w:rPr>
              <w:br/>
              <w:t>（5）顶板条件</w:t>
            </w:r>
            <w:r w:rsidRPr="00B74520">
              <w:rPr>
                <w:rFonts w:ascii="宋体" w:eastAsia="宋体" w:hAnsi="宋体" w:cs="宋体"/>
                <w:color w:val="800080"/>
                <w:kern w:val="0"/>
                <w:szCs w:val="21"/>
              </w:rPr>
              <w:br/>
              <w:t>（6）地质构造</w:t>
            </w:r>
            <w:r w:rsidRPr="00B74520">
              <w:rPr>
                <w:rFonts w:ascii="宋体" w:eastAsia="宋体" w:hAnsi="宋体" w:cs="宋体"/>
                <w:color w:val="800080"/>
                <w:kern w:val="0"/>
                <w:szCs w:val="21"/>
              </w:rPr>
              <w:br/>
              <w:t>（7）自然发火、瓦斯及水文地质条件</w:t>
            </w:r>
            <w:r w:rsidRPr="00B74520">
              <w:rPr>
                <w:rFonts w:ascii="宋体" w:eastAsia="宋体" w:hAnsi="宋体" w:cs="宋体"/>
                <w:color w:val="800080"/>
                <w:kern w:val="0"/>
                <w:szCs w:val="21"/>
              </w:rPr>
              <w:br/>
            </w:r>
            <w:r w:rsidRPr="00B74520">
              <w:rPr>
                <w:rFonts w:ascii="宋体" w:eastAsia="宋体" w:hAnsi="宋体" w:cs="宋体"/>
                <w:b/>
                <w:bCs/>
                <w:color w:val="800080"/>
                <w:kern w:val="0"/>
              </w:rPr>
              <w:t>九、其他采煤法</w:t>
            </w:r>
            <w:r w:rsidRPr="00B74520">
              <w:rPr>
                <w:rFonts w:ascii="宋体" w:eastAsia="宋体" w:hAnsi="宋体" w:cs="宋体"/>
                <w:color w:val="800080"/>
                <w:kern w:val="0"/>
                <w:szCs w:val="21"/>
              </w:rPr>
              <w:br/>
              <w:t>1、“三下一上”采煤；在建筑物下、铁路下、水体下和承压水体上采煤时，既要保证建筑物和铁路不受到开采影响而破坏，又要尽量多采出煤炭。</w:t>
            </w:r>
            <w:r w:rsidRPr="00B74520">
              <w:rPr>
                <w:rFonts w:ascii="宋体" w:eastAsia="宋体" w:hAnsi="宋体" w:cs="宋体"/>
                <w:color w:val="800080"/>
                <w:kern w:val="0"/>
                <w:szCs w:val="21"/>
              </w:rPr>
              <w:br/>
              <w:t>2、水力采煤；利用水力来完成矿井生产中采煤、运输、提升等生产环节的全部或部分工作</w:t>
            </w:r>
            <w:r w:rsidRPr="00B74520">
              <w:rPr>
                <w:rFonts w:ascii="宋体" w:eastAsia="宋体" w:hAnsi="宋体" w:cs="宋体"/>
                <w:color w:val="800080"/>
                <w:kern w:val="0"/>
                <w:szCs w:val="21"/>
              </w:rPr>
              <w:lastRenderedPageBreak/>
              <w:t>的开采技术</w:t>
            </w:r>
            <w:r w:rsidRPr="00B74520">
              <w:rPr>
                <w:rFonts w:ascii="宋体" w:eastAsia="宋体" w:hAnsi="宋体" w:cs="宋体"/>
                <w:color w:val="800080"/>
                <w:kern w:val="0"/>
                <w:szCs w:val="21"/>
              </w:rPr>
              <w:br/>
              <w:t xml:space="preserve">3、水砂充填法采煤；利用砂子、碎石或炉渣等材料充填采空区，借以支撑围岩，防止或减少围岩垮落和变形 </w:t>
            </w:r>
            <w:r w:rsidRPr="00B74520">
              <w:rPr>
                <w:rFonts w:ascii="宋体" w:eastAsia="宋体" w:hAnsi="宋体" w:cs="宋体"/>
                <w:color w:val="800080"/>
                <w:kern w:val="0"/>
                <w:szCs w:val="21"/>
              </w:rPr>
              <w:br/>
              <w:t>4、深矿井开采；也叫深井筒开采，指埋藏在距地表一定深度的煤炭，地表平坦的矿区，煤炭的埋藏深度与矿井井筒深度大体相当。</w:t>
            </w:r>
            <w:r w:rsidRPr="00B74520">
              <w:rPr>
                <w:rFonts w:ascii="宋体" w:eastAsia="宋体" w:hAnsi="宋体" w:cs="宋体"/>
                <w:color w:val="800080"/>
                <w:kern w:val="0"/>
                <w:szCs w:val="21"/>
              </w:rPr>
              <w:br/>
              <w:t>5、煤炭地下气化；将埋藏在地下的煤炭直接变为煤气，供给工厂、电厂等各类用户。</w:t>
            </w:r>
            <w:r w:rsidRPr="00B74520">
              <w:rPr>
                <w:rFonts w:ascii="宋体" w:eastAsia="宋体" w:hAnsi="宋体" w:cs="宋体"/>
                <w:color w:val="800080"/>
                <w:kern w:val="0"/>
                <w:szCs w:val="21"/>
              </w:rPr>
              <w:br/>
              <w:t>1、地表移动和变形与建筑物变形和破坏的关系是什么？</w:t>
            </w:r>
            <w:r w:rsidRPr="00B74520">
              <w:rPr>
                <w:rFonts w:ascii="宋体" w:eastAsia="宋体" w:hAnsi="宋体" w:cs="宋体"/>
                <w:color w:val="800080"/>
                <w:kern w:val="0"/>
                <w:szCs w:val="21"/>
              </w:rPr>
              <w:br/>
              <w:t>(1)地表下沿的影响：建筑物主要管路的坡度会发生变化，四周的防水坡也可能造成破坏。特别是由于地表下沉造成潜水位相对上升，造成建筑物长期积水或过度潮湿时，就会影响建筑物的强度，以至影响建筑物的使用。</w:t>
            </w:r>
            <w:r w:rsidRPr="00B74520">
              <w:rPr>
                <w:rFonts w:ascii="宋体" w:eastAsia="宋体" w:hAnsi="宋体" w:cs="宋体"/>
                <w:color w:val="800080"/>
                <w:kern w:val="0"/>
                <w:szCs w:val="21"/>
              </w:rPr>
              <w:br/>
              <w:t>(2)地表倾斜的影响：地表倾斜后，建筑物也随之歪斜，重心偏移，影响其稳定性，而且承重结构内部将产生附加盈利，基础的承压也会发生变化。</w:t>
            </w:r>
            <w:r w:rsidRPr="00B74520">
              <w:rPr>
                <w:rFonts w:ascii="宋体" w:eastAsia="宋体" w:hAnsi="宋体" w:cs="宋体"/>
                <w:color w:val="800080"/>
                <w:kern w:val="0"/>
                <w:szCs w:val="21"/>
              </w:rPr>
              <w:br/>
              <w:t>(3)地表曲率的影响：建筑物的基础底面出现悬空状态。</w:t>
            </w:r>
            <w:r w:rsidRPr="00B74520">
              <w:rPr>
                <w:rFonts w:ascii="宋体" w:eastAsia="宋体" w:hAnsi="宋体" w:cs="宋体"/>
                <w:color w:val="800080"/>
                <w:kern w:val="0"/>
                <w:szCs w:val="21"/>
              </w:rPr>
              <w:br/>
              <w:t>(4)地表水平变形的影响：使建筑物受到附加的拉伸和压缩应力。</w:t>
            </w:r>
            <w:r w:rsidRPr="00B74520">
              <w:rPr>
                <w:rFonts w:ascii="宋体" w:eastAsia="宋体" w:hAnsi="宋体" w:cs="宋体"/>
                <w:color w:val="800080"/>
                <w:kern w:val="0"/>
                <w:szCs w:val="21"/>
              </w:rPr>
              <w:br/>
              <w:t>2、建筑物下采煤，如何保护地面建筑物？</w:t>
            </w:r>
            <w:r w:rsidRPr="00B74520">
              <w:rPr>
                <w:rFonts w:ascii="宋体" w:eastAsia="宋体" w:hAnsi="宋体" w:cs="宋体"/>
                <w:color w:val="800080"/>
                <w:kern w:val="0"/>
                <w:szCs w:val="21"/>
              </w:rPr>
              <w:br/>
              <w:t>&lt;1&gt;.防止地表突然下沉</w:t>
            </w:r>
            <w:r w:rsidRPr="00B74520">
              <w:rPr>
                <w:rFonts w:ascii="宋体" w:eastAsia="宋体" w:hAnsi="宋体" w:cs="宋体"/>
                <w:color w:val="800080"/>
                <w:kern w:val="0"/>
                <w:szCs w:val="21"/>
              </w:rPr>
              <w:br/>
              <w:t>开采急斜煤层时，在煤层露头处应留设足够的煤柱，以防止突然塌陷；在缓斜或倾斜厚煤层浅部开采时，应尽量采用倾斜分层长壁式采煤法，并适当减少第一、第二分层开采煤厚。</w:t>
            </w:r>
            <w:r w:rsidRPr="00B74520">
              <w:rPr>
                <w:rFonts w:ascii="宋体" w:eastAsia="宋体" w:hAnsi="宋体" w:cs="宋体"/>
                <w:color w:val="800080"/>
                <w:kern w:val="0"/>
                <w:szCs w:val="21"/>
              </w:rPr>
              <w:br/>
              <w:t>&lt;2&gt;、减少地表下沉的措施</w:t>
            </w:r>
            <w:r w:rsidRPr="00B74520">
              <w:rPr>
                <w:rFonts w:ascii="宋体" w:eastAsia="宋体" w:hAnsi="宋体" w:cs="宋体"/>
                <w:color w:val="800080"/>
                <w:kern w:val="0"/>
                <w:szCs w:val="21"/>
              </w:rPr>
              <w:br/>
              <w:t>    1）采用充填采煤法</w:t>
            </w:r>
            <w:r w:rsidRPr="00B74520">
              <w:rPr>
                <w:rFonts w:ascii="宋体" w:eastAsia="宋体" w:hAnsi="宋体" w:cs="宋体"/>
                <w:color w:val="800080"/>
                <w:kern w:val="0"/>
                <w:szCs w:val="21"/>
              </w:rPr>
              <w:br/>
              <w:t>    2）使用分带开采法。</w:t>
            </w:r>
            <w:r w:rsidRPr="00B74520">
              <w:rPr>
                <w:rFonts w:ascii="宋体" w:eastAsia="宋体" w:hAnsi="宋体" w:cs="宋体"/>
                <w:color w:val="800080"/>
                <w:kern w:val="0"/>
                <w:szCs w:val="21"/>
              </w:rPr>
              <w:br/>
              <w:t>    3）使用房柱式采煤。</w:t>
            </w:r>
            <w:r w:rsidRPr="00B74520">
              <w:rPr>
                <w:rFonts w:ascii="宋体" w:eastAsia="宋体" w:hAnsi="宋体" w:cs="宋体"/>
                <w:color w:val="800080"/>
                <w:kern w:val="0"/>
                <w:szCs w:val="21"/>
              </w:rPr>
              <w:br/>
              <w:t>    4）减少一次采出煤厚。</w:t>
            </w:r>
            <w:r w:rsidRPr="00B74520">
              <w:rPr>
                <w:rFonts w:ascii="宋体" w:eastAsia="宋体" w:hAnsi="宋体" w:cs="宋体"/>
                <w:color w:val="800080"/>
                <w:kern w:val="0"/>
                <w:szCs w:val="21"/>
              </w:rPr>
              <w:br/>
              <w:t>&lt;3&gt;、消除或减少开采影响的不利叠加的措施</w:t>
            </w:r>
            <w:r w:rsidRPr="00B74520">
              <w:rPr>
                <w:rFonts w:ascii="宋体" w:eastAsia="宋体" w:hAnsi="宋体" w:cs="宋体"/>
                <w:color w:val="800080"/>
                <w:kern w:val="0"/>
                <w:szCs w:val="21"/>
              </w:rPr>
              <w:br/>
              <w:t>1）分层间隔开采</w:t>
            </w:r>
            <w:r w:rsidRPr="00B74520">
              <w:rPr>
                <w:rFonts w:ascii="宋体" w:eastAsia="宋体" w:hAnsi="宋体" w:cs="宋体"/>
                <w:color w:val="800080"/>
                <w:kern w:val="0"/>
                <w:szCs w:val="21"/>
              </w:rPr>
              <w:br/>
              <w:t>2）合理布置各煤层（分层）的开采边界</w:t>
            </w:r>
            <w:r w:rsidRPr="00B74520">
              <w:rPr>
                <w:rFonts w:ascii="宋体" w:eastAsia="宋体" w:hAnsi="宋体" w:cs="宋体"/>
                <w:color w:val="800080"/>
                <w:kern w:val="0"/>
                <w:szCs w:val="21"/>
              </w:rPr>
              <w:br/>
              <w:t>3）尽量使用较长的采煤工作面，实行全柱开采</w:t>
            </w:r>
            <w:r w:rsidRPr="00B74520">
              <w:rPr>
                <w:rFonts w:ascii="宋体" w:eastAsia="宋体" w:hAnsi="宋体" w:cs="宋体"/>
                <w:color w:val="800080"/>
                <w:kern w:val="0"/>
                <w:szCs w:val="21"/>
              </w:rPr>
              <w:br/>
              <w:t>4）尽量不残留尺寸不适当的煤柱</w:t>
            </w:r>
            <w:r w:rsidRPr="00B74520">
              <w:rPr>
                <w:rFonts w:ascii="宋体" w:eastAsia="宋体" w:hAnsi="宋体" w:cs="宋体"/>
                <w:color w:val="800080"/>
                <w:kern w:val="0"/>
                <w:szCs w:val="21"/>
              </w:rPr>
              <w:br/>
              <w:t>5）协调开采</w:t>
            </w:r>
            <w:r w:rsidRPr="00B74520">
              <w:rPr>
                <w:rFonts w:ascii="宋体" w:eastAsia="宋体" w:hAnsi="宋体" w:cs="宋体"/>
                <w:color w:val="800080"/>
                <w:kern w:val="0"/>
                <w:szCs w:val="21"/>
              </w:rPr>
              <w:br/>
              <w:t>&lt;4&gt;、消除或减少开采边界的影响</w:t>
            </w:r>
            <w:r w:rsidRPr="00B74520">
              <w:rPr>
                <w:rFonts w:ascii="宋体" w:eastAsia="宋体" w:hAnsi="宋体" w:cs="宋体"/>
                <w:color w:val="800080"/>
                <w:kern w:val="0"/>
                <w:szCs w:val="21"/>
              </w:rPr>
              <w:br/>
              <w:t>3、什么是水体下采煤？水体下采煤有何特点？</w:t>
            </w:r>
            <w:r w:rsidRPr="00B74520">
              <w:rPr>
                <w:rFonts w:ascii="宋体" w:eastAsia="宋体" w:hAnsi="宋体" w:cs="宋体"/>
                <w:color w:val="800080"/>
                <w:kern w:val="0"/>
                <w:szCs w:val="21"/>
              </w:rPr>
              <w:br/>
              <w:t>答：在地表水体、含水砂层及基岩水体下采煤。</w:t>
            </w:r>
            <w:r w:rsidRPr="00B74520">
              <w:rPr>
                <w:rFonts w:ascii="宋体" w:eastAsia="宋体" w:hAnsi="宋体" w:cs="宋体"/>
                <w:color w:val="800080"/>
                <w:kern w:val="0"/>
                <w:szCs w:val="21"/>
              </w:rPr>
              <w:br/>
              <w:t>特点：（1）着重研究岩层及地表的破坏规律以及可能造成的水力联系，不考虑地表移动与变形情况。</w:t>
            </w:r>
            <w:r w:rsidRPr="00B74520">
              <w:rPr>
                <w:rFonts w:ascii="宋体" w:eastAsia="宋体" w:hAnsi="宋体" w:cs="宋体"/>
                <w:color w:val="800080"/>
                <w:kern w:val="0"/>
                <w:szCs w:val="21"/>
              </w:rPr>
              <w:br/>
              <w:t>（2）需考虑到岩层与地表破坏规律和水体的类型及矿井地质和水文地质情况。</w:t>
            </w:r>
            <w:r w:rsidRPr="00B74520">
              <w:rPr>
                <w:rFonts w:ascii="宋体" w:eastAsia="宋体" w:hAnsi="宋体" w:cs="宋体"/>
                <w:color w:val="800080"/>
                <w:kern w:val="0"/>
                <w:szCs w:val="21"/>
              </w:rPr>
              <w:br/>
              <w:t>（3）主要对策是“隔离”和“疏降”两类方案。前者适用于水量大、补给充分的条件；后者适用于水量小、补给有限的条件。因此在水体下采煤时，要从安全经济和煤炭采出率等方面进行比较，确定合理的开采方案。</w:t>
            </w:r>
            <w:r w:rsidRPr="00B74520">
              <w:rPr>
                <w:rFonts w:ascii="宋体" w:eastAsia="宋体" w:hAnsi="宋体" w:cs="宋体"/>
                <w:color w:val="800080"/>
                <w:kern w:val="0"/>
                <w:szCs w:val="21"/>
              </w:rPr>
              <w:br/>
              <w:t>4、影响水体下采煤的主要因素有哪些？</w:t>
            </w:r>
            <w:r w:rsidRPr="00B74520">
              <w:rPr>
                <w:rFonts w:ascii="宋体" w:eastAsia="宋体" w:hAnsi="宋体" w:cs="宋体"/>
                <w:color w:val="800080"/>
                <w:kern w:val="0"/>
                <w:szCs w:val="21"/>
              </w:rPr>
              <w:br/>
              <w:t>(1)水体的类型</w:t>
            </w:r>
            <w:r w:rsidRPr="00B74520">
              <w:rPr>
                <w:rFonts w:ascii="宋体" w:eastAsia="宋体" w:hAnsi="宋体" w:cs="宋体"/>
                <w:color w:val="800080"/>
                <w:kern w:val="0"/>
                <w:szCs w:val="21"/>
              </w:rPr>
              <w:br/>
              <w:t>(2)上覆岩层的类型</w:t>
            </w:r>
            <w:r w:rsidRPr="00B74520">
              <w:rPr>
                <w:rFonts w:ascii="宋体" w:eastAsia="宋体" w:hAnsi="宋体" w:cs="宋体"/>
                <w:color w:val="800080"/>
                <w:kern w:val="0"/>
                <w:szCs w:val="21"/>
              </w:rPr>
              <w:br/>
              <w:t>(3)底层的结构</w:t>
            </w:r>
            <w:r w:rsidRPr="00B74520">
              <w:rPr>
                <w:rFonts w:ascii="宋体" w:eastAsia="宋体" w:hAnsi="宋体" w:cs="宋体"/>
                <w:color w:val="800080"/>
                <w:kern w:val="0"/>
                <w:szCs w:val="21"/>
              </w:rPr>
              <w:br/>
              <w:t>5、水体下采煤有哪几种开采方案？</w:t>
            </w:r>
            <w:r w:rsidRPr="00B74520">
              <w:rPr>
                <w:rFonts w:ascii="宋体" w:eastAsia="宋体" w:hAnsi="宋体" w:cs="宋体"/>
                <w:color w:val="800080"/>
                <w:kern w:val="0"/>
                <w:szCs w:val="21"/>
              </w:rPr>
              <w:br/>
              <w:t>(1)试探开采：开采原则是先远后近、先深后浅、先厚后薄和先易后难，逐步接近水体</w:t>
            </w:r>
            <w:r w:rsidRPr="00B74520">
              <w:rPr>
                <w:rFonts w:ascii="宋体" w:eastAsia="宋体" w:hAnsi="宋体" w:cs="宋体"/>
                <w:color w:val="800080"/>
                <w:kern w:val="0"/>
                <w:szCs w:val="21"/>
              </w:rPr>
              <w:br/>
            </w:r>
            <w:r w:rsidRPr="00B74520">
              <w:rPr>
                <w:rFonts w:ascii="宋体" w:eastAsia="宋体" w:hAnsi="宋体" w:cs="宋体"/>
                <w:color w:val="800080"/>
                <w:kern w:val="0"/>
                <w:szCs w:val="21"/>
              </w:rPr>
              <w:lastRenderedPageBreak/>
              <w:t>(2分区隔离开采：</w:t>
            </w:r>
            <w:r w:rsidRPr="00B74520">
              <w:rPr>
                <w:rFonts w:ascii="宋体" w:eastAsia="宋体" w:hAnsi="宋体" w:cs="宋体"/>
                <w:color w:val="800080"/>
                <w:kern w:val="0"/>
                <w:szCs w:val="21"/>
              </w:rPr>
              <w:br/>
              <w:t>(3)全部充填、不分开采和分层间隙开采</w:t>
            </w:r>
            <w:r w:rsidRPr="00B74520">
              <w:rPr>
                <w:rFonts w:ascii="宋体" w:eastAsia="宋体" w:hAnsi="宋体" w:cs="宋体"/>
                <w:color w:val="800080"/>
                <w:kern w:val="0"/>
                <w:szCs w:val="21"/>
              </w:rPr>
              <w:br/>
              <w:t>(4)正常等速开采</w:t>
            </w:r>
            <w:r w:rsidRPr="00B74520">
              <w:rPr>
                <w:rFonts w:ascii="宋体" w:eastAsia="宋体" w:hAnsi="宋体" w:cs="宋体"/>
                <w:color w:val="800080"/>
                <w:kern w:val="0"/>
                <w:szCs w:val="21"/>
              </w:rPr>
              <w:br/>
              <w:t>6、水力化矿井的生产系统包括哪些？</w:t>
            </w:r>
            <w:r w:rsidRPr="00B74520">
              <w:rPr>
                <w:rFonts w:ascii="宋体" w:eastAsia="宋体" w:hAnsi="宋体" w:cs="宋体"/>
                <w:color w:val="800080"/>
                <w:kern w:val="0"/>
                <w:szCs w:val="21"/>
              </w:rPr>
              <w:br/>
              <w:t>（1）全部水力采、运、提的水力化矿井</w:t>
            </w:r>
            <w:r w:rsidRPr="00B74520">
              <w:rPr>
                <w:rFonts w:ascii="宋体" w:eastAsia="宋体" w:hAnsi="宋体" w:cs="宋体"/>
                <w:color w:val="800080"/>
                <w:kern w:val="0"/>
                <w:szCs w:val="21"/>
              </w:rPr>
              <w:br/>
              <w:t>（2）分级运提的全部水力化矿井</w:t>
            </w:r>
            <w:r w:rsidRPr="00B74520">
              <w:rPr>
                <w:rFonts w:ascii="宋体" w:eastAsia="宋体" w:hAnsi="宋体" w:cs="宋体"/>
                <w:color w:val="800080"/>
                <w:kern w:val="0"/>
                <w:szCs w:val="21"/>
              </w:rPr>
              <w:br/>
              <w:t>8、深井开采的特点是什么</w:t>
            </w:r>
            <w:r w:rsidRPr="00B74520">
              <w:rPr>
                <w:rFonts w:ascii="宋体" w:eastAsia="宋体" w:hAnsi="宋体" w:cs="宋体"/>
                <w:color w:val="800080"/>
                <w:kern w:val="0"/>
                <w:szCs w:val="21"/>
              </w:rPr>
              <w:br/>
              <w:t>（一）地压大：（1）原岩应力大；（2）岩体塑性大；（3）矿山压力显现剧烈</w:t>
            </w:r>
            <w:r w:rsidRPr="00B74520">
              <w:rPr>
                <w:rFonts w:ascii="宋体" w:eastAsia="宋体" w:hAnsi="宋体" w:cs="宋体"/>
                <w:color w:val="800080"/>
                <w:kern w:val="0"/>
                <w:szCs w:val="21"/>
              </w:rPr>
              <w:br/>
              <w:t>（二）地温高</w:t>
            </w:r>
            <w:r w:rsidRPr="00B74520">
              <w:rPr>
                <w:rFonts w:ascii="宋体" w:eastAsia="宋体" w:hAnsi="宋体" w:cs="宋体"/>
                <w:color w:val="800080"/>
                <w:kern w:val="0"/>
                <w:szCs w:val="21"/>
              </w:rPr>
              <w:br/>
              <w:t>（三）矿井瓦斯大：（1）矿井瓦斯（绝对）涌出量大；（2）瓦斯突出（煤与瓦斯突出）频度大，突出物量大。</w:t>
            </w:r>
            <w:r w:rsidRPr="00B74520">
              <w:rPr>
                <w:rFonts w:ascii="宋体" w:eastAsia="宋体" w:hAnsi="宋体" w:cs="宋体"/>
                <w:color w:val="800080"/>
                <w:kern w:val="0"/>
                <w:szCs w:val="21"/>
              </w:rPr>
              <w:br/>
              <w:t>9、深井开采中巷道支护和维护措施是什么？</w:t>
            </w:r>
            <w:r w:rsidRPr="00B74520">
              <w:rPr>
                <w:rFonts w:ascii="宋体" w:eastAsia="宋体" w:hAnsi="宋体" w:cs="宋体"/>
                <w:color w:val="800080"/>
                <w:kern w:val="0"/>
                <w:szCs w:val="21"/>
              </w:rPr>
              <w:br/>
              <w:t>巷道支护：1、支护强度大，能抵抗高地压；</w:t>
            </w:r>
            <w:r w:rsidRPr="00B74520">
              <w:rPr>
                <w:rFonts w:ascii="宋体" w:eastAsia="宋体" w:hAnsi="宋体" w:cs="宋体"/>
                <w:color w:val="800080"/>
                <w:kern w:val="0"/>
                <w:szCs w:val="21"/>
              </w:rPr>
              <w:br/>
              <w:t>2、可缩性能好，可缩量大，能适应围岩的大变形；</w:t>
            </w:r>
            <w:r w:rsidRPr="00B74520">
              <w:rPr>
                <w:rFonts w:ascii="宋体" w:eastAsia="宋体" w:hAnsi="宋体" w:cs="宋体"/>
                <w:color w:val="800080"/>
                <w:kern w:val="0"/>
                <w:szCs w:val="21"/>
              </w:rPr>
              <w:br/>
              <w:t>3、封闭性能好，能够有效地防止底鼓。</w:t>
            </w:r>
            <w:r w:rsidRPr="00B74520">
              <w:rPr>
                <w:rFonts w:ascii="宋体" w:eastAsia="宋体" w:hAnsi="宋体" w:cs="宋体"/>
                <w:color w:val="800080"/>
                <w:kern w:val="0"/>
                <w:szCs w:val="21"/>
              </w:rPr>
              <w:br/>
              <w:t>巷道维护：1、卸压法</w:t>
            </w:r>
            <w:r w:rsidRPr="00B74520">
              <w:rPr>
                <w:rFonts w:ascii="宋体" w:eastAsia="宋体" w:hAnsi="宋体" w:cs="宋体"/>
                <w:color w:val="800080"/>
                <w:kern w:val="0"/>
                <w:szCs w:val="21"/>
              </w:rPr>
              <w:br/>
              <w:t>（1）超前导硐</w:t>
            </w:r>
            <w:r w:rsidRPr="00B74520">
              <w:rPr>
                <w:rFonts w:ascii="宋体" w:eastAsia="宋体" w:hAnsi="宋体" w:cs="宋体"/>
                <w:color w:val="800080"/>
                <w:kern w:val="0"/>
                <w:szCs w:val="21"/>
              </w:rPr>
              <w:br/>
              <w:t>（2）爆破卸压</w:t>
            </w:r>
            <w:r w:rsidRPr="00B74520">
              <w:rPr>
                <w:rFonts w:ascii="宋体" w:eastAsia="宋体" w:hAnsi="宋体" w:cs="宋体"/>
                <w:color w:val="800080"/>
                <w:kern w:val="0"/>
                <w:szCs w:val="21"/>
              </w:rPr>
              <w:br/>
              <w:t>（3）钻孔卸压</w:t>
            </w:r>
            <w:r w:rsidRPr="00B74520">
              <w:rPr>
                <w:rFonts w:ascii="宋体" w:eastAsia="宋体" w:hAnsi="宋体" w:cs="宋体"/>
                <w:color w:val="800080"/>
                <w:kern w:val="0"/>
                <w:szCs w:val="21"/>
              </w:rPr>
              <w:br/>
              <w:t>（4）宽巷卸压</w:t>
            </w:r>
            <w:r w:rsidRPr="00B74520">
              <w:rPr>
                <w:rFonts w:ascii="宋体" w:eastAsia="宋体" w:hAnsi="宋体" w:cs="宋体"/>
                <w:color w:val="800080"/>
                <w:kern w:val="0"/>
                <w:szCs w:val="21"/>
              </w:rPr>
              <w:br/>
              <w:t>2、围岩加固法</w:t>
            </w:r>
            <w:r w:rsidRPr="00B74520">
              <w:rPr>
                <w:rFonts w:ascii="宋体" w:eastAsia="宋体" w:hAnsi="宋体" w:cs="宋体"/>
                <w:color w:val="800080"/>
                <w:kern w:val="0"/>
                <w:szCs w:val="21"/>
              </w:rPr>
              <w:br/>
              <w:t>（1）机械加固：锚杆</w:t>
            </w:r>
            <w:r w:rsidRPr="00B74520">
              <w:rPr>
                <w:rFonts w:ascii="宋体" w:eastAsia="宋体" w:hAnsi="宋体" w:cs="宋体"/>
                <w:color w:val="800080"/>
                <w:kern w:val="0"/>
                <w:szCs w:val="21"/>
              </w:rPr>
              <w:br/>
              <w:t>（2）化学加固：注浆</w:t>
            </w:r>
            <w:r w:rsidRPr="00B74520">
              <w:rPr>
                <w:rFonts w:ascii="宋体" w:eastAsia="宋体" w:hAnsi="宋体" w:cs="宋体"/>
                <w:color w:val="800080"/>
                <w:kern w:val="0"/>
                <w:szCs w:val="21"/>
              </w:rPr>
              <w:br/>
              <w:t>10、简述煤炭地下气化原理。首先从地表沿煤层开掘两条倾斜巷道，然后在煤层中靠下部用一条水平巷道将两条倾斜巷道连接起来，被巷道包围的整个煤体，就是将要气化的区域，称之为气化盘区，或称气化发生炉</w:t>
            </w:r>
          </w:p>
          <w:p w:rsidR="00B74520" w:rsidRPr="00B74520" w:rsidRDefault="00B74520" w:rsidP="00B74520">
            <w:pPr>
              <w:widowControl/>
              <w:jc w:val="left"/>
              <w:rPr>
                <w:rFonts w:ascii="宋体" w:eastAsia="宋体" w:hAnsi="宋体" w:cs="宋体"/>
                <w:kern w:val="0"/>
                <w:sz w:val="24"/>
                <w:szCs w:val="24"/>
              </w:rPr>
            </w:pPr>
          </w:p>
        </w:tc>
      </w:tr>
    </w:tbl>
    <w:p w:rsidR="00000000" w:rsidRDefault="00E30175" w:rsidP="00E30175">
      <w:pPr>
        <w:widowControl/>
        <w:spacing w:before="100" w:beforeAutospacing="1" w:after="100" w:afterAutospacing="1"/>
        <w:jc w:val="left"/>
      </w:pPr>
    </w:p>
    <w:sectPr w:rsidR="000000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4520" w:rsidRDefault="00B74520" w:rsidP="00B74520">
      <w:r>
        <w:separator/>
      </w:r>
    </w:p>
  </w:endnote>
  <w:endnote w:type="continuationSeparator" w:id="1">
    <w:p w:rsidR="00B74520" w:rsidRDefault="00B74520" w:rsidP="00B745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4520" w:rsidRDefault="00B74520" w:rsidP="00B74520">
      <w:r>
        <w:separator/>
      </w:r>
    </w:p>
  </w:footnote>
  <w:footnote w:type="continuationSeparator" w:id="1">
    <w:p w:rsidR="00B74520" w:rsidRDefault="00B74520" w:rsidP="00B745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60E4A"/>
    <w:multiLevelType w:val="multilevel"/>
    <w:tmpl w:val="E2903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0D48FC"/>
    <w:multiLevelType w:val="multilevel"/>
    <w:tmpl w:val="4D808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E2468A4"/>
    <w:multiLevelType w:val="multilevel"/>
    <w:tmpl w:val="36746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25777A0"/>
    <w:multiLevelType w:val="multilevel"/>
    <w:tmpl w:val="FD1EF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C83216A"/>
    <w:multiLevelType w:val="multilevel"/>
    <w:tmpl w:val="345C0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74520"/>
    <w:rsid w:val="00B74520"/>
    <w:rsid w:val="00E301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B74520"/>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B74520"/>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745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74520"/>
    <w:rPr>
      <w:sz w:val="18"/>
      <w:szCs w:val="18"/>
    </w:rPr>
  </w:style>
  <w:style w:type="paragraph" w:styleId="a4">
    <w:name w:val="footer"/>
    <w:basedOn w:val="a"/>
    <w:link w:val="Char0"/>
    <w:uiPriority w:val="99"/>
    <w:semiHidden/>
    <w:unhideWhenUsed/>
    <w:rsid w:val="00B7452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74520"/>
    <w:rPr>
      <w:sz w:val="18"/>
      <w:szCs w:val="18"/>
    </w:rPr>
  </w:style>
  <w:style w:type="character" w:customStyle="1" w:styleId="3Char">
    <w:name w:val="标题 3 Char"/>
    <w:basedOn w:val="a0"/>
    <w:link w:val="3"/>
    <w:uiPriority w:val="9"/>
    <w:rsid w:val="00B74520"/>
    <w:rPr>
      <w:rFonts w:ascii="宋体" w:eastAsia="宋体" w:hAnsi="宋体" w:cs="宋体"/>
      <w:b/>
      <w:bCs/>
      <w:kern w:val="0"/>
      <w:sz w:val="27"/>
      <w:szCs w:val="27"/>
    </w:rPr>
  </w:style>
  <w:style w:type="character" w:customStyle="1" w:styleId="4Char">
    <w:name w:val="标题 4 Char"/>
    <w:basedOn w:val="a0"/>
    <w:link w:val="4"/>
    <w:uiPriority w:val="9"/>
    <w:rsid w:val="00B74520"/>
    <w:rPr>
      <w:rFonts w:ascii="宋体" w:eastAsia="宋体" w:hAnsi="宋体" w:cs="宋体"/>
      <w:b/>
      <w:bCs/>
      <w:kern w:val="0"/>
      <w:sz w:val="24"/>
      <w:szCs w:val="24"/>
    </w:rPr>
  </w:style>
  <w:style w:type="paragraph" w:customStyle="1" w:styleId="none">
    <w:name w:val="none"/>
    <w:basedOn w:val="a"/>
    <w:rsid w:val="00B74520"/>
    <w:pPr>
      <w:widowControl/>
      <w:spacing w:before="100" w:beforeAutospacing="1" w:after="100" w:afterAutospacing="1"/>
      <w:jc w:val="left"/>
    </w:pPr>
    <w:rPr>
      <w:rFonts w:ascii="宋体" w:eastAsia="宋体" w:hAnsi="宋体" w:cs="宋体"/>
      <w:vanish/>
      <w:kern w:val="0"/>
      <w:sz w:val="24"/>
      <w:szCs w:val="24"/>
    </w:rPr>
  </w:style>
  <w:style w:type="paragraph" w:styleId="a5">
    <w:name w:val="Normal (Web)"/>
    <w:basedOn w:val="a"/>
    <w:uiPriority w:val="99"/>
    <w:semiHidden/>
    <w:unhideWhenUsed/>
    <w:rsid w:val="00B74520"/>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B74520"/>
    <w:rPr>
      <w:color w:val="0000FF"/>
      <w:u w:val="single"/>
    </w:rPr>
  </w:style>
  <w:style w:type="paragraph" w:customStyle="1" w:styleId="r">
    <w:name w:val="r"/>
    <w:basedOn w:val="a"/>
    <w:rsid w:val="00B74520"/>
    <w:pPr>
      <w:widowControl/>
      <w:spacing w:before="100" w:beforeAutospacing="1" w:after="100" w:afterAutospacing="1"/>
      <w:jc w:val="left"/>
    </w:pPr>
    <w:rPr>
      <w:rFonts w:ascii="宋体" w:eastAsia="宋体" w:hAnsi="宋体" w:cs="宋体"/>
      <w:kern w:val="0"/>
      <w:sz w:val="24"/>
      <w:szCs w:val="24"/>
    </w:rPr>
  </w:style>
  <w:style w:type="character" w:customStyle="1" w:styleId="symbol">
    <w:name w:val="symbol"/>
    <w:basedOn w:val="a0"/>
    <w:rsid w:val="00B74520"/>
  </w:style>
  <w:style w:type="character" w:customStyle="1" w:styleId="ctx4">
    <w:name w:val="c_tx4"/>
    <w:basedOn w:val="a0"/>
    <w:rsid w:val="00B74520"/>
  </w:style>
  <w:style w:type="character" w:customStyle="1" w:styleId="icon">
    <w:name w:val="icon"/>
    <w:basedOn w:val="a0"/>
    <w:rsid w:val="00B74520"/>
  </w:style>
  <w:style w:type="paragraph" w:customStyle="1" w:styleId="tips">
    <w:name w:val="tips"/>
    <w:basedOn w:val="a"/>
    <w:rsid w:val="00B74520"/>
    <w:pPr>
      <w:widowControl/>
      <w:spacing w:before="100" w:beforeAutospacing="1" w:after="100" w:afterAutospacing="1"/>
      <w:jc w:val="left"/>
    </w:pPr>
    <w:rPr>
      <w:rFonts w:ascii="宋体" w:eastAsia="宋体" w:hAnsi="宋体" w:cs="宋体"/>
      <w:kern w:val="0"/>
      <w:sz w:val="24"/>
      <w:szCs w:val="24"/>
    </w:rPr>
  </w:style>
  <w:style w:type="paragraph" w:customStyle="1" w:styleId="ctx3">
    <w:name w:val="c_tx3"/>
    <w:basedOn w:val="a"/>
    <w:rsid w:val="00B74520"/>
    <w:pPr>
      <w:widowControl/>
      <w:spacing w:before="100" w:beforeAutospacing="1" w:after="100" w:afterAutospacing="1"/>
      <w:jc w:val="left"/>
    </w:pPr>
    <w:rPr>
      <w:rFonts w:ascii="宋体" w:eastAsia="宋体" w:hAnsi="宋体" w:cs="宋体"/>
      <w:kern w:val="0"/>
      <w:sz w:val="24"/>
      <w:szCs w:val="24"/>
    </w:rPr>
  </w:style>
  <w:style w:type="character" w:customStyle="1" w:styleId="d">
    <w:name w:val="d"/>
    <w:basedOn w:val="a0"/>
    <w:rsid w:val="00B74520"/>
  </w:style>
  <w:style w:type="character" w:customStyle="1" w:styleId="tcnt">
    <w:name w:val="tcnt"/>
    <w:basedOn w:val="a0"/>
    <w:rsid w:val="00B74520"/>
  </w:style>
  <w:style w:type="paragraph" w:customStyle="1" w:styleId="tdep">
    <w:name w:val="tdep"/>
    <w:basedOn w:val="a"/>
    <w:rsid w:val="00B74520"/>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B74520"/>
    <w:rPr>
      <w:b/>
      <w:bCs/>
    </w:rPr>
  </w:style>
  <w:style w:type="character" w:customStyle="1" w:styleId="ctx31">
    <w:name w:val="c_tx31"/>
    <w:basedOn w:val="a0"/>
    <w:rsid w:val="00B74520"/>
  </w:style>
  <w:style w:type="paragraph" w:customStyle="1" w:styleId="btn">
    <w:name w:val="btn"/>
    <w:basedOn w:val="a"/>
    <w:rsid w:val="00B74520"/>
    <w:pPr>
      <w:widowControl/>
      <w:spacing w:before="100" w:beforeAutospacing="1" w:after="100" w:afterAutospacing="1"/>
      <w:jc w:val="left"/>
    </w:pPr>
    <w:rPr>
      <w:rFonts w:ascii="宋体" w:eastAsia="宋体" w:hAnsi="宋体" w:cs="宋体"/>
      <w:kern w:val="0"/>
      <w:sz w:val="24"/>
      <w:szCs w:val="24"/>
    </w:rPr>
  </w:style>
  <w:style w:type="paragraph" w:customStyle="1" w:styleId="userhead50">
    <w:name w:val="user_head_50"/>
    <w:basedOn w:val="a"/>
    <w:rsid w:val="00B74520"/>
    <w:pPr>
      <w:widowControl/>
      <w:spacing w:before="100" w:beforeAutospacing="1" w:after="100" w:afterAutospacing="1"/>
      <w:jc w:val="left"/>
    </w:pPr>
    <w:rPr>
      <w:rFonts w:ascii="宋体" w:eastAsia="宋体" w:hAnsi="宋体" w:cs="宋体"/>
      <w:kern w:val="0"/>
      <w:sz w:val="24"/>
      <w:szCs w:val="24"/>
    </w:rPr>
  </w:style>
  <w:style w:type="character" w:customStyle="1" w:styleId="skinportraitround">
    <w:name w:val="skin_portrait_round"/>
    <w:basedOn w:val="a0"/>
    <w:rsid w:val="00B74520"/>
  </w:style>
  <w:style w:type="paragraph" w:customStyle="1" w:styleId="username">
    <w:name w:val="username"/>
    <w:basedOn w:val="a"/>
    <w:rsid w:val="00B74520"/>
    <w:pPr>
      <w:widowControl/>
      <w:spacing w:before="100" w:beforeAutospacing="1" w:after="100" w:afterAutospacing="1"/>
      <w:jc w:val="left"/>
    </w:pPr>
    <w:rPr>
      <w:rFonts w:ascii="宋体" w:eastAsia="宋体" w:hAnsi="宋体" w:cs="宋体"/>
      <w:kern w:val="0"/>
      <w:sz w:val="24"/>
      <w:szCs w:val="24"/>
    </w:rPr>
  </w:style>
  <w:style w:type="character" w:customStyle="1" w:styleId="gbvipnone">
    <w:name w:val="gb_vip_none"/>
    <w:basedOn w:val="a0"/>
    <w:rsid w:val="00B74520"/>
  </w:style>
  <w:style w:type="paragraph" w:customStyle="1" w:styleId="vistedtime">
    <w:name w:val="visted_time"/>
    <w:basedOn w:val="a"/>
    <w:rsid w:val="00B74520"/>
    <w:pPr>
      <w:widowControl/>
      <w:spacing w:before="100" w:beforeAutospacing="1" w:after="100" w:afterAutospacing="1"/>
      <w:jc w:val="left"/>
    </w:pPr>
    <w:rPr>
      <w:rFonts w:ascii="宋体" w:eastAsia="宋体" w:hAnsi="宋体" w:cs="宋体"/>
      <w:kern w:val="0"/>
      <w:sz w:val="24"/>
      <w:szCs w:val="24"/>
    </w:rPr>
  </w:style>
  <w:style w:type="paragraph" w:customStyle="1" w:styleId="hidevisited">
    <w:name w:val="hide_visited"/>
    <w:basedOn w:val="a"/>
    <w:rsid w:val="00B74520"/>
    <w:pPr>
      <w:widowControl/>
      <w:spacing w:before="100" w:beforeAutospacing="1" w:after="100" w:afterAutospacing="1"/>
      <w:jc w:val="left"/>
    </w:pPr>
    <w:rPr>
      <w:rFonts w:ascii="宋体" w:eastAsia="宋体" w:hAnsi="宋体" w:cs="宋体"/>
      <w:kern w:val="0"/>
      <w:sz w:val="24"/>
      <w:szCs w:val="24"/>
    </w:rPr>
  </w:style>
  <w:style w:type="character" w:customStyle="1" w:styleId="ctx2">
    <w:name w:val="c_tx2"/>
    <w:basedOn w:val="a0"/>
    <w:rsid w:val="00B74520"/>
  </w:style>
  <w:style w:type="paragraph" w:customStyle="1" w:styleId="modtit2other">
    <w:name w:val="mod_tit2_other"/>
    <w:basedOn w:val="a"/>
    <w:rsid w:val="00B74520"/>
    <w:pPr>
      <w:widowControl/>
      <w:spacing w:before="100" w:beforeAutospacing="1" w:after="100" w:afterAutospacing="1"/>
      <w:jc w:val="left"/>
    </w:pPr>
    <w:rPr>
      <w:rFonts w:ascii="宋体" w:eastAsia="宋体" w:hAnsi="宋体" w:cs="宋体"/>
      <w:kern w:val="0"/>
      <w:sz w:val="24"/>
      <w:szCs w:val="24"/>
    </w:rPr>
  </w:style>
  <w:style w:type="character" w:customStyle="1" w:styleId="text">
    <w:name w:val="text"/>
    <w:basedOn w:val="a0"/>
    <w:rsid w:val="00B74520"/>
  </w:style>
  <w:style w:type="character" w:customStyle="1" w:styleId="hide-offscreen">
    <w:name w:val="hide-offscreen"/>
    <w:basedOn w:val="a0"/>
    <w:rsid w:val="00B74520"/>
  </w:style>
  <w:style w:type="paragraph" w:customStyle="1" w:styleId="nomessage">
    <w:name w:val="no_message"/>
    <w:basedOn w:val="a"/>
    <w:rsid w:val="00B74520"/>
    <w:pPr>
      <w:widowControl/>
      <w:spacing w:before="100" w:beforeAutospacing="1" w:after="100" w:afterAutospacing="1"/>
      <w:jc w:val="left"/>
    </w:pPr>
    <w:rPr>
      <w:rFonts w:ascii="宋体" w:eastAsia="宋体" w:hAnsi="宋体" w:cs="宋体"/>
      <w:kern w:val="0"/>
      <w:sz w:val="24"/>
      <w:szCs w:val="24"/>
    </w:rPr>
  </w:style>
  <w:style w:type="paragraph" w:customStyle="1" w:styleId="avatar">
    <w:name w:val="avatar"/>
    <w:basedOn w:val="a"/>
    <w:rsid w:val="00B74520"/>
    <w:pPr>
      <w:widowControl/>
      <w:spacing w:before="100" w:beforeAutospacing="1" w:after="100" w:afterAutospacing="1"/>
      <w:jc w:val="left"/>
    </w:pPr>
    <w:rPr>
      <w:rFonts w:ascii="宋体" w:eastAsia="宋体" w:hAnsi="宋体" w:cs="宋体"/>
      <w:kern w:val="0"/>
      <w:sz w:val="24"/>
      <w:szCs w:val="24"/>
    </w:rPr>
  </w:style>
  <w:style w:type="paragraph" w:customStyle="1" w:styleId="bor">
    <w:name w:val="bor"/>
    <w:basedOn w:val="a"/>
    <w:rsid w:val="00B74520"/>
    <w:pPr>
      <w:widowControl/>
      <w:spacing w:before="100" w:beforeAutospacing="1" w:after="100" w:afterAutospacing="1"/>
      <w:jc w:val="left"/>
    </w:pPr>
    <w:rPr>
      <w:rFonts w:ascii="宋体" w:eastAsia="宋体" w:hAnsi="宋体" w:cs="宋体"/>
      <w:kern w:val="0"/>
      <w:sz w:val="24"/>
      <w:szCs w:val="24"/>
    </w:rPr>
  </w:style>
  <w:style w:type="character" w:customStyle="1" w:styleId="emoticons">
    <w:name w:val="emoticons"/>
    <w:basedOn w:val="a0"/>
    <w:rsid w:val="00B74520"/>
  </w:style>
  <w:style w:type="character" w:customStyle="1" w:styleId="givetext">
    <w:name w:val="give_text"/>
    <w:basedOn w:val="a0"/>
    <w:rsid w:val="00B74520"/>
  </w:style>
  <w:style w:type="paragraph" w:customStyle="1" w:styleId="editorwrap">
    <w:name w:val="editor_wrap"/>
    <w:basedOn w:val="a"/>
    <w:rsid w:val="00B74520"/>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1"/>
    <w:uiPriority w:val="99"/>
    <w:semiHidden/>
    <w:unhideWhenUsed/>
    <w:rsid w:val="00B74520"/>
    <w:rPr>
      <w:sz w:val="18"/>
      <w:szCs w:val="18"/>
    </w:rPr>
  </w:style>
  <w:style w:type="character" w:customStyle="1" w:styleId="Char1">
    <w:name w:val="批注框文本 Char"/>
    <w:basedOn w:val="a0"/>
    <w:link w:val="a8"/>
    <w:uiPriority w:val="99"/>
    <w:semiHidden/>
    <w:rsid w:val="00B74520"/>
    <w:rPr>
      <w:sz w:val="18"/>
      <w:szCs w:val="18"/>
    </w:rPr>
  </w:style>
</w:styles>
</file>

<file path=word/webSettings.xml><?xml version="1.0" encoding="utf-8"?>
<w:webSettings xmlns:r="http://schemas.openxmlformats.org/officeDocument/2006/relationships" xmlns:w="http://schemas.openxmlformats.org/wordprocessingml/2006/main">
  <w:divs>
    <w:div w:id="693532336">
      <w:marLeft w:val="0"/>
      <w:marRight w:val="0"/>
      <w:marTop w:val="0"/>
      <w:marBottom w:val="0"/>
      <w:divBdr>
        <w:top w:val="none" w:sz="0" w:space="0" w:color="auto"/>
        <w:left w:val="none" w:sz="0" w:space="0" w:color="auto"/>
        <w:bottom w:val="none" w:sz="0" w:space="0" w:color="auto"/>
        <w:right w:val="none" w:sz="0" w:space="0" w:color="auto"/>
      </w:divBdr>
      <w:divsChild>
        <w:div w:id="156699326">
          <w:marLeft w:val="0"/>
          <w:marRight w:val="0"/>
          <w:marTop w:val="0"/>
          <w:marBottom w:val="0"/>
          <w:divBdr>
            <w:top w:val="none" w:sz="0" w:space="0" w:color="auto"/>
            <w:left w:val="none" w:sz="0" w:space="0" w:color="auto"/>
            <w:bottom w:val="none" w:sz="0" w:space="0" w:color="auto"/>
            <w:right w:val="none" w:sz="0" w:space="0" w:color="auto"/>
          </w:divBdr>
          <w:divsChild>
            <w:div w:id="1534347880">
              <w:marLeft w:val="0"/>
              <w:marRight w:val="0"/>
              <w:marTop w:val="0"/>
              <w:marBottom w:val="0"/>
              <w:divBdr>
                <w:top w:val="none" w:sz="0" w:space="0" w:color="auto"/>
                <w:left w:val="none" w:sz="0" w:space="0" w:color="auto"/>
                <w:bottom w:val="none" w:sz="0" w:space="0" w:color="auto"/>
                <w:right w:val="none" w:sz="0" w:space="0" w:color="auto"/>
              </w:divBdr>
              <w:divsChild>
                <w:div w:id="792405567">
                  <w:marLeft w:val="0"/>
                  <w:marRight w:val="0"/>
                  <w:marTop w:val="0"/>
                  <w:marBottom w:val="0"/>
                  <w:divBdr>
                    <w:top w:val="none" w:sz="0" w:space="0" w:color="auto"/>
                    <w:left w:val="none" w:sz="0" w:space="0" w:color="auto"/>
                    <w:bottom w:val="none" w:sz="0" w:space="0" w:color="auto"/>
                    <w:right w:val="none" w:sz="0" w:space="0" w:color="auto"/>
                  </w:divBdr>
                  <w:divsChild>
                    <w:div w:id="966741037">
                      <w:marLeft w:val="0"/>
                      <w:marRight w:val="0"/>
                      <w:marTop w:val="0"/>
                      <w:marBottom w:val="0"/>
                      <w:divBdr>
                        <w:top w:val="none" w:sz="0" w:space="0" w:color="auto"/>
                        <w:left w:val="none" w:sz="0" w:space="0" w:color="auto"/>
                        <w:bottom w:val="none" w:sz="0" w:space="0" w:color="auto"/>
                        <w:right w:val="none" w:sz="0" w:space="0" w:color="auto"/>
                      </w:divBdr>
                      <w:divsChild>
                        <w:div w:id="252397765">
                          <w:marLeft w:val="0"/>
                          <w:marRight w:val="0"/>
                          <w:marTop w:val="0"/>
                          <w:marBottom w:val="0"/>
                          <w:divBdr>
                            <w:top w:val="none" w:sz="0" w:space="0" w:color="auto"/>
                            <w:left w:val="none" w:sz="0" w:space="0" w:color="auto"/>
                            <w:bottom w:val="none" w:sz="0" w:space="0" w:color="auto"/>
                            <w:right w:val="none" w:sz="0" w:space="0" w:color="auto"/>
                          </w:divBdr>
                        </w:div>
                      </w:divsChild>
                    </w:div>
                    <w:div w:id="1024289370">
                      <w:marLeft w:val="0"/>
                      <w:marRight w:val="0"/>
                      <w:marTop w:val="0"/>
                      <w:marBottom w:val="0"/>
                      <w:divBdr>
                        <w:top w:val="none" w:sz="0" w:space="0" w:color="auto"/>
                        <w:left w:val="none" w:sz="0" w:space="0" w:color="auto"/>
                        <w:bottom w:val="none" w:sz="0" w:space="0" w:color="auto"/>
                        <w:right w:val="none" w:sz="0" w:space="0" w:color="auto"/>
                      </w:divBdr>
                      <w:divsChild>
                        <w:div w:id="989097673">
                          <w:marLeft w:val="0"/>
                          <w:marRight w:val="0"/>
                          <w:marTop w:val="0"/>
                          <w:marBottom w:val="0"/>
                          <w:divBdr>
                            <w:top w:val="none" w:sz="0" w:space="0" w:color="auto"/>
                            <w:left w:val="none" w:sz="0" w:space="0" w:color="auto"/>
                            <w:bottom w:val="none" w:sz="0" w:space="0" w:color="auto"/>
                            <w:right w:val="none" w:sz="0" w:space="0" w:color="auto"/>
                          </w:divBdr>
                          <w:divsChild>
                            <w:div w:id="1433865055">
                              <w:marLeft w:val="0"/>
                              <w:marRight w:val="0"/>
                              <w:marTop w:val="0"/>
                              <w:marBottom w:val="0"/>
                              <w:divBdr>
                                <w:top w:val="none" w:sz="0" w:space="0" w:color="auto"/>
                                <w:left w:val="none" w:sz="0" w:space="0" w:color="auto"/>
                                <w:bottom w:val="none" w:sz="0" w:space="0" w:color="auto"/>
                                <w:right w:val="none" w:sz="0" w:space="0" w:color="auto"/>
                              </w:divBdr>
                              <w:divsChild>
                                <w:div w:id="115295985">
                                  <w:marLeft w:val="0"/>
                                  <w:marRight w:val="0"/>
                                  <w:marTop w:val="0"/>
                                  <w:marBottom w:val="0"/>
                                  <w:divBdr>
                                    <w:top w:val="none" w:sz="0" w:space="0" w:color="auto"/>
                                    <w:left w:val="none" w:sz="0" w:space="0" w:color="auto"/>
                                    <w:bottom w:val="none" w:sz="0" w:space="0" w:color="auto"/>
                                    <w:right w:val="none" w:sz="0" w:space="0" w:color="auto"/>
                                  </w:divBdr>
                                </w:div>
                                <w:div w:id="574516621">
                                  <w:marLeft w:val="0"/>
                                  <w:marRight w:val="0"/>
                                  <w:marTop w:val="0"/>
                                  <w:marBottom w:val="0"/>
                                  <w:divBdr>
                                    <w:top w:val="none" w:sz="0" w:space="0" w:color="auto"/>
                                    <w:left w:val="none" w:sz="0" w:space="0" w:color="auto"/>
                                    <w:bottom w:val="none" w:sz="0" w:space="0" w:color="auto"/>
                                    <w:right w:val="none" w:sz="0" w:space="0" w:color="auto"/>
                                  </w:divBdr>
                                </w:div>
                              </w:divsChild>
                            </w:div>
                            <w:div w:id="1560553792">
                              <w:marLeft w:val="0"/>
                              <w:marRight w:val="0"/>
                              <w:marTop w:val="0"/>
                              <w:marBottom w:val="0"/>
                              <w:divBdr>
                                <w:top w:val="none" w:sz="0" w:space="0" w:color="auto"/>
                                <w:left w:val="none" w:sz="0" w:space="0" w:color="auto"/>
                                <w:bottom w:val="none" w:sz="0" w:space="0" w:color="auto"/>
                                <w:right w:val="none" w:sz="0" w:space="0" w:color="auto"/>
                              </w:divBdr>
                              <w:divsChild>
                                <w:div w:id="1082796268">
                                  <w:marLeft w:val="0"/>
                                  <w:marRight w:val="0"/>
                                  <w:marTop w:val="0"/>
                                  <w:marBottom w:val="0"/>
                                  <w:divBdr>
                                    <w:top w:val="none" w:sz="0" w:space="0" w:color="auto"/>
                                    <w:left w:val="none" w:sz="0" w:space="0" w:color="auto"/>
                                    <w:bottom w:val="none" w:sz="0" w:space="0" w:color="auto"/>
                                    <w:right w:val="none" w:sz="0" w:space="0" w:color="auto"/>
                                  </w:divBdr>
                                </w:div>
                                <w:div w:id="938607610">
                                  <w:marLeft w:val="0"/>
                                  <w:marRight w:val="0"/>
                                  <w:marTop w:val="0"/>
                                  <w:marBottom w:val="0"/>
                                  <w:divBdr>
                                    <w:top w:val="none" w:sz="0" w:space="0" w:color="auto"/>
                                    <w:left w:val="none" w:sz="0" w:space="0" w:color="auto"/>
                                    <w:bottom w:val="none" w:sz="0" w:space="0" w:color="auto"/>
                                    <w:right w:val="none" w:sz="0" w:space="0" w:color="auto"/>
                                  </w:divBdr>
                                  <w:divsChild>
                                    <w:div w:id="745494786">
                                      <w:marLeft w:val="0"/>
                                      <w:marRight w:val="0"/>
                                      <w:marTop w:val="0"/>
                                      <w:marBottom w:val="0"/>
                                      <w:divBdr>
                                        <w:top w:val="none" w:sz="0" w:space="0" w:color="auto"/>
                                        <w:left w:val="none" w:sz="0" w:space="0" w:color="auto"/>
                                        <w:bottom w:val="none" w:sz="0" w:space="0" w:color="auto"/>
                                        <w:right w:val="none" w:sz="0" w:space="0" w:color="auto"/>
                                      </w:divBdr>
                                      <w:divsChild>
                                        <w:div w:id="23929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368292">
                                  <w:marLeft w:val="0"/>
                                  <w:marRight w:val="0"/>
                                  <w:marTop w:val="0"/>
                                  <w:marBottom w:val="0"/>
                                  <w:divBdr>
                                    <w:top w:val="none" w:sz="0" w:space="0" w:color="auto"/>
                                    <w:left w:val="none" w:sz="0" w:space="0" w:color="auto"/>
                                    <w:bottom w:val="none" w:sz="0" w:space="0" w:color="auto"/>
                                    <w:right w:val="none" w:sz="0" w:space="0" w:color="auto"/>
                                  </w:divBdr>
                                  <w:divsChild>
                                    <w:div w:id="179988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696157">
                              <w:marLeft w:val="0"/>
                              <w:marRight w:val="0"/>
                              <w:marTop w:val="0"/>
                              <w:marBottom w:val="0"/>
                              <w:divBdr>
                                <w:top w:val="none" w:sz="0" w:space="0" w:color="auto"/>
                                <w:left w:val="none" w:sz="0" w:space="0" w:color="auto"/>
                                <w:bottom w:val="none" w:sz="0" w:space="0" w:color="auto"/>
                                <w:right w:val="none" w:sz="0" w:space="0" w:color="auto"/>
                              </w:divBdr>
                              <w:divsChild>
                                <w:div w:id="993293236">
                                  <w:marLeft w:val="0"/>
                                  <w:marRight w:val="0"/>
                                  <w:marTop w:val="0"/>
                                  <w:marBottom w:val="0"/>
                                  <w:divBdr>
                                    <w:top w:val="none" w:sz="0" w:space="0" w:color="auto"/>
                                    <w:left w:val="none" w:sz="0" w:space="0" w:color="auto"/>
                                    <w:bottom w:val="none" w:sz="0" w:space="0" w:color="auto"/>
                                    <w:right w:val="none" w:sz="0" w:space="0" w:color="auto"/>
                                  </w:divBdr>
                                  <w:divsChild>
                                    <w:div w:id="1514759517">
                                      <w:marLeft w:val="0"/>
                                      <w:marRight w:val="0"/>
                                      <w:marTop w:val="0"/>
                                      <w:marBottom w:val="0"/>
                                      <w:divBdr>
                                        <w:top w:val="none" w:sz="0" w:space="0" w:color="auto"/>
                                        <w:left w:val="none" w:sz="0" w:space="0" w:color="auto"/>
                                        <w:bottom w:val="none" w:sz="0" w:space="0" w:color="auto"/>
                                        <w:right w:val="none" w:sz="0" w:space="0" w:color="auto"/>
                                      </w:divBdr>
                                      <w:divsChild>
                                        <w:div w:id="474447046">
                                          <w:marLeft w:val="975"/>
                                          <w:marRight w:val="0"/>
                                          <w:marTop w:val="525"/>
                                          <w:marBottom w:val="525"/>
                                          <w:divBdr>
                                            <w:top w:val="none" w:sz="0" w:space="0" w:color="auto"/>
                                            <w:left w:val="none" w:sz="0" w:space="0" w:color="auto"/>
                                            <w:bottom w:val="none" w:sz="0" w:space="0" w:color="auto"/>
                                            <w:right w:val="none" w:sz="0" w:space="0" w:color="auto"/>
                                          </w:divBdr>
                                        </w:div>
                                        <w:div w:id="151723856">
                                          <w:marLeft w:val="0"/>
                                          <w:marRight w:val="0"/>
                                          <w:marTop w:val="0"/>
                                          <w:marBottom w:val="0"/>
                                          <w:divBdr>
                                            <w:top w:val="none" w:sz="0" w:space="0" w:color="auto"/>
                                            <w:left w:val="none" w:sz="0" w:space="0" w:color="auto"/>
                                            <w:bottom w:val="none" w:sz="0" w:space="0" w:color="auto"/>
                                            <w:right w:val="none" w:sz="0" w:space="0" w:color="auto"/>
                                          </w:divBdr>
                                          <w:divsChild>
                                            <w:div w:id="699547155">
                                              <w:marLeft w:val="0"/>
                                              <w:marRight w:val="0"/>
                                              <w:marTop w:val="0"/>
                                              <w:marBottom w:val="0"/>
                                              <w:divBdr>
                                                <w:top w:val="none" w:sz="0" w:space="0" w:color="auto"/>
                                                <w:left w:val="none" w:sz="0" w:space="0" w:color="auto"/>
                                                <w:bottom w:val="none" w:sz="0" w:space="0" w:color="auto"/>
                                                <w:right w:val="none" w:sz="0" w:space="0" w:color="auto"/>
                                              </w:divBdr>
                                              <w:divsChild>
                                                <w:div w:id="1400597276">
                                                  <w:marLeft w:val="0"/>
                                                  <w:marRight w:val="0"/>
                                                  <w:marTop w:val="0"/>
                                                  <w:marBottom w:val="0"/>
                                                  <w:divBdr>
                                                    <w:top w:val="none" w:sz="0" w:space="0" w:color="auto"/>
                                                    <w:left w:val="none" w:sz="0" w:space="0" w:color="auto"/>
                                                    <w:bottom w:val="none" w:sz="0" w:space="0" w:color="auto"/>
                                                    <w:right w:val="none" w:sz="0" w:space="0" w:color="auto"/>
                                                  </w:divBdr>
                                                </w:div>
                                              </w:divsChild>
                                            </w:div>
                                            <w:div w:id="776294379">
                                              <w:marLeft w:val="0"/>
                                              <w:marRight w:val="0"/>
                                              <w:marTop w:val="0"/>
                                              <w:marBottom w:val="0"/>
                                              <w:divBdr>
                                                <w:top w:val="none" w:sz="0" w:space="0" w:color="auto"/>
                                                <w:left w:val="none" w:sz="0" w:space="0" w:color="auto"/>
                                                <w:bottom w:val="none" w:sz="0" w:space="0" w:color="auto"/>
                                                <w:right w:val="none" w:sz="0" w:space="0" w:color="auto"/>
                                              </w:divBdr>
                                              <w:divsChild>
                                                <w:div w:id="2089889036">
                                                  <w:marLeft w:val="0"/>
                                                  <w:marRight w:val="0"/>
                                                  <w:marTop w:val="0"/>
                                                  <w:marBottom w:val="0"/>
                                                  <w:divBdr>
                                                    <w:top w:val="none" w:sz="0" w:space="0" w:color="auto"/>
                                                    <w:left w:val="none" w:sz="0" w:space="0" w:color="auto"/>
                                                    <w:bottom w:val="none" w:sz="0" w:space="0" w:color="auto"/>
                                                    <w:right w:val="none" w:sz="0" w:space="0" w:color="auto"/>
                                                  </w:divBdr>
                                                  <w:divsChild>
                                                    <w:div w:id="460617136">
                                                      <w:marLeft w:val="0"/>
                                                      <w:marRight w:val="0"/>
                                                      <w:marTop w:val="0"/>
                                                      <w:marBottom w:val="0"/>
                                                      <w:divBdr>
                                                        <w:top w:val="none" w:sz="0" w:space="0" w:color="auto"/>
                                                        <w:left w:val="none" w:sz="0" w:space="0" w:color="auto"/>
                                                        <w:bottom w:val="none" w:sz="0" w:space="0" w:color="auto"/>
                                                        <w:right w:val="none" w:sz="0" w:space="0" w:color="auto"/>
                                                      </w:divBdr>
                                                      <w:divsChild>
                                                        <w:div w:id="717240174">
                                                          <w:marLeft w:val="0"/>
                                                          <w:marRight w:val="0"/>
                                                          <w:marTop w:val="0"/>
                                                          <w:marBottom w:val="0"/>
                                                          <w:divBdr>
                                                            <w:top w:val="none" w:sz="0" w:space="0" w:color="auto"/>
                                                            <w:left w:val="none" w:sz="0" w:space="0" w:color="auto"/>
                                                            <w:bottom w:val="none" w:sz="0" w:space="0" w:color="auto"/>
                                                            <w:right w:val="none" w:sz="0" w:space="0" w:color="auto"/>
                                                          </w:divBdr>
                                                          <w:divsChild>
                                                            <w:div w:id="115148571">
                                                              <w:marLeft w:val="0"/>
                                                              <w:marRight w:val="0"/>
                                                              <w:marTop w:val="0"/>
                                                              <w:marBottom w:val="0"/>
                                                              <w:divBdr>
                                                                <w:top w:val="none" w:sz="0" w:space="0" w:color="auto"/>
                                                                <w:left w:val="none" w:sz="0" w:space="0" w:color="auto"/>
                                                                <w:bottom w:val="none" w:sz="0" w:space="0" w:color="auto"/>
                                                                <w:right w:val="none" w:sz="0" w:space="0" w:color="auto"/>
                                                              </w:divBdr>
                                                              <w:divsChild>
                                                                <w:div w:id="1968269529">
                                                                  <w:marLeft w:val="0"/>
                                                                  <w:marRight w:val="0"/>
                                                                  <w:marTop w:val="0"/>
                                                                  <w:marBottom w:val="0"/>
                                                                  <w:divBdr>
                                                                    <w:top w:val="none" w:sz="0" w:space="0" w:color="auto"/>
                                                                    <w:left w:val="none" w:sz="0" w:space="0" w:color="auto"/>
                                                                    <w:bottom w:val="none" w:sz="0" w:space="0" w:color="auto"/>
                                                                    <w:right w:val="none" w:sz="0" w:space="0" w:color="auto"/>
                                                                  </w:divBdr>
                                                                  <w:divsChild>
                                                                    <w:div w:id="1754088562">
                                                                      <w:marLeft w:val="0"/>
                                                                      <w:marRight w:val="0"/>
                                                                      <w:marTop w:val="0"/>
                                                                      <w:marBottom w:val="0"/>
                                                                      <w:divBdr>
                                                                        <w:top w:val="none" w:sz="0" w:space="0" w:color="auto"/>
                                                                        <w:left w:val="none" w:sz="0" w:space="0" w:color="auto"/>
                                                                        <w:bottom w:val="none" w:sz="0" w:space="0" w:color="auto"/>
                                                                        <w:right w:val="none" w:sz="0" w:space="0" w:color="auto"/>
                                                                      </w:divBdr>
                                                                      <w:divsChild>
                                                                        <w:div w:id="1207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990861">
                              <w:marLeft w:val="0"/>
                              <w:marRight w:val="0"/>
                              <w:marTop w:val="0"/>
                              <w:marBottom w:val="0"/>
                              <w:divBdr>
                                <w:top w:val="none" w:sz="0" w:space="0" w:color="auto"/>
                                <w:left w:val="none" w:sz="0" w:space="0" w:color="auto"/>
                                <w:bottom w:val="none" w:sz="0" w:space="0" w:color="auto"/>
                                <w:right w:val="none" w:sz="0" w:space="0" w:color="auto"/>
                              </w:divBdr>
                              <w:divsChild>
                                <w:div w:id="649481661">
                                  <w:marLeft w:val="0"/>
                                  <w:marRight w:val="0"/>
                                  <w:marTop w:val="0"/>
                                  <w:marBottom w:val="0"/>
                                  <w:divBdr>
                                    <w:top w:val="none" w:sz="0" w:space="0" w:color="auto"/>
                                    <w:left w:val="none" w:sz="0" w:space="0" w:color="auto"/>
                                    <w:bottom w:val="none" w:sz="0" w:space="0" w:color="auto"/>
                                    <w:right w:val="none" w:sz="0" w:space="0" w:color="auto"/>
                                  </w:divBdr>
                                </w:div>
                                <w:div w:id="1988125670">
                                  <w:marLeft w:val="0"/>
                                  <w:marRight w:val="0"/>
                                  <w:marTop w:val="0"/>
                                  <w:marBottom w:val="0"/>
                                  <w:divBdr>
                                    <w:top w:val="none" w:sz="0" w:space="0" w:color="auto"/>
                                    <w:left w:val="none" w:sz="0" w:space="0" w:color="auto"/>
                                    <w:bottom w:val="none" w:sz="0" w:space="0" w:color="auto"/>
                                    <w:right w:val="none" w:sz="0" w:space="0" w:color="auto"/>
                                  </w:divBdr>
                                </w:div>
                              </w:divsChild>
                            </w:div>
                            <w:div w:id="263617223">
                              <w:marLeft w:val="0"/>
                              <w:marRight w:val="0"/>
                              <w:marTop w:val="0"/>
                              <w:marBottom w:val="0"/>
                              <w:divBdr>
                                <w:top w:val="none" w:sz="0" w:space="0" w:color="auto"/>
                                <w:left w:val="none" w:sz="0" w:space="0" w:color="auto"/>
                                <w:bottom w:val="none" w:sz="0" w:space="0" w:color="auto"/>
                                <w:right w:val="none" w:sz="0" w:space="0" w:color="auto"/>
                              </w:divBdr>
                              <w:divsChild>
                                <w:div w:id="749423802">
                                  <w:marLeft w:val="0"/>
                                  <w:marRight w:val="0"/>
                                  <w:marTop w:val="0"/>
                                  <w:marBottom w:val="0"/>
                                  <w:divBdr>
                                    <w:top w:val="none" w:sz="0" w:space="0" w:color="auto"/>
                                    <w:left w:val="none" w:sz="0" w:space="0" w:color="auto"/>
                                    <w:bottom w:val="none" w:sz="0" w:space="0" w:color="auto"/>
                                    <w:right w:val="none" w:sz="0" w:space="0" w:color="auto"/>
                                  </w:divBdr>
                                  <w:divsChild>
                                    <w:div w:id="194433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715223">
                              <w:marLeft w:val="0"/>
                              <w:marRight w:val="0"/>
                              <w:marTop w:val="0"/>
                              <w:marBottom w:val="0"/>
                              <w:divBdr>
                                <w:top w:val="none" w:sz="0" w:space="0" w:color="auto"/>
                                <w:left w:val="none" w:sz="0" w:space="0" w:color="auto"/>
                                <w:bottom w:val="none" w:sz="0" w:space="0" w:color="auto"/>
                                <w:right w:val="none" w:sz="0" w:space="0" w:color="auto"/>
                              </w:divBdr>
                              <w:divsChild>
                                <w:div w:id="1327514003">
                                  <w:marLeft w:val="0"/>
                                  <w:marRight w:val="0"/>
                                  <w:marTop w:val="0"/>
                                  <w:marBottom w:val="0"/>
                                  <w:divBdr>
                                    <w:top w:val="none" w:sz="0" w:space="0" w:color="auto"/>
                                    <w:left w:val="none" w:sz="0" w:space="0" w:color="auto"/>
                                    <w:bottom w:val="none" w:sz="0" w:space="0" w:color="auto"/>
                                    <w:right w:val="none" w:sz="0" w:space="0" w:color="auto"/>
                                  </w:divBdr>
                                </w:div>
                                <w:div w:id="933903311">
                                  <w:marLeft w:val="0"/>
                                  <w:marRight w:val="0"/>
                                  <w:marTop w:val="0"/>
                                  <w:marBottom w:val="0"/>
                                  <w:divBdr>
                                    <w:top w:val="none" w:sz="0" w:space="0" w:color="auto"/>
                                    <w:left w:val="none" w:sz="0" w:space="0" w:color="auto"/>
                                    <w:bottom w:val="none" w:sz="0" w:space="0" w:color="auto"/>
                                    <w:right w:val="none" w:sz="0" w:space="0" w:color="auto"/>
                                  </w:divBdr>
                                </w:div>
                              </w:divsChild>
                            </w:div>
                            <w:div w:id="1826389160">
                              <w:marLeft w:val="0"/>
                              <w:marRight w:val="0"/>
                              <w:marTop w:val="0"/>
                              <w:marBottom w:val="0"/>
                              <w:divBdr>
                                <w:top w:val="none" w:sz="0" w:space="0" w:color="auto"/>
                                <w:left w:val="none" w:sz="0" w:space="0" w:color="auto"/>
                                <w:bottom w:val="none" w:sz="0" w:space="0" w:color="auto"/>
                                <w:right w:val="none" w:sz="0" w:space="0" w:color="auto"/>
                              </w:divBdr>
                              <w:divsChild>
                                <w:div w:id="1249577166">
                                  <w:marLeft w:val="0"/>
                                  <w:marRight w:val="0"/>
                                  <w:marTop w:val="0"/>
                                  <w:marBottom w:val="0"/>
                                  <w:divBdr>
                                    <w:top w:val="none" w:sz="0" w:space="0" w:color="auto"/>
                                    <w:left w:val="none" w:sz="0" w:space="0" w:color="auto"/>
                                    <w:bottom w:val="none" w:sz="0" w:space="0" w:color="auto"/>
                                    <w:right w:val="none" w:sz="0" w:space="0" w:color="auto"/>
                                  </w:divBdr>
                                </w:div>
                                <w:div w:id="1968925149">
                                  <w:marLeft w:val="0"/>
                                  <w:marRight w:val="0"/>
                                  <w:marTop w:val="0"/>
                                  <w:marBottom w:val="0"/>
                                  <w:divBdr>
                                    <w:top w:val="none" w:sz="0" w:space="0" w:color="auto"/>
                                    <w:left w:val="none" w:sz="0" w:space="0" w:color="auto"/>
                                    <w:bottom w:val="none" w:sz="0" w:space="0" w:color="auto"/>
                                    <w:right w:val="none" w:sz="0" w:space="0" w:color="auto"/>
                                  </w:divBdr>
                                  <w:divsChild>
                                    <w:div w:id="1048191482">
                                      <w:marLeft w:val="0"/>
                                      <w:marRight w:val="0"/>
                                      <w:marTop w:val="0"/>
                                      <w:marBottom w:val="0"/>
                                      <w:divBdr>
                                        <w:top w:val="none" w:sz="0" w:space="0" w:color="auto"/>
                                        <w:left w:val="none" w:sz="0" w:space="0" w:color="auto"/>
                                        <w:bottom w:val="none" w:sz="0" w:space="0" w:color="auto"/>
                                        <w:right w:val="none" w:sz="0" w:space="0" w:color="auto"/>
                                      </w:divBdr>
                                    </w:div>
                                    <w:div w:id="2048599279">
                                      <w:marLeft w:val="0"/>
                                      <w:marRight w:val="0"/>
                                      <w:marTop w:val="0"/>
                                      <w:marBottom w:val="0"/>
                                      <w:divBdr>
                                        <w:top w:val="none" w:sz="0" w:space="0" w:color="auto"/>
                                        <w:left w:val="none" w:sz="0" w:space="0" w:color="auto"/>
                                        <w:bottom w:val="none" w:sz="0" w:space="0" w:color="auto"/>
                                        <w:right w:val="none" w:sz="0" w:space="0" w:color="auto"/>
                                      </w:divBdr>
                                    </w:div>
                                    <w:div w:id="1917550203">
                                      <w:marLeft w:val="0"/>
                                      <w:marRight w:val="0"/>
                                      <w:marTop w:val="0"/>
                                      <w:marBottom w:val="0"/>
                                      <w:divBdr>
                                        <w:top w:val="none" w:sz="0" w:space="0" w:color="auto"/>
                                        <w:left w:val="none" w:sz="0" w:space="0" w:color="auto"/>
                                        <w:bottom w:val="none" w:sz="0" w:space="0" w:color="auto"/>
                                        <w:right w:val="none" w:sz="0" w:space="0" w:color="auto"/>
                                      </w:divBdr>
                                    </w:div>
                                    <w:div w:id="1621377321">
                                      <w:marLeft w:val="0"/>
                                      <w:marRight w:val="0"/>
                                      <w:marTop w:val="0"/>
                                      <w:marBottom w:val="0"/>
                                      <w:divBdr>
                                        <w:top w:val="none" w:sz="0" w:space="0" w:color="auto"/>
                                        <w:left w:val="none" w:sz="0" w:space="0" w:color="auto"/>
                                        <w:bottom w:val="none" w:sz="0" w:space="0" w:color="auto"/>
                                        <w:right w:val="none" w:sz="0" w:space="0" w:color="auto"/>
                                      </w:divBdr>
                                    </w:div>
                                    <w:div w:id="1708602270">
                                      <w:marLeft w:val="0"/>
                                      <w:marRight w:val="0"/>
                                      <w:marTop w:val="0"/>
                                      <w:marBottom w:val="0"/>
                                      <w:divBdr>
                                        <w:top w:val="none" w:sz="0" w:space="0" w:color="auto"/>
                                        <w:left w:val="none" w:sz="0" w:space="0" w:color="auto"/>
                                        <w:bottom w:val="none" w:sz="0" w:space="0" w:color="auto"/>
                                        <w:right w:val="none" w:sz="0" w:space="0" w:color="auto"/>
                                      </w:divBdr>
                                    </w:div>
                                    <w:div w:id="1018387250">
                                      <w:marLeft w:val="0"/>
                                      <w:marRight w:val="0"/>
                                      <w:marTop w:val="0"/>
                                      <w:marBottom w:val="0"/>
                                      <w:divBdr>
                                        <w:top w:val="none" w:sz="0" w:space="0" w:color="auto"/>
                                        <w:left w:val="none" w:sz="0" w:space="0" w:color="auto"/>
                                        <w:bottom w:val="none" w:sz="0" w:space="0" w:color="auto"/>
                                        <w:right w:val="none" w:sz="0" w:space="0" w:color="auto"/>
                                      </w:divBdr>
                                    </w:div>
                                    <w:div w:id="530150006">
                                      <w:marLeft w:val="0"/>
                                      <w:marRight w:val="0"/>
                                      <w:marTop w:val="0"/>
                                      <w:marBottom w:val="0"/>
                                      <w:divBdr>
                                        <w:top w:val="none" w:sz="0" w:space="0" w:color="auto"/>
                                        <w:left w:val="none" w:sz="0" w:space="0" w:color="auto"/>
                                        <w:bottom w:val="none" w:sz="0" w:space="0" w:color="auto"/>
                                        <w:right w:val="none" w:sz="0" w:space="0" w:color="auto"/>
                                      </w:divBdr>
                                    </w:div>
                                    <w:div w:id="894584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76831">
                              <w:marLeft w:val="0"/>
                              <w:marRight w:val="0"/>
                              <w:marTop w:val="0"/>
                              <w:marBottom w:val="0"/>
                              <w:divBdr>
                                <w:top w:val="none" w:sz="0" w:space="0" w:color="auto"/>
                                <w:left w:val="none" w:sz="0" w:space="0" w:color="auto"/>
                                <w:bottom w:val="none" w:sz="0" w:space="0" w:color="auto"/>
                                <w:right w:val="none" w:sz="0" w:space="0" w:color="auto"/>
                              </w:divBdr>
                              <w:divsChild>
                                <w:div w:id="1701659203">
                                  <w:marLeft w:val="0"/>
                                  <w:marRight w:val="0"/>
                                  <w:marTop w:val="0"/>
                                  <w:marBottom w:val="0"/>
                                  <w:divBdr>
                                    <w:top w:val="none" w:sz="0" w:space="0" w:color="auto"/>
                                    <w:left w:val="none" w:sz="0" w:space="0" w:color="auto"/>
                                    <w:bottom w:val="none" w:sz="0" w:space="0" w:color="auto"/>
                                    <w:right w:val="none" w:sz="0" w:space="0" w:color="auto"/>
                                  </w:divBdr>
                                  <w:divsChild>
                                    <w:div w:id="1447237662">
                                      <w:marLeft w:val="0"/>
                                      <w:marRight w:val="0"/>
                                      <w:marTop w:val="0"/>
                                      <w:marBottom w:val="0"/>
                                      <w:divBdr>
                                        <w:top w:val="none" w:sz="0" w:space="0" w:color="auto"/>
                                        <w:left w:val="none" w:sz="0" w:space="0" w:color="auto"/>
                                        <w:bottom w:val="none" w:sz="0" w:space="0" w:color="auto"/>
                                        <w:right w:val="none" w:sz="0" w:space="0" w:color="auto"/>
                                      </w:divBdr>
                                    </w:div>
                                    <w:div w:id="114034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704995">
                              <w:marLeft w:val="0"/>
                              <w:marRight w:val="0"/>
                              <w:marTop w:val="0"/>
                              <w:marBottom w:val="0"/>
                              <w:divBdr>
                                <w:top w:val="none" w:sz="0" w:space="0" w:color="auto"/>
                                <w:left w:val="none" w:sz="0" w:space="0" w:color="auto"/>
                                <w:bottom w:val="none" w:sz="0" w:space="0" w:color="auto"/>
                                <w:right w:val="none" w:sz="0" w:space="0" w:color="auto"/>
                              </w:divBdr>
                              <w:divsChild>
                                <w:div w:id="597174073">
                                  <w:marLeft w:val="0"/>
                                  <w:marRight w:val="0"/>
                                  <w:marTop w:val="0"/>
                                  <w:marBottom w:val="0"/>
                                  <w:divBdr>
                                    <w:top w:val="none" w:sz="0" w:space="0" w:color="auto"/>
                                    <w:left w:val="none" w:sz="0" w:space="0" w:color="auto"/>
                                    <w:bottom w:val="none" w:sz="0" w:space="0" w:color="auto"/>
                                    <w:right w:val="none" w:sz="0" w:space="0" w:color="auto"/>
                                  </w:divBdr>
                                </w:div>
                                <w:div w:id="1222668223">
                                  <w:marLeft w:val="0"/>
                                  <w:marRight w:val="0"/>
                                  <w:marTop w:val="0"/>
                                  <w:marBottom w:val="0"/>
                                  <w:divBdr>
                                    <w:top w:val="none" w:sz="0" w:space="0" w:color="auto"/>
                                    <w:left w:val="none" w:sz="0" w:space="0" w:color="auto"/>
                                    <w:bottom w:val="none" w:sz="0" w:space="0" w:color="auto"/>
                                    <w:right w:val="none" w:sz="0" w:space="0" w:color="auto"/>
                                  </w:divBdr>
                                </w:div>
                              </w:divsChild>
                            </w:div>
                            <w:div w:id="86197411">
                              <w:marLeft w:val="0"/>
                              <w:marRight w:val="0"/>
                              <w:marTop w:val="0"/>
                              <w:marBottom w:val="0"/>
                              <w:divBdr>
                                <w:top w:val="none" w:sz="0" w:space="0" w:color="auto"/>
                                <w:left w:val="none" w:sz="0" w:space="0" w:color="auto"/>
                                <w:bottom w:val="none" w:sz="0" w:space="0" w:color="auto"/>
                                <w:right w:val="none" w:sz="0" w:space="0" w:color="auto"/>
                              </w:divBdr>
                              <w:divsChild>
                                <w:div w:id="1615359221">
                                  <w:marLeft w:val="0"/>
                                  <w:marRight w:val="0"/>
                                  <w:marTop w:val="0"/>
                                  <w:marBottom w:val="0"/>
                                  <w:divBdr>
                                    <w:top w:val="none" w:sz="0" w:space="0" w:color="auto"/>
                                    <w:left w:val="none" w:sz="0" w:space="0" w:color="auto"/>
                                    <w:bottom w:val="none" w:sz="0" w:space="0" w:color="auto"/>
                                    <w:right w:val="none" w:sz="0" w:space="0" w:color="auto"/>
                                  </w:divBdr>
                                  <w:divsChild>
                                    <w:div w:id="1095709089">
                                      <w:marLeft w:val="0"/>
                                      <w:marRight w:val="0"/>
                                      <w:marTop w:val="0"/>
                                      <w:marBottom w:val="0"/>
                                      <w:divBdr>
                                        <w:top w:val="none" w:sz="0" w:space="0" w:color="auto"/>
                                        <w:left w:val="none" w:sz="0" w:space="0" w:color="auto"/>
                                        <w:bottom w:val="none" w:sz="0" w:space="0" w:color="auto"/>
                                        <w:right w:val="none" w:sz="0" w:space="0" w:color="auto"/>
                                      </w:divBdr>
                                    </w:div>
                                    <w:div w:id="268323099">
                                      <w:marLeft w:val="0"/>
                                      <w:marRight w:val="0"/>
                                      <w:marTop w:val="0"/>
                                      <w:marBottom w:val="0"/>
                                      <w:divBdr>
                                        <w:top w:val="none" w:sz="0" w:space="0" w:color="auto"/>
                                        <w:left w:val="none" w:sz="0" w:space="0" w:color="auto"/>
                                        <w:bottom w:val="none" w:sz="0" w:space="0" w:color="auto"/>
                                        <w:right w:val="none" w:sz="0" w:space="0" w:color="auto"/>
                                      </w:divBdr>
                                    </w:div>
                                    <w:div w:id="1659797168">
                                      <w:marLeft w:val="0"/>
                                      <w:marRight w:val="0"/>
                                      <w:marTop w:val="0"/>
                                      <w:marBottom w:val="0"/>
                                      <w:divBdr>
                                        <w:top w:val="none" w:sz="0" w:space="0" w:color="auto"/>
                                        <w:left w:val="none" w:sz="0" w:space="0" w:color="auto"/>
                                        <w:bottom w:val="none" w:sz="0" w:space="0" w:color="auto"/>
                                        <w:right w:val="none" w:sz="0" w:space="0" w:color="auto"/>
                                      </w:divBdr>
                                      <w:divsChild>
                                        <w:div w:id="97009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06090">
                                  <w:marLeft w:val="0"/>
                                  <w:marRight w:val="0"/>
                                  <w:marTop w:val="0"/>
                                  <w:marBottom w:val="0"/>
                                  <w:divBdr>
                                    <w:top w:val="none" w:sz="0" w:space="0" w:color="auto"/>
                                    <w:left w:val="none" w:sz="0" w:space="0" w:color="auto"/>
                                    <w:bottom w:val="none" w:sz="0" w:space="0" w:color="auto"/>
                                    <w:right w:val="none" w:sz="0" w:space="0" w:color="auto"/>
                                  </w:divBdr>
                                  <w:divsChild>
                                    <w:div w:id="558590260">
                                      <w:marLeft w:val="0"/>
                                      <w:marRight w:val="0"/>
                                      <w:marTop w:val="0"/>
                                      <w:marBottom w:val="0"/>
                                      <w:divBdr>
                                        <w:top w:val="none" w:sz="0" w:space="0" w:color="auto"/>
                                        <w:left w:val="none" w:sz="0" w:space="0" w:color="auto"/>
                                        <w:bottom w:val="none" w:sz="0" w:space="0" w:color="auto"/>
                                        <w:right w:val="none" w:sz="0" w:space="0" w:color="auto"/>
                                      </w:divBdr>
                                    </w:div>
                                    <w:div w:id="694500795">
                                      <w:marLeft w:val="0"/>
                                      <w:marRight w:val="0"/>
                                      <w:marTop w:val="0"/>
                                      <w:marBottom w:val="0"/>
                                      <w:divBdr>
                                        <w:top w:val="none" w:sz="0" w:space="0" w:color="auto"/>
                                        <w:left w:val="none" w:sz="0" w:space="0" w:color="auto"/>
                                        <w:bottom w:val="none" w:sz="0" w:space="0" w:color="auto"/>
                                        <w:right w:val="none" w:sz="0" w:space="0" w:color="auto"/>
                                      </w:divBdr>
                                      <w:divsChild>
                                        <w:div w:id="386876588">
                                          <w:marLeft w:val="0"/>
                                          <w:marRight w:val="0"/>
                                          <w:marTop w:val="0"/>
                                          <w:marBottom w:val="0"/>
                                          <w:divBdr>
                                            <w:top w:val="none" w:sz="0" w:space="0" w:color="auto"/>
                                            <w:left w:val="none" w:sz="0" w:space="0" w:color="auto"/>
                                            <w:bottom w:val="none" w:sz="0" w:space="0" w:color="auto"/>
                                            <w:right w:val="none" w:sz="0" w:space="0" w:color="auto"/>
                                          </w:divBdr>
                                        </w:div>
                                      </w:divsChild>
                                    </w:div>
                                    <w:div w:id="2124616036">
                                      <w:marLeft w:val="0"/>
                                      <w:marRight w:val="0"/>
                                      <w:marTop w:val="0"/>
                                      <w:marBottom w:val="0"/>
                                      <w:divBdr>
                                        <w:top w:val="none" w:sz="0" w:space="0" w:color="auto"/>
                                        <w:left w:val="none" w:sz="0" w:space="0" w:color="auto"/>
                                        <w:bottom w:val="none" w:sz="0" w:space="0" w:color="auto"/>
                                        <w:right w:val="none" w:sz="0" w:space="0" w:color="auto"/>
                                      </w:divBdr>
                                      <w:divsChild>
                                        <w:div w:id="1121218180">
                                          <w:marLeft w:val="0"/>
                                          <w:marRight w:val="0"/>
                                          <w:marTop w:val="0"/>
                                          <w:marBottom w:val="0"/>
                                          <w:divBdr>
                                            <w:top w:val="none" w:sz="0" w:space="0" w:color="auto"/>
                                            <w:left w:val="none" w:sz="0" w:space="0" w:color="auto"/>
                                            <w:bottom w:val="none" w:sz="0" w:space="0" w:color="auto"/>
                                            <w:right w:val="none" w:sz="0" w:space="0" w:color="auto"/>
                                          </w:divBdr>
                                        </w:div>
                                        <w:div w:id="236671772">
                                          <w:marLeft w:val="0"/>
                                          <w:marRight w:val="0"/>
                                          <w:marTop w:val="0"/>
                                          <w:marBottom w:val="0"/>
                                          <w:divBdr>
                                            <w:top w:val="none" w:sz="0" w:space="0" w:color="auto"/>
                                            <w:left w:val="none" w:sz="0" w:space="0" w:color="auto"/>
                                            <w:bottom w:val="none" w:sz="0" w:space="0" w:color="auto"/>
                                            <w:right w:val="none" w:sz="0" w:space="0" w:color="auto"/>
                                          </w:divBdr>
                                          <w:divsChild>
                                            <w:div w:id="461966053">
                                              <w:marLeft w:val="0"/>
                                              <w:marRight w:val="0"/>
                                              <w:marTop w:val="0"/>
                                              <w:marBottom w:val="0"/>
                                              <w:divBdr>
                                                <w:top w:val="none" w:sz="0" w:space="0" w:color="auto"/>
                                                <w:left w:val="none" w:sz="0" w:space="0" w:color="auto"/>
                                                <w:bottom w:val="none" w:sz="0" w:space="0" w:color="auto"/>
                                                <w:right w:val="none" w:sz="0" w:space="0" w:color="auto"/>
                                              </w:divBdr>
                                              <w:divsChild>
                                                <w:div w:id="203450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1849</Words>
  <Characters>10540</Characters>
  <Application>Microsoft Office Word</Application>
  <DocSecurity>0</DocSecurity>
  <Lines>87</Lines>
  <Paragraphs>24</Paragraphs>
  <ScaleCrop>false</ScaleCrop>
  <Company>微软(中国)有限公司</Company>
  <LinksUpToDate>false</LinksUpToDate>
  <CharactersWithSpaces>12365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2011-06-12T09:31:00Z</dcterms:created>
  <dcterms:modified xsi:type="dcterms:W3CDTF">2011-06-12T09:33:00Z</dcterms:modified>
</cp:coreProperties>
</file>