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701A" w:rsidRDefault="00E479F5">
      <w:r>
        <w:rPr>
          <w:szCs w:val="21"/>
        </w:rPr>
        <w:t>防治煤矿水害的十六字原则</w:t>
      </w:r>
      <w:r>
        <w:rPr>
          <w:szCs w:val="21"/>
        </w:rPr>
        <w:br/>
      </w:r>
      <w:r>
        <w:rPr>
          <w:szCs w:val="21"/>
        </w:rPr>
        <w:t xml:space="preserve">　　针对我国煤矿水文地质复杂和煤矿水害事故频发的实际情况，国家煤矿安全监察局在认真总结各方面教训、归纳提炼各地成功经验、组织专家广泛论证基础上，提出了煤矿水害防治</w:t>
      </w:r>
      <w:r>
        <w:rPr>
          <w:szCs w:val="21"/>
        </w:rPr>
        <w:t>“</w:t>
      </w:r>
      <w:r>
        <w:rPr>
          <w:szCs w:val="21"/>
        </w:rPr>
        <w:t>预测预报，有</w:t>
      </w:r>
      <w:proofErr w:type="gramStart"/>
      <w:r>
        <w:rPr>
          <w:szCs w:val="21"/>
        </w:rPr>
        <w:t>疑</w:t>
      </w:r>
      <w:proofErr w:type="gramEnd"/>
      <w:r>
        <w:rPr>
          <w:szCs w:val="21"/>
        </w:rPr>
        <w:t>必探，先探后掘，先治后采</w:t>
      </w:r>
      <w:r>
        <w:rPr>
          <w:szCs w:val="21"/>
        </w:rPr>
        <w:t>”</w:t>
      </w:r>
      <w:r>
        <w:rPr>
          <w:szCs w:val="21"/>
        </w:rPr>
        <w:t>的十六字原则和</w:t>
      </w:r>
      <w:r>
        <w:rPr>
          <w:szCs w:val="21"/>
        </w:rPr>
        <w:t>“</w:t>
      </w:r>
      <w:r>
        <w:rPr>
          <w:szCs w:val="21"/>
        </w:rPr>
        <w:t>防、堵、疏、排、截</w:t>
      </w:r>
      <w:r>
        <w:rPr>
          <w:szCs w:val="21"/>
        </w:rPr>
        <w:t>”</w:t>
      </w:r>
      <w:r>
        <w:rPr>
          <w:szCs w:val="21"/>
        </w:rPr>
        <w:t>五项综合治理措施。</w:t>
      </w:r>
      <w:r>
        <w:rPr>
          <w:szCs w:val="21"/>
        </w:rPr>
        <w:br/>
      </w:r>
      <w:r>
        <w:rPr>
          <w:szCs w:val="21"/>
        </w:rPr>
        <w:t xml:space="preserve">　　</w:t>
      </w:r>
      <w:r>
        <w:rPr>
          <w:szCs w:val="21"/>
        </w:rPr>
        <w:t>“</w:t>
      </w:r>
      <w:r>
        <w:rPr>
          <w:szCs w:val="21"/>
        </w:rPr>
        <w:t>十六字</w:t>
      </w:r>
      <w:r>
        <w:rPr>
          <w:szCs w:val="21"/>
        </w:rPr>
        <w:t>”</w:t>
      </w:r>
      <w:r>
        <w:rPr>
          <w:szCs w:val="21"/>
        </w:rPr>
        <w:t>原则和</w:t>
      </w:r>
      <w:r>
        <w:rPr>
          <w:szCs w:val="21"/>
        </w:rPr>
        <w:t>“</w:t>
      </w:r>
      <w:r>
        <w:rPr>
          <w:szCs w:val="21"/>
        </w:rPr>
        <w:t>五项</w:t>
      </w:r>
      <w:r>
        <w:rPr>
          <w:szCs w:val="21"/>
        </w:rPr>
        <w:t>”</w:t>
      </w:r>
      <w:r>
        <w:rPr>
          <w:szCs w:val="21"/>
        </w:rPr>
        <w:t>措施体现了我们对煤矿水害防治规律性认识的深化，具有十分重要的现实意义。</w:t>
      </w:r>
      <w:r>
        <w:rPr>
          <w:szCs w:val="21"/>
        </w:rPr>
        <w:br/>
      </w:r>
      <w:r>
        <w:rPr>
          <w:szCs w:val="21"/>
        </w:rPr>
        <w:t xml:space="preserve">　　</w:t>
      </w:r>
      <w:r>
        <w:rPr>
          <w:szCs w:val="21"/>
        </w:rPr>
        <w:br/>
      </w:r>
      <w:r>
        <w:rPr>
          <w:szCs w:val="21"/>
        </w:rPr>
        <w:t xml:space="preserve">　　第一，</w:t>
      </w:r>
      <w:r>
        <w:rPr>
          <w:szCs w:val="21"/>
        </w:rPr>
        <w:t>“</w:t>
      </w:r>
      <w:r>
        <w:rPr>
          <w:szCs w:val="21"/>
        </w:rPr>
        <w:t>十六字</w:t>
      </w:r>
      <w:r>
        <w:rPr>
          <w:szCs w:val="21"/>
        </w:rPr>
        <w:t>”</w:t>
      </w:r>
      <w:r>
        <w:rPr>
          <w:szCs w:val="21"/>
        </w:rPr>
        <w:t>原则科学地概括了水害治理的基本程序</w:t>
      </w:r>
      <w:r>
        <w:rPr>
          <w:szCs w:val="21"/>
        </w:rPr>
        <w:br/>
      </w:r>
      <w:r>
        <w:rPr>
          <w:szCs w:val="21"/>
        </w:rPr>
        <w:t xml:space="preserve">　　水害防治是有规律可循的，水害事故也是可以避免的。多年来，有关科研机构与煤矿企业密切配合，对水害的突水机理、探查技术、预测预报、预防措施等方面进行了深入的研究和科技攻关，初步掌握了其中的规律，</w:t>
      </w:r>
      <w:r>
        <w:rPr>
          <w:szCs w:val="21"/>
        </w:rPr>
        <w:t>“</w:t>
      </w:r>
      <w:r>
        <w:rPr>
          <w:szCs w:val="21"/>
        </w:rPr>
        <w:t>十六字</w:t>
      </w:r>
      <w:r>
        <w:rPr>
          <w:szCs w:val="21"/>
        </w:rPr>
        <w:t>”</w:t>
      </w:r>
      <w:r>
        <w:rPr>
          <w:szCs w:val="21"/>
        </w:rPr>
        <w:t>原则就是对这一规律的总结和概括。</w:t>
      </w:r>
      <w:r>
        <w:rPr>
          <w:szCs w:val="21"/>
        </w:rPr>
        <w:t>“</w:t>
      </w:r>
      <w:r>
        <w:rPr>
          <w:szCs w:val="21"/>
        </w:rPr>
        <w:t>预测预报</w:t>
      </w:r>
      <w:r>
        <w:rPr>
          <w:szCs w:val="21"/>
        </w:rPr>
        <w:t>”</w:t>
      </w:r>
      <w:r>
        <w:rPr>
          <w:szCs w:val="21"/>
        </w:rPr>
        <w:t>是水害防治的基础，要在查清矿井水文地质条件的基础上，对矿井生产区域的地质构造情况、水害类型等进行分析，提出预防处理水害的措施。</w:t>
      </w:r>
      <w:r>
        <w:rPr>
          <w:szCs w:val="21"/>
        </w:rPr>
        <w:t>“</w:t>
      </w:r>
      <w:r>
        <w:rPr>
          <w:szCs w:val="21"/>
        </w:rPr>
        <w:t>有</w:t>
      </w:r>
      <w:proofErr w:type="gramStart"/>
      <w:r>
        <w:rPr>
          <w:szCs w:val="21"/>
        </w:rPr>
        <w:t>疑</w:t>
      </w:r>
      <w:proofErr w:type="gramEnd"/>
      <w:r>
        <w:rPr>
          <w:szCs w:val="21"/>
        </w:rPr>
        <w:t>必探</w:t>
      </w:r>
      <w:r>
        <w:rPr>
          <w:szCs w:val="21"/>
        </w:rPr>
        <w:t>”</w:t>
      </w:r>
      <w:r>
        <w:rPr>
          <w:szCs w:val="21"/>
        </w:rPr>
        <w:t>、</w:t>
      </w:r>
      <w:r>
        <w:rPr>
          <w:szCs w:val="21"/>
        </w:rPr>
        <w:t>“</w:t>
      </w:r>
      <w:r>
        <w:rPr>
          <w:szCs w:val="21"/>
        </w:rPr>
        <w:t>先探后掘</w:t>
      </w:r>
      <w:r>
        <w:rPr>
          <w:szCs w:val="21"/>
        </w:rPr>
        <w:t>”</w:t>
      </w:r>
      <w:r>
        <w:rPr>
          <w:szCs w:val="21"/>
        </w:rPr>
        <w:t>是水害防治的关键，在</w:t>
      </w:r>
      <w:r>
        <w:rPr>
          <w:szCs w:val="21"/>
        </w:rPr>
        <w:t>“</w:t>
      </w:r>
      <w:r>
        <w:rPr>
          <w:szCs w:val="21"/>
        </w:rPr>
        <w:t>预测预报</w:t>
      </w:r>
      <w:r>
        <w:rPr>
          <w:szCs w:val="21"/>
        </w:rPr>
        <w:t>”</w:t>
      </w:r>
      <w:r>
        <w:rPr>
          <w:szCs w:val="21"/>
        </w:rPr>
        <w:t>工作的基础上，分析可能构成水害威胁的区域，采用钻探、物探、</w:t>
      </w:r>
      <w:proofErr w:type="gramStart"/>
      <w:r>
        <w:rPr>
          <w:szCs w:val="21"/>
        </w:rPr>
        <w:t>化探等综合</w:t>
      </w:r>
      <w:proofErr w:type="gramEnd"/>
      <w:r>
        <w:rPr>
          <w:szCs w:val="21"/>
        </w:rPr>
        <w:t>技术手段查明水害隐患，提出水文地质分析报告，确保井下采掘安全。</w:t>
      </w:r>
      <w:r>
        <w:rPr>
          <w:szCs w:val="21"/>
        </w:rPr>
        <w:t>“</w:t>
      </w:r>
      <w:r>
        <w:rPr>
          <w:szCs w:val="21"/>
        </w:rPr>
        <w:t>先治后采</w:t>
      </w:r>
      <w:r>
        <w:rPr>
          <w:szCs w:val="21"/>
        </w:rPr>
        <w:t>”</w:t>
      </w:r>
      <w:r>
        <w:rPr>
          <w:szCs w:val="21"/>
        </w:rPr>
        <w:t>是水害防治的最终目标，对排查的水害隐患，必须</w:t>
      </w:r>
      <w:proofErr w:type="gramStart"/>
      <w:r>
        <w:rPr>
          <w:szCs w:val="21"/>
        </w:rPr>
        <w:t>先治理</w:t>
      </w:r>
      <w:proofErr w:type="gramEnd"/>
      <w:r>
        <w:rPr>
          <w:szCs w:val="21"/>
        </w:rPr>
        <w:t>后开采。</w:t>
      </w:r>
      <w:r>
        <w:rPr>
          <w:szCs w:val="21"/>
        </w:rPr>
        <w:br/>
      </w:r>
      <w:r>
        <w:rPr>
          <w:szCs w:val="21"/>
        </w:rPr>
        <w:t xml:space="preserve">　　</w:t>
      </w:r>
      <w:r>
        <w:rPr>
          <w:szCs w:val="21"/>
        </w:rPr>
        <w:br/>
      </w:r>
      <w:r>
        <w:rPr>
          <w:szCs w:val="21"/>
        </w:rPr>
        <w:t xml:space="preserve">　　第二，</w:t>
      </w:r>
      <w:r>
        <w:rPr>
          <w:szCs w:val="21"/>
        </w:rPr>
        <w:t>“</w:t>
      </w:r>
      <w:r>
        <w:rPr>
          <w:szCs w:val="21"/>
        </w:rPr>
        <w:t>十六字</w:t>
      </w:r>
      <w:r>
        <w:rPr>
          <w:szCs w:val="21"/>
        </w:rPr>
        <w:t>”</w:t>
      </w:r>
      <w:r>
        <w:rPr>
          <w:szCs w:val="21"/>
        </w:rPr>
        <w:t>原则是煤矿企业防治</w:t>
      </w:r>
      <w:proofErr w:type="gramStart"/>
      <w:r>
        <w:rPr>
          <w:szCs w:val="21"/>
        </w:rPr>
        <w:t>水实践</w:t>
      </w:r>
      <w:proofErr w:type="gramEnd"/>
      <w:r>
        <w:rPr>
          <w:szCs w:val="21"/>
        </w:rPr>
        <w:t>经验的总结</w:t>
      </w:r>
      <w:r>
        <w:rPr>
          <w:szCs w:val="21"/>
        </w:rPr>
        <w:br/>
      </w:r>
      <w:r>
        <w:rPr>
          <w:szCs w:val="21"/>
        </w:rPr>
        <w:t xml:space="preserve">　　我国的大水矿区如肥城、开滦、焦作等多年来一直注重煤矿水害隐患的排查，加大防治</w:t>
      </w:r>
      <w:proofErr w:type="gramStart"/>
      <w:r>
        <w:rPr>
          <w:szCs w:val="21"/>
        </w:rPr>
        <w:t>水资金</w:t>
      </w:r>
      <w:proofErr w:type="gramEnd"/>
      <w:r>
        <w:rPr>
          <w:szCs w:val="21"/>
        </w:rPr>
        <w:t>投入，对煤层底板含水层进行注浆加固改造、变强含水层为弱含水层或隔水层，已连续多年未发生淹井伤亡事故。特别是河南省焦作煤业集团，自</w:t>
      </w:r>
      <w:r>
        <w:rPr>
          <w:szCs w:val="21"/>
        </w:rPr>
        <w:t>1986</w:t>
      </w:r>
      <w:r>
        <w:rPr>
          <w:szCs w:val="21"/>
        </w:rPr>
        <w:t>年以来，坚持</w:t>
      </w:r>
      <w:r>
        <w:rPr>
          <w:szCs w:val="21"/>
        </w:rPr>
        <w:t>“</w:t>
      </w:r>
      <w:r>
        <w:rPr>
          <w:szCs w:val="21"/>
        </w:rPr>
        <w:t>预测预报、有</w:t>
      </w:r>
      <w:proofErr w:type="gramStart"/>
      <w:r>
        <w:rPr>
          <w:szCs w:val="21"/>
        </w:rPr>
        <w:t>疑</w:t>
      </w:r>
      <w:proofErr w:type="gramEnd"/>
      <w:r>
        <w:rPr>
          <w:szCs w:val="21"/>
        </w:rPr>
        <w:t>必探、有掘必探、先探后掘、先治后采</w:t>
      </w:r>
      <w:r>
        <w:rPr>
          <w:szCs w:val="21"/>
        </w:rPr>
        <w:t>”</w:t>
      </w:r>
      <w:r>
        <w:rPr>
          <w:szCs w:val="21"/>
        </w:rPr>
        <w:t>，合理</w:t>
      </w:r>
      <w:proofErr w:type="gramStart"/>
      <w:r>
        <w:rPr>
          <w:szCs w:val="21"/>
        </w:rPr>
        <w:t>留设各</w:t>
      </w:r>
      <w:proofErr w:type="gramEnd"/>
      <w:r>
        <w:rPr>
          <w:szCs w:val="21"/>
        </w:rPr>
        <w:t>类防水煤（岩）柱，对煤层底板先注浆加固后开采，连续</w:t>
      </w:r>
      <w:r>
        <w:rPr>
          <w:szCs w:val="21"/>
        </w:rPr>
        <w:t>20</w:t>
      </w:r>
      <w:r>
        <w:rPr>
          <w:szCs w:val="21"/>
        </w:rPr>
        <w:t>年未发生大的突水事故和淹井事故。这些典型经验充分说明，不管水害多么严重，只要尊重科学规律，坚持</w:t>
      </w:r>
      <w:r>
        <w:rPr>
          <w:szCs w:val="21"/>
        </w:rPr>
        <w:t>“</w:t>
      </w:r>
      <w:r>
        <w:rPr>
          <w:szCs w:val="21"/>
        </w:rPr>
        <w:t>十六字</w:t>
      </w:r>
      <w:r>
        <w:rPr>
          <w:szCs w:val="21"/>
        </w:rPr>
        <w:t>”</w:t>
      </w:r>
      <w:r>
        <w:rPr>
          <w:szCs w:val="21"/>
        </w:rPr>
        <w:t>原则，真正把工作做实、做到位，就一定能够防范煤矿重特大水害事故。</w:t>
      </w:r>
      <w:r>
        <w:rPr>
          <w:szCs w:val="21"/>
        </w:rPr>
        <w:br/>
      </w:r>
      <w:r>
        <w:rPr>
          <w:szCs w:val="21"/>
        </w:rPr>
        <w:t xml:space="preserve">　　</w:t>
      </w:r>
      <w:r>
        <w:rPr>
          <w:szCs w:val="21"/>
        </w:rPr>
        <w:br/>
      </w:r>
      <w:r>
        <w:rPr>
          <w:szCs w:val="21"/>
        </w:rPr>
        <w:t xml:space="preserve">　　第三，</w:t>
      </w:r>
      <w:r>
        <w:rPr>
          <w:szCs w:val="21"/>
        </w:rPr>
        <w:t>“</w:t>
      </w:r>
      <w:r>
        <w:rPr>
          <w:szCs w:val="21"/>
        </w:rPr>
        <w:t>十六字</w:t>
      </w:r>
      <w:r>
        <w:rPr>
          <w:szCs w:val="21"/>
        </w:rPr>
        <w:t>”</w:t>
      </w:r>
      <w:r>
        <w:rPr>
          <w:szCs w:val="21"/>
        </w:rPr>
        <w:t>原则体现了预防为主、关口前移的要求</w:t>
      </w:r>
      <w:r>
        <w:rPr>
          <w:szCs w:val="21"/>
        </w:rPr>
        <w:br/>
      </w:r>
      <w:r>
        <w:rPr>
          <w:szCs w:val="21"/>
        </w:rPr>
        <w:t xml:space="preserve">　　</w:t>
      </w:r>
      <w:r>
        <w:rPr>
          <w:szCs w:val="21"/>
        </w:rPr>
        <w:t>1986</w:t>
      </w:r>
      <w:r>
        <w:rPr>
          <w:szCs w:val="21"/>
        </w:rPr>
        <w:t>年颁发的《煤矿防治水条例》规定</w:t>
      </w:r>
      <w:r>
        <w:rPr>
          <w:szCs w:val="21"/>
        </w:rPr>
        <w:t>“</w:t>
      </w:r>
      <w:r>
        <w:rPr>
          <w:szCs w:val="21"/>
        </w:rPr>
        <w:t>在受水害威胁的地区，必须坚持</w:t>
      </w:r>
      <w:r>
        <w:rPr>
          <w:szCs w:val="21"/>
        </w:rPr>
        <w:t>‘</w:t>
      </w:r>
      <w:r>
        <w:rPr>
          <w:szCs w:val="21"/>
        </w:rPr>
        <w:t>有疑必探，先探后掘</w:t>
      </w:r>
      <w:r>
        <w:rPr>
          <w:szCs w:val="21"/>
        </w:rPr>
        <w:t>’</w:t>
      </w:r>
      <w:r>
        <w:rPr>
          <w:szCs w:val="21"/>
        </w:rPr>
        <w:t>的原则</w:t>
      </w:r>
      <w:r>
        <w:rPr>
          <w:szCs w:val="21"/>
        </w:rPr>
        <w:t>”</w:t>
      </w:r>
      <w:r>
        <w:rPr>
          <w:szCs w:val="21"/>
        </w:rPr>
        <w:t>。</w:t>
      </w:r>
      <w:r>
        <w:rPr>
          <w:szCs w:val="21"/>
        </w:rPr>
        <w:t>2004</w:t>
      </w:r>
      <w:r>
        <w:rPr>
          <w:szCs w:val="21"/>
        </w:rPr>
        <w:t>年修订的《煤矿安全规程》规定</w:t>
      </w:r>
      <w:r>
        <w:rPr>
          <w:szCs w:val="21"/>
        </w:rPr>
        <w:t>“</w:t>
      </w:r>
      <w:r>
        <w:rPr>
          <w:szCs w:val="21"/>
        </w:rPr>
        <w:t>矿井必须作好水害分析预报，坚持有</w:t>
      </w:r>
      <w:proofErr w:type="gramStart"/>
      <w:r>
        <w:rPr>
          <w:szCs w:val="21"/>
        </w:rPr>
        <w:t>疑</w:t>
      </w:r>
      <w:proofErr w:type="gramEnd"/>
      <w:r>
        <w:rPr>
          <w:szCs w:val="21"/>
        </w:rPr>
        <w:t>必探，先探后掘的探放水原则</w:t>
      </w:r>
      <w:r>
        <w:rPr>
          <w:szCs w:val="21"/>
        </w:rPr>
        <w:t>”</w:t>
      </w:r>
      <w:r>
        <w:rPr>
          <w:szCs w:val="21"/>
        </w:rPr>
        <w:t>。</w:t>
      </w:r>
      <w:r>
        <w:rPr>
          <w:szCs w:val="21"/>
        </w:rPr>
        <w:t>“</w:t>
      </w:r>
      <w:r>
        <w:rPr>
          <w:szCs w:val="21"/>
        </w:rPr>
        <w:t>十六字</w:t>
      </w:r>
      <w:r>
        <w:rPr>
          <w:szCs w:val="21"/>
        </w:rPr>
        <w:t>”</w:t>
      </w:r>
      <w:r>
        <w:rPr>
          <w:szCs w:val="21"/>
        </w:rPr>
        <w:t>原则是对以往防治</w:t>
      </w:r>
      <w:proofErr w:type="gramStart"/>
      <w:r>
        <w:rPr>
          <w:szCs w:val="21"/>
        </w:rPr>
        <w:t>水工作</w:t>
      </w:r>
      <w:proofErr w:type="gramEnd"/>
      <w:r>
        <w:rPr>
          <w:szCs w:val="21"/>
        </w:rPr>
        <w:t>经验的概括，更进一步体现了</w:t>
      </w:r>
      <w:r>
        <w:rPr>
          <w:szCs w:val="21"/>
        </w:rPr>
        <w:t>“</w:t>
      </w:r>
      <w:r>
        <w:rPr>
          <w:szCs w:val="21"/>
        </w:rPr>
        <w:t>预防为主，综合治理</w:t>
      </w:r>
      <w:r>
        <w:rPr>
          <w:szCs w:val="21"/>
        </w:rPr>
        <w:t>”</w:t>
      </w:r>
      <w:r>
        <w:rPr>
          <w:szCs w:val="21"/>
        </w:rPr>
        <w:t>的方针。所增加的</w:t>
      </w:r>
      <w:r>
        <w:rPr>
          <w:szCs w:val="21"/>
        </w:rPr>
        <w:t>“</w:t>
      </w:r>
      <w:r>
        <w:rPr>
          <w:szCs w:val="21"/>
        </w:rPr>
        <w:t>预测预报</w:t>
      </w:r>
      <w:r>
        <w:rPr>
          <w:szCs w:val="21"/>
        </w:rPr>
        <w:t>”</w:t>
      </w:r>
      <w:r>
        <w:rPr>
          <w:szCs w:val="21"/>
        </w:rPr>
        <w:t>和</w:t>
      </w:r>
      <w:r>
        <w:rPr>
          <w:szCs w:val="21"/>
        </w:rPr>
        <w:t>“</w:t>
      </w:r>
      <w:r>
        <w:rPr>
          <w:szCs w:val="21"/>
        </w:rPr>
        <w:t>先治后采</w:t>
      </w:r>
      <w:r>
        <w:rPr>
          <w:szCs w:val="21"/>
        </w:rPr>
        <w:t>”</w:t>
      </w:r>
      <w:r>
        <w:rPr>
          <w:szCs w:val="21"/>
        </w:rPr>
        <w:t>八个字，都是煤矿水害事故血的教训换来的，</w:t>
      </w:r>
      <w:r>
        <w:rPr>
          <w:szCs w:val="21"/>
        </w:rPr>
        <w:t>“</w:t>
      </w:r>
      <w:r>
        <w:rPr>
          <w:szCs w:val="21"/>
        </w:rPr>
        <w:t>十六字</w:t>
      </w:r>
      <w:r>
        <w:rPr>
          <w:szCs w:val="21"/>
        </w:rPr>
        <w:t>”</w:t>
      </w:r>
      <w:r>
        <w:rPr>
          <w:szCs w:val="21"/>
        </w:rPr>
        <w:t>原则是对</w:t>
      </w:r>
      <w:r>
        <w:rPr>
          <w:szCs w:val="21"/>
        </w:rPr>
        <w:t>“</w:t>
      </w:r>
      <w:r>
        <w:rPr>
          <w:szCs w:val="21"/>
        </w:rPr>
        <w:t>八字</w:t>
      </w:r>
      <w:r>
        <w:rPr>
          <w:szCs w:val="21"/>
        </w:rPr>
        <w:t>”</w:t>
      </w:r>
      <w:r>
        <w:rPr>
          <w:szCs w:val="21"/>
        </w:rPr>
        <w:t>原则的升华和提高。</w:t>
      </w:r>
      <w:r>
        <w:rPr>
          <w:szCs w:val="21"/>
        </w:rPr>
        <w:br/>
      </w:r>
      <w:r>
        <w:rPr>
          <w:szCs w:val="21"/>
        </w:rPr>
        <w:t xml:space="preserve">　　</w:t>
      </w:r>
      <w:r>
        <w:rPr>
          <w:szCs w:val="21"/>
        </w:rPr>
        <w:br/>
      </w:r>
      <w:r>
        <w:rPr>
          <w:szCs w:val="21"/>
        </w:rPr>
        <w:t xml:space="preserve">　　第四，</w:t>
      </w:r>
      <w:r>
        <w:rPr>
          <w:szCs w:val="21"/>
        </w:rPr>
        <w:t>“</w:t>
      </w:r>
      <w:r>
        <w:rPr>
          <w:szCs w:val="21"/>
        </w:rPr>
        <w:t>五项</w:t>
      </w:r>
      <w:r>
        <w:rPr>
          <w:szCs w:val="21"/>
        </w:rPr>
        <w:t>”</w:t>
      </w:r>
      <w:r>
        <w:rPr>
          <w:szCs w:val="21"/>
        </w:rPr>
        <w:t>措施科学概括了水害治理的基本技术要求</w:t>
      </w:r>
      <w:r>
        <w:rPr>
          <w:szCs w:val="21"/>
        </w:rPr>
        <w:br/>
      </w:r>
      <w:r>
        <w:rPr>
          <w:szCs w:val="21"/>
        </w:rPr>
        <w:t xml:space="preserve">　　</w:t>
      </w:r>
      <w:r>
        <w:rPr>
          <w:szCs w:val="21"/>
        </w:rPr>
        <w:t>“</w:t>
      </w:r>
      <w:r>
        <w:rPr>
          <w:szCs w:val="21"/>
        </w:rPr>
        <w:t>防、堵、疏、排、截</w:t>
      </w:r>
      <w:r>
        <w:rPr>
          <w:szCs w:val="21"/>
        </w:rPr>
        <w:t>”</w:t>
      </w:r>
      <w:r>
        <w:rPr>
          <w:szCs w:val="21"/>
        </w:rPr>
        <w:t>是我们在长期治理各类煤矿水害实践中总结出的行之有效的方法。其主要含义和基本技术要求是：合理</w:t>
      </w:r>
      <w:proofErr w:type="gramStart"/>
      <w:r>
        <w:rPr>
          <w:szCs w:val="21"/>
        </w:rPr>
        <w:t>留设各</w:t>
      </w:r>
      <w:proofErr w:type="gramEnd"/>
      <w:r>
        <w:rPr>
          <w:szCs w:val="21"/>
        </w:rPr>
        <w:t>类防水煤柱，注浆封堵具有突水威胁的含水层，探</w:t>
      </w:r>
      <w:proofErr w:type="gramStart"/>
      <w:r>
        <w:rPr>
          <w:szCs w:val="21"/>
        </w:rPr>
        <w:t>放老空水</w:t>
      </w:r>
      <w:proofErr w:type="gramEnd"/>
      <w:r>
        <w:rPr>
          <w:szCs w:val="21"/>
        </w:rPr>
        <w:t>和对承压含水层进行疏水降压，完善矿井排水系统，加强地表水的截流治理。河北省开滦矿业集团</w:t>
      </w:r>
      <w:proofErr w:type="gramStart"/>
      <w:r>
        <w:rPr>
          <w:szCs w:val="21"/>
        </w:rPr>
        <w:t>范</w:t>
      </w:r>
      <w:proofErr w:type="gramEnd"/>
      <w:r>
        <w:rPr>
          <w:szCs w:val="21"/>
        </w:rPr>
        <w:t>各庄</w:t>
      </w:r>
      <w:proofErr w:type="gramStart"/>
      <w:r>
        <w:rPr>
          <w:szCs w:val="21"/>
        </w:rPr>
        <w:t>矿针对奥灰</w:t>
      </w:r>
      <w:proofErr w:type="gramEnd"/>
      <w:r>
        <w:rPr>
          <w:szCs w:val="21"/>
        </w:rPr>
        <w:t>水、冲积层水、顶板砂岩水、</w:t>
      </w:r>
      <w:proofErr w:type="gramStart"/>
      <w:r>
        <w:rPr>
          <w:szCs w:val="21"/>
        </w:rPr>
        <w:t>老空水</w:t>
      </w:r>
      <w:proofErr w:type="gramEnd"/>
      <w:r>
        <w:rPr>
          <w:szCs w:val="21"/>
        </w:rPr>
        <w:t>等多种水害隐患，积极采用综合立体探测技术，查明矿区水文地质情况，合理留</w:t>
      </w:r>
      <w:proofErr w:type="gramStart"/>
      <w:r>
        <w:rPr>
          <w:szCs w:val="21"/>
        </w:rPr>
        <w:t>设防水煤</w:t>
      </w:r>
      <w:proofErr w:type="gramEnd"/>
      <w:r>
        <w:rPr>
          <w:szCs w:val="21"/>
        </w:rPr>
        <w:t>（岩）柱，</w:t>
      </w:r>
      <w:proofErr w:type="gramStart"/>
      <w:r>
        <w:rPr>
          <w:szCs w:val="21"/>
        </w:rPr>
        <w:t>疏放老空水</w:t>
      </w:r>
      <w:proofErr w:type="gramEnd"/>
      <w:r>
        <w:rPr>
          <w:szCs w:val="21"/>
        </w:rPr>
        <w:t>和顶板砂岩水，对</w:t>
      </w:r>
      <w:proofErr w:type="gramStart"/>
      <w:r>
        <w:rPr>
          <w:szCs w:val="21"/>
        </w:rPr>
        <w:t>奥灰水实行</w:t>
      </w:r>
      <w:proofErr w:type="gramEnd"/>
      <w:r>
        <w:rPr>
          <w:szCs w:val="21"/>
        </w:rPr>
        <w:t>疏水降压，封堵有突水威胁的隐伏陷落柱和导水断层，完善矿井排水系统，增加矿井抗灾能力，加强地表水的截流治理，多年来，有效预防了突水淹井和重特大水害事故。</w:t>
      </w:r>
      <w:r>
        <w:rPr>
          <w:szCs w:val="21"/>
        </w:rPr>
        <w:br/>
      </w:r>
      <w:r>
        <w:rPr>
          <w:szCs w:val="21"/>
        </w:rPr>
        <w:t xml:space="preserve">　　</w:t>
      </w:r>
      <w:r>
        <w:rPr>
          <w:szCs w:val="21"/>
        </w:rPr>
        <w:t>“</w:t>
      </w:r>
      <w:r>
        <w:rPr>
          <w:szCs w:val="21"/>
        </w:rPr>
        <w:t>十六字</w:t>
      </w:r>
      <w:r>
        <w:rPr>
          <w:szCs w:val="21"/>
        </w:rPr>
        <w:t>”</w:t>
      </w:r>
      <w:r>
        <w:rPr>
          <w:szCs w:val="21"/>
        </w:rPr>
        <w:t>原则和</w:t>
      </w:r>
      <w:r>
        <w:rPr>
          <w:szCs w:val="21"/>
        </w:rPr>
        <w:t>“</w:t>
      </w:r>
      <w:r>
        <w:rPr>
          <w:szCs w:val="21"/>
        </w:rPr>
        <w:t>五项</w:t>
      </w:r>
      <w:r>
        <w:rPr>
          <w:szCs w:val="21"/>
        </w:rPr>
        <w:t>”</w:t>
      </w:r>
      <w:r>
        <w:rPr>
          <w:szCs w:val="21"/>
        </w:rPr>
        <w:t>措施是水害防治的一个有机整体，必须全面系统地贯彻落实。同</w:t>
      </w:r>
      <w:r>
        <w:rPr>
          <w:szCs w:val="21"/>
        </w:rPr>
        <w:lastRenderedPageBreak/>
        <w:t>时，</w:t>
      </w:r>
      <w:r>
        <w:rPr>
          <w:szCs w:val="21"/>
        </w:rPr>
        <w:t>“</w:t>
      </w:r>
      <w:r>
        <w:rPr>
          <w:szCs w:val="21"/>
        </w:rPr>
        <w:t>十六字</w:t>
      </w:r>
      <w:r>
        <w:rPr>
          <w:szCs w:val="21"/>
        </w:rPr>
        <w:t>”</w:t>
      </w:r>
      <w:r>
        <w:rPr>
          <w:szCs w:val="21"/>
        </w:rPr>
        <w:t>原则和</w:t>
      </w:r>
      <w:r>
        <w:rPr>
          <w:szCs w:val="21"/>
        </w:rPr>
        <w:t>“</w:t>
      </w:r>
      <w:r>
        <w:rPr>
          <w:szCs w:val="21"/>
        </w:rPr>
        <w:t>五项</w:t>
      </w:r>
      <w:r>
        <w:rPr>
          <w:szCs w:val="21"/>
        </w:rPr>
        <w:t>”</w:t>
      </w:r>
      <w:r>
        <w:rPr>
          <w:szCs w:val="21"/>
        </w:rPr>
        <w:t>措施也有待遇各地区、各单位希望同志们在实际工作中不断加以总结完善，从而不断提高水害防治水平。</w:t>
      </w:r>
      <w:r>
        <w:rPr>
          <w:szCs w:val="21"/>
        </w:rPr>
        <w:br/>
      </w:r>
      <w:r>
        <w:rPr>
          <w:szCs w:val="21"/>
        </w:rPr>
        <w:t xml:space="preserve">　　各煤矿企业和有关单位都要针对当前及今后一个时期煤矿水害防治工作的实际，认真编制煤矿防治</w:t>
      </w:r>
      <w:proofErr w:type="gramStart"/>
      <w:r>
        <w:rPr>
          <w:szCs w:val="21"/>
        </w:rPr>
        <w:t>水计划</w:t>
      </w:r>
      <w:proofErr w:type="gramEnd"/>
      <w:r>
        <w:rPr>
          <w:szCs w:val="21"/>
        </w:rPr>
        <w:t>和应急预案，坚持煤矿防治水</w:t>
      </w:r>
      <w:r>
        <w:rPr>
          <w:szCs w:val="21"/>
        </w:rPr>
        <w:t>“</w:t>
      </w:r>
      <w:r>
        <w:rPr>
          <w:szCs w:val="21"/>
        </w:rPr>
        <w:t>十六字</w:t>
      </w:r>
      <w:r>
        <w:rPr>
          <w:szCs w:val="21"/>
        </w:rPr>
        <w:t>”</w:t>
      </w:r>
      <w:r>
        <w:rPr>
          <w:szCs w:val="21"/>
        </w:rPr>
        <w:t>原则，落实</w:t>
      </w:r>
      <w:r>
        <w:rPr>
          <w:szCs w:val="21"/>
        </w:rPr>
        <w:t>“</w:t>
      </w:r>
      <w:r>
        <w:rPr>
          <w:szCs w:val="21"/>
        </w:rPr>
        <w:t>五项</w:t>
      </w:r>
      <w:r>
        <w:rPr>
          <w:szCs w:val="21"/>
        </w:rPr>
        <w:t>”</w:t>
      </w:r>
      <w:r>
        <w:rPr>
          <w:szCs w:val="21"/>
        </w:rPr>
        <w:t>措施，加大矿井防治水设施、设备的投入，加强煤矿水文地质预测预报系统的研究和新技术、新装备的推广，建立矿井水害防治工作长效机制。受水害威胁的煤矿要建立完善的防排水系统；</w:t>
      </w:r>
      <w:proofErr w:type="gramStart"/>
      <w:r>
        <w:rPr>
          <w:szCs w:val="21"/>
        </w:rPr>
        <w:t>受奥灰水</w:t>
      </w:r>
      <w:proofErr w:type="gramEnd"/>
      <w:r>
        <w:rPr>
          <w:szCs w:val="21"/>
        </w:rPr>
        <w:t>、</w:t>
      </w:r>
      <w:proofErr w:type="gramStart"/>
      <w:r>
        <w:rPr>
          <w:szCs w:val="21"/>
        </w:rPr>
        <w:t>老空水</w:t>
      </w:r>
      <w:proofErr w:type="gramEnd"/>
      <w:r>
        <w:rPr>
          <w:szCs w:val="21"/>
        </w:rPr>
        <w:t>和承压含水层水威胁的矿井，要建立并实施煤矿地质及水文地质安全保障体系。通过有力的控制和严格的管理，真正使矿井水害防治工作取得新的成效。</w:t>
      </w:r>
      <w:r>
        <w:rPr>
          <w:szCs w:val="21"/>
        </w:rPr>
        <w:br/>
      </w:r>
      <w:r>
        <w:rPr>
          <w:szCs w:val="21"/>
        </w:rPr>
        <w:t xml:space="preserve">　　</w:t>
      </w:r>
      <w:r>
        <w:rPr>
          <w:szCs w:val="21"/>
        </w:rPr>
        <w:br/>
      </w:r>
      <w:r>
        <w:rPr>
          <w:szCs w:val="21"/>
        </w:rPr>
        <w:t xml:space="preserve">　　煤矿水害防治的五项重点，</w:t>
      </w:r>
      <w:r>
        <w:rPr>
          <w:szCs w:val="21"/>
        </w:rPr>
        <w:br/>
      </w:r>
      <w:r>
        <w:rPr>
          <w:szCs w:val="21"/>
        </w:rPr>
        <w:t xml:space="preserve">　　煤矿水害防治是一项复杂的系统工程，也是同自然灾害作斗争的科学实践，需要采取综合治理的措施，既要抓全面，又要抓重点；既要治标，更要治本。当前要突出抓好五项重点工作的落实：</w:t>
      </w:r>
      <w:r>
        <w:rPr>
          <w:szCs w:val="21"/>
        </w:rPr>
        <w:br/>
      </w:r>
      <w:r>
        <w:rPr>
          <w:szCs w:val="21"/>
        </w:rPr>
        <w:t xml:space="preserve">　　</w:t>
      </w:r>
      <w:r>
        <w:rPr>
          <w:szCs w:val="21"/>
        </w:rPr>
        <w:br/>
      </w:r>
      <w:r>
        <w:rPr>
          <w:szCs w:val="21"/>
        </w:rPr>
        <w:t xml:space="preserve">　　一、明确煤矿水害防治工作责任，健全工作体系。</w:t>
      </w:r>
      <w:r>
        <w:rPr>
          <w:szCs w:val="21"/>
        </w:rPr>
        <w:br/>
      </w:r>
      <w:r>
        <w:rPr>
          <w:szCs w:val="21"/>
        </w:rPr>
        <w:t xml:space="preserve">　　煤矿企业作为安全生产工作的责任主体。也是防治</w:t>
      </w:r>
      <w:proofErr w:type="gramStart"/>
      <w:r>
        <w:rPr>
          <w:szCs w:val="21"/>
        </w:rPr>
        <w:t>水工作</w:t>
      </w:r>
      <w:proofErr w:type="gramEnd"/>
      <w:r>
        <w:rPr>
          <w:szCs w:val="21"/>
        </w:rPr>
        <w:t>的责任主体。煤矿主要负责人是水害防治工作的第一责任人，要对本单位的水害防治工作全面负责，组织落实重大水害防治安全技术措施；总工程师是矿井水害防治技术管理工作的主要责任人，负责对水害防治相关技术工作的日常管理。各煤矿企业要根据矿井水害情况，配备专职水害防治人员；水文地质条件复杂或水害隐患严重的煤矿企业，应当设立专门防治水机构，配备专职技术负责人。要依据《煤矿安全规程》，建立健全各级水害防治工作责任制，明确责任，抓好日常水害防治工作。</w:t>
      </w:r>
      <w:r>
        <w:rPr>
          <w:szCs w:val="21"/>
        </w:rPr>
        <w:br/>
      </w:r>
      <w:r>
        <w:rPr>
          <w:szCs w:val="21"/>
        </w:rPr>
        <w:t xml:space="preserve">　　</w:t>
      </w:r>
      <w:r>
        <w:rPr>
          <w:szCs w:val="21"/>
        </w:rPr>
        <w:br/>
      </w:r>
      <w:r>
        <w:rPr>
          <w:szCs w:val="21"/>
        </w:rPr>
        <w:t xml:space="preserve">　　二、完善煤矿水害防治工作机制，严格落实有关措施</w:t>
      </w:r>
      <w:r>
        <w:rPr>
          <w:szCs w:val="21"/>
        </w:rPr>
        <w:br/>
      </w:r>
      <w:r>
        <w:rPr>
          <w:szCs w:val="21"/>
        </w:rPr>
        <w:t xml:space="preserve">　　煤矿企业要建立健全各级水害防治技术管理责任、部门业务保安、措施审批、隐患排查治理、安全设施</w:t>
      </w:r>
      <w:proofErr w:type="gramStart"/>
      <w:r>
        <w:rPr>
          <w:szCs w:val="21"/>
        </w:rPr>
        <w:t>管理和探放水</w:t>
      </w:r>
      <w:proofErr w:type="gramEnd"/>
      <w:r>
        <w:rPr>
          <w:szCs w:val="21"/>
        </w:rPr>
        <w:t>等制度。要开展对矿井范围内老窑、采空区、含水层和废弃巷道积水等普查工作，通过收集资料、现场调查、打探水钻等措施，查明相邻煤矿及废弃老窑情况，建立防治水基础资料档案。要制定矿区水害防治标准和防治</w:t>
      </w:r>
      <w:proofErr w:type="gramStart"/>
      <w:r>
        <w:rPr>
          <w:szCs w:val="21"/>
        </w:rPr>
        <w:t>水实施</w:t>
      </w:r>
      <w:proofErr w:type="gramEnd"/>
      <w:r>
        <w:rPr>
          <w:szCs w:val="21"/>
        </w:rPr>
        <w:t>细则，并抓好落实。要进一步加强矿井地测防治水安全质量标准化建设，认真开展质量达标活动，夯实矿井地测防治水基础工作。要按照《煤矿安全规程》的要求，落实保障防治水安全的技术措施、管理措施、探放水措施，提高矿井</w:t>
      </w:r>
      <w:proofErr w:type="gramStart"/>
      <w:r>
        <w:rPr>
          <w:szCs w:val="21"/>
        </w:rPr>
        <w:t>防范重</w:t>
      </w:r>
      <w:proofErr w:type="gramEnd"/>
      <w:r>
        <w:rPr>
          <w:szCs w:val="21"/>
        </w:rPr>
        <w:t>特大水害的综合能力。要根据实际情况，建立健全水害事故应急救援预案，做到机构、人员、设备、设施、资金</w:t>
      </w:r>
      <w:r>
        <w:rPr>
          <w:szCs w:val="21"/>
        </w:rPr>
        <w:t>“</w:t>
      </w:r>
      <w:r>
        <w:rPr>
          <w:szCs w:val="21"/>
        </w:rPr>
        <w:t>五到位</w:t>
      </w:r>
      <w:r>
        <w:rPr>
          <w:szCs w:val="21"/>
        </w:rPr>
        <w:t>”</w:t>
      </w:r>
      <w:r>
        <w:rPr>
          <w:szCs w:val="21"/>
        </w:rPr>
        <w:t>。</w:t>
      </w:r>
      <w:r>
        <w:rPr>
          <w:szCs w:val="21"/>
        </w:rPr>
        <w:br/>
      </w:r>
      <w:r>
        <w:rPr>
          <w:szCs w:val="21"/>
        </w:rPr>
        <w:t xml:space="preserve">　　</w:t>
      </w:r>
      <w:r>
        <w:rPr>
          <w:szCs w:val="21"/>
        </w:rPr>
        <w:br/>
      </w:r>
      <w:r>
        <w:rPr>
          <w:szCs w:val="21"/>
        </w:rPr>
        <w:t xml:space="preserve">　　三、加强科技攻关，提高煤矿水害防治技术水平</w:t>
      </w:r>
      <w:r>
        <w:rPr>
          <w:szCs w:val="21"/>
        </w:rPr>
        <w:br/>
      </w:r>
      <w:r>
        <w:rPr>
          <w:szCs w:val="21"/>
        </w:rPr>
        <w:t xml:space="preserve">　　各科研院校、有关企业要积极开展水害防治技术攻关和科学研究。重点研究</w:t>
      </w:r>
      <w:proofErr w:type="gramStart"/>
      <w:r>
        <w:rPr>
          <w:szCs w:val="21"/>
        </w:rPr>
        <w:t>老空水</w:t>
      </w:r>
      <w:proofErr w:type="gramEnd"/>
      <w:r>
        <w:rPr>
          <w:szCs w:val="21"/>
        </w:rPr>
        <w:t>、溶洞水的探查技术与方法，</w:t>
      </w:r>
      <w:proofErr w:type="gramStart"/>
      <w:r>
        <w:rPr>
          <w:szCs w:val="21"/>
        </w:rPr>
        <w:t>华北奥灰水</w:t>
      </w:r>
      <w:proofErr w:type="gramEnd"/>
      <w:r>
        <w:rPr>
          <w:szCs w:val="21"/>
        </w:rPr>
        <w:t>突水机理与防治技术，水体下、冲积层下安全开采技术，矿井水害控制</w:t>
      </w:r>
      <w:r>
        <w:rPr>
          <w:szCs w:val="21"/>
        </w:rPr>
        <w:t>——</w:t>
      </w:r>
      <w:r>
        <w:rPr>
          <w:szCs w:val="21"/>
        </w:rPr>
        <w:t>供水</w:t>
      </w:r>
      <w:r>
        <w:rPr>
          <w:szCs w:val="21"/>
        </w:rPr>
        <w:t>——</w:t>
      </w:r>
      <w:r>
        <w:rPr>
          <w:szCs w:val="21"/>
        </w:rPr>
        <w:t>环保三位一体优化技术等。通过研究和攻关，初步构建煤矿水害防治基本理论框架，积极运用新技术和先进实用技术，建设本质安全型矿井。对水害隐患严重特别是水体下开采的煤矿，要组织水文地质方面的专家进行</w:t>
      </w:r>
      <w:r>
        <w:rPr>
          <w:szCs w:val="21"/>
        </w:rPr>
        <w:t>“</w:t>
      </w:r>
      <w:r>
        <w:rPr>
          <w:szCs w:val="21"/>
        </w:rPr>
        <w:t>会诊</w:t>
      </w:r>
      <w:r>
        <w:rPr>
          <w:szCs w:val="21"/>
        </w:rPr>
        <w:t>”</w:t>
      </w:r>
      <w:r>
        <w:rPr>
          <w:szCs w:val="21"/>
        </w:rPr>
        <w:t>，进行安全评价，在确保安全的情况下方可生产。要不断加大防治</w:t>
      </w:r>
      <w:proofErr w:type="gramStart"/>
      <w:r>
        <w:rPr>
          <w:szCs w:val="21"/>
        </w:rPr>
        <w:t>水科技</w:t>
      </w:r>
      <w:proofErr w:type="gramEnd"/>
      <w:r>
        <w:rPr>
          <w:szCs w:val="21"/>
        </w:rPr>
        <w:t>投入，按照标准提取安全生产费用，保证煤矿水害防治的必要投入。</w:t>
      </w:r>
      <w:r>
        <w:rPr>
          <w:szCs w:val="21"/>
        </w:rPr>
        <w:br/>
      </w:r>
      <w:r>
        <w:rPr>
          <w:szCs w:val="21"/>
        </w:rPr>
        <w:t xml:space="preserve">　　</w:t>
      </w:r>
      <w:r>
        <w:rPr>
          <w:szCs w:val="21"/>
        </w:rPr>
        <w:br/>
      </w:r>
      <w:r>
        <w:rPr>
          <w:szCs w:val="21"/>
        </w:rPr>
        <w:t xml:space="preserve">　　四、开展以水患为重点的隐患排查活动，严密防范水害事故</w:t>
      </w:r>
      <w:r>
        <w:rPr>
          <w:szCs w:val="21"/>
        </w:rPr>
        <w:br/>
      </w:r>
      <w:r>
        <w:rPr>
          <w:szCs w:val="21"/>
        </w:rPr>
        <w:t xml:space="preserve">　　煤矿企业要根据矿井受水害威胁情况和雨季</w:t>
      </w:r>
      <w:r>
        <w:rPr>
          <w:szCs w:val="21"/>
        </w:rPr>
        <w:t>“</w:t>
      </w:r>
      <w:r>
        <w:rPr>
          <w:szCs w:val="21"/>
        </w:rPr>
        <w:t>三防</w:t>
      </w:r>
      <w:r>
        <w:rPr>
          <w:szCs w:val="21"/>
        </w:rPr>
        <w:t>”</w:t>
      </w:r>
      <w:r>
        <w:rPr>
          <w:szCs w:val="21"/>
        </w:rPr>
        <w:t>工作要求，组织开展水患排查活动，</w:t>
      </w:r>
      <w:r>
        <w:rPr>
          <w:szCs w:val="21"/>
        </w:rPr>
        <w:lastRenderedPageBreak/>
        <w:t>排查的主要内容是：防治</w:t>
      </w:r>
      <w:proofErr w:type="gramStart"/>
      <w:r>
        <w:rPr>
          <w:szCs w:val="21"/>
        </w:rPr>
        <w:t>水机构</w:t>
      </w:r>
      <w:proofErr w:type="gramEnd"/>
      <w:r>
        <w:rPr>
          <w:szCs w:val="21"/>
        </w:rPr>
        <w:t>是否健全，专业技术力量是否到位；防排水系统是否完善；雨季</w:t>
      </w:r>
      <w:r>
        <w:rPr>
          <w:szCs w:val="21"/>
        </w:rPr>
        <w:t>“</w:t>
      </w:r>
      <w:r>
        <w:rPr>
          <w:szCs w:val="21"/>
        </w:rPr>
        <w:t>三防</w:t>
      </w:r>
      <w:r>
        <w:rPr>
          <w:szCs w:val="21"/>
        </w:rPr>
        <w:t>”</w:t>
      </w:r>
      <w:r>
        <w:rPr>
          <w:szCs w:val="21"/>
        </w:rPr>
        <w:t>工作计划、物资、队伍和措施是否落实；是否严格执行煤矿水害防治</w:t>
      </w:r>
      <w:r>
        <w:rPr>
          <w:szCs w:val="21"/>
        </w:rPr>
        <w:t>“</w:t>
      </w:r>
      <w:r>
        <w:rPr>
          <w:szCs w:val="21"/>
        </w:rPr>
        <w:t>十六字</w:t>
      </w:r>
      <w:r>
        <w:rPr>
          <w:szCs w:val="21"/>
        </w:rPr>
        <w:t>”</w:t>
      </w:r>
      <w:r>
        <w:rPr>
          <w:szCs w:val="21"/>
        </w:rPr>
        <w:t>原则；探放水设备是否齐全；水患是否按期治理；与相邻矿井间的开采关系是否明晰正常；采掘工作面附近的积水情况是否清楚；应急救援预案是否制定和落实。同时，要加强职工的安全教育和培训，定期组织矿井避灾演习，提高职工的自我防范和自救能力。</w:t>
      </w:r>
      <w:r>
        <w:rPr>
          <w:szCs w:val="21"/>
        </w:rPr>
        <w:br/>
      </w:r>
      <w:r>
        <w:rPr>
          <w:szCs w:val="21"/>
        </w:rPr>
        <w:t xml:space="preserve">　　</w:t>
      </w:r>
      <w:r>
        <w:rPr>
          <w:szCs w:val="21"/>
        </w:rPr>
        <w:br/>
      </w:r>
      <w:r>
        <w:rPr>
          <w:szCs w:val="21"/>
        </w:rPr>
        <w:t xml:space="preserve">　　五、加强对水害防治工作的监管监察，严厉打击违法违规生产行为</w:t>
      </w:r>
      <w:r>
        <w:rPr>
          <w:szCs w:val="21"/>
        </w:rPr>
        <w:br/>
      </w:r>
      <w:r>
        <w:rPr>
          <w:szCs w:val="21"/>
        </w:rPr>
        <w:t xml:space="preserve">　　各级煤矿安全监管、煤炭行业管理部门，要加强对煤矿企业的监督检查，对受</w:t>
      </w:r>
      <w:proofErr w:type="gramStart"/>
      <w:r>
        <w:rPr>
          <w:szCs w:val="21"/>
        </w:rPr>
        <w:t>老空水</w:t>
      </w:r>
      <w:proofErr w:type="gramEnd"/>
      <w:r>
        <w:rPr>
          <w:szCs w:val="21"/>
        </w:rPr>
        <w:t>、</w:t>
      </w:r>
      <w:proofErr w:type="gramStart"/>
      <w:r>
        <w:rPr>
          <w:szCs w:val="21"/>
        </w:rPr>
        <w:t>底板奥灰水</w:t>
      </w:r>
      <w:proofErr w:type="gramEnd"/>
      <w:r>
        <w:rPr>
          <w:szCs w:val="21"/>
        </w:rPr>
        <w:t>和溶洞水威胁、存在重大隐患的，要指定专人跟踪并督促其认真进行整改。凡存在重大水患、无法保证安全开采的，要依法责令停产整顿；整改无望的，要向地方人民政府提出关闭建议。各级煤矿安全监察机构要将煤矿水害防治工作作为监察执法的重要内容，依法开展重点监察和专项监察，严肃追究煤矿水害等事故责任。针对当前小</w:t>
      </w:r>
      <w:proofErr w:type="gramStart"/>
      <w:r>
        <w:rPr>
          <w:szCs w:val="21"/>
        </w:rPr>
        <w:t>煤矿超</w:t>
      </w:r>
      <w:proofErr w:type="gramEnd"/>
      <w:r>
        <w:rPr>
          <w:szCs w:val="21"/>
        </w:rPr>
        <w:t>层越界开采造成水害事故多发的势头，要进一步加大联合执法的力度，严厉打击非法开采、违法生产行为。</w:t>
      </w:r>
      <w:bookmarkStart w:id="0" w:name="_GoBack"/>
      <w:bookmarkEnd w:id="0"/>
    </w:p>
    <w:sectPr w:rsidR="0088701A">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2FCF" w:rsidRDefault="001F2FCF" w:rsidP="00E479F5">
      <w:r>
        <w:separator/>
      </w:r>
    </w:p>
  </w:endnote>
  <w:endnote w:type="continuationSeparator" w:id="0">
    <w:p w:rsidR="001F2FCF" w:rsidRDefault="001F2FCF" w:rsidP="00E479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79F5" w:rsidRDefault="00E479F5">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79F5" w:rsidRDefault="00E479F5">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79F5" w:rsidRDefault="00E479F5">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2FCF" w:rsidRDefault="001F2FCF" w:rsidP="00E479F5">
      <w:r>
        <w:separator/>
      </w:r>
    </w:p>
  </w:footnote>
  <w:footnote w:type="continuationSeparator" w:id="0">
    <w:p w:rsidR="001F2FCF" w:rsidRDefault="001F2FCF" w:rsidP="00E479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79F5" w:rsidRDefault="00E479F5">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79F5" w:rsidRDefault="00E479F5" w:rsidP="00E479F5">
    <w:pPr>
      <w:pStyle w:val="a3"/>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79F5" w:rsidRDefault="00E479F5">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56ED"/>
    <w:rsid w:val="000368DC"/>
    <w:rsid w:val="000846F1"/>
    <w:rsid w:val="000C488B"/>
    <w:rsid w:val="000D7AEA"/>
    <w:rsid w:val="00100AFA"/>
    <w:rsid w:val="0012424A"/>
    <w:rsid w:val="001327AE"/>
    <w:rsid w:val="00136B3D"/>
    <w:rsid w:val="0015516F"/>
    <w:rsid w:val="00183AF1"/>
    <w:rsid w:val="00187157"/>
    <w:rsid w:val="001B57F8"/>
    <w:rsid w:val="001C02B5"/>
    <w:rsid w:val="001F2FCF"/>
    <w:rsid w:val="001F5E3F"/>
    <w:rsid w:val="002615B8"/>
    <w:rsid w:val="00264B91"/>
    <w:rsid w:val="00295FAC"/>
    <w:rsid w:val="00296F2A"/>
    <w:rsid w:val="002B65FC"/>
    <w:rsid w:val="002B68FD"/>
    <w:rsid w:val="002C1DB6"/>
    <w:rsid w:val="002C528B"/>
    <w:rsid w:val="002E52A2"/>
    <w:rsid w:val="00306C10"/>
    <w:rsid w:val="00317172"/>
    <w:rsid w:val="00382153"/>
    <w:rsid w:val="003C3760"/>
    <w:rsid w:val="003C489C"/>
    <w:rsid w:val="003E2B86"/>
    <w:rsid w:val="003F2199"/>
    <w:rsid w:val="003F3BE9"/>
    <w:rsid w:val="0042160E"/>
    <w:rsid w:val="0043713B"/>
    <w:rsid w:val="004907B4"/>
    <w:rsid w:val="0049486A"/>
    <w:rsid w:val="004A3C55"/>
    <w:rsid w:val="004B367E"/>
    <w:rsid w:val="004D05FF"/>
    <w:rsid w:val="004D16EC"/>
    <w:rsid w:val="004D6B0E"/>
    <w:rsid w:val="004F5D7C"/>
    <w:rsid w:val="00523118"/>
    <w:rsid w:val="00547220"/>
    <w:rsid w:val="00551D2A"/>
    <w:rsid w:val="00553894"/>
    <w:rsid w:val="00571FAB"/>
    <w:rsid w:val="00587CD4"/>
    <w:rsid w:val="005A0413"/>
    <w:rsid w:val="005D7073"/>
    <w:rsid w:val="0068156A"/>
    <w:rsid w:val="006861CA"/>
    <w:rsid w:val="006D03E3"/>
    <w:rsid w:val="006D34B7"/>
    <w:rsid w:val="006D42A4"/>
    <w:rsid w:val="0071212C"/>
    <w:rsid w:val="007128A0"/>
    <w:rsid w:val="00755731"/>
    <w:rsid w:val="007706D5"/>
    <w:rsid w:val="00772121"/>
    <w:rsid w:val="0079003B"/>
    <w:rsid w:val="007B5785"/>
    <w:rsid w:val="007F0C30"/>
    <w:rsid w:val="00835A15"/>
    <w:rsid w:val="0084660D"/>
    <w:rsid w:val="0087111B"/>
    <w:rsid w:val="0088701A"/>
    <w:rsid w:val="00890372"/>
    <w:rsid w:val="008E60F0"/>
    <w:rsid w:val="008F6244"/>
    <w:rsid w:val="00912F69"/>
    <w:rsid w:val="00925C70"/>
    <w:rsid w:val="0095735C"/>
    <w:rsid w:val="00977635"/>
    <w:rsid w:val="009A31F2"/>
    <w:rsid w:val="009C2A97"/>
    <w:rsid w:val="009D3960"/>
    <w:rsid w:val="00A00D80"/>
    <w:rsid w:val="00A23CB2"/>
    <w:rsid w:val="00A35197"/>
    <w:rsid w:val="00A77485"/>
    <w:rsid w:val="00A86A71"/>
    <w:rsid w:val="00A956ED"/>
    <w:rsid w:val="00AB75CC"/>
    <w:rsid w:val="00AF7AD7"/>
    <w:rsid w:val="00B01242"/>
    <w:rsid w:val="00B06A1A"/>
    <w:rsid w:val="00B32B99"/>
    <w:rsid w:val="00B36531"/>
    <w:rsid w:val="00B84154"/>
    <w:rsid w:val="00BA2284"/>
    <w:rsid w:val="00BA4993"/>
    <w:rsid w:val="00BF5AC3"/>
    <w:rsid w:val="00C0326A"/>
    <w:rsid w:val="00C53792"/>
    <w:rsid w:val="00C54C16"/>
    <w:rsid w:val="00C953C0"/>
    <w:rsid w:val="00C973A9"/>
    <w:rsid w:val="00CA6899"/>
    <w:rsid w:val="00CB3B89"/>
    <w:rsid w:val="00CC0623"/>
    <w:rsid w:val="00CE3EF5"/>
    <w:rsid w:val="00D4478F"/>
    <w:rsid w:val="00DB656C"/>
    <w:rsid w:val="00E15AA9"/>
    <w:rsid w:val="00E34C8E"/>
    <w:rsid w:val="00E479F5"/>
    <w:rsid w:val="00E76076"/>
    <w:rsid w:val="00E900E1"/>
    <w:rsid w:val="00EC6D40"/>
    <w:rsid w:val="00F00C61"/>
    <w:rsid w:val="00F35B1A"/>
    <w:rsid w:val="00F45D37"/>
    <w:rsid w:val="00F50943"/>
    <w:rsid w:val="00FC5F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479F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479F5"/>
    <w:rPr>
      <w:sz w:val="18"/>
      <w:szCs w:val="18"/>
    </w:rPr>
  </w:style>
  <w:style w:type="paragraph" w:styleId="a4">
    <w:name w:val="footer"/>
    <w:basedOn w:val="a"/>
    <w:link w:val="Char0"/>
    <w:uiPriority w:val="99"/>
    <w:unhideWhenUsed/>
    <w:rsid w:val="00E479F5"/>
    <w:pPr>
      <w:tabs>
        <w:tab w:val="center" w:pos="4153"/>
        <w:tab w:val="right" w:pos="8306"/>
      </w:tabs>
      <w:snapToGrid w:val="0"/>
      <w:jc w:val="left"/>
    </w:pPr>
    <w:rPr>
      <w:sz w:val="18"/>
      <w:szCs w:val="18"/>
    </w:rPr>
  </w:style>
  <w:style w:type="character" w:customStyle="1" w:styleId="Char0">
    <w:name w:val="页脚 Char"/>
    <w:basedOn w:val="a0"/>
    <w:link w:val="a4"/>
    <w:uiPriority w:val="99"/>
    <w:rsid w:val="00E479F5"/>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479F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479F5"/>
    <w:rPr>
      <w:sz w:val="18"/>
      <w:szCs w:val="18"/>
    </w:rPr>
  </w:style>
  <w:style w:type="paragraph" w:styleId="a4">
    <w:name w:val="footer"/>
    <w:basedOn w:val="a"/>
    <w:link w:val="Char0"/>
    <w:uiPriority w:val="99"/>
    <w:unhideWhenUsed/>
    <w:rsid w:val="00E479F5"/>
    <w:pPr>
      <w:tabs>
        <w:tab w:val="center" w:pos="4153"/>
        <w:tab w:val="right" w:pos="8306"/>
      </w:tabs>
      <w:snapToGrid w:val="0"/>
      <w:jc w:val="left"/>
    </w:pPr>
    <w:rPr>
      <w:sz w:val="18"/>
      <w:szCs w:val="18"/>
    </w:rPr>
  </w:style>
  <w:style w:type="character" w:customStyle="1" w:styleId="Char0">
    <w:name w:val="页脚 Char"/>
    <w:basedOn w:val="a0"/>
    <w:link w:val="a4"/>
    <w:uiPriority w:val="99"/>
    <w:rsid w:val="00E479F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489</Words>
  <Characters>2791</Characters>
  <Application>Microsoft Office Word</Application>
  <DocSecurity>0</DocSecurity>
  <Lines>23</Lines>
  <Paragraphs>6</Paragraphs>
  <ScaleCrop>false</ScaleCrop>
  <Company>微软中国</Company>
  <LinksUpToDate>false</LinksUpToDate>
  <CharactersWithSpaces>3274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2</cp:revision>
  <dcterms:created xsi:type="dcterms:W3CDTF">2011-03-20T07:40:00Z</dcterms:created>
  <dcterms:modified xsi:type="dcterms:W3CDTF">2011-03-20T07:41:00Z</dcterms:modified>
</cp:coreProperties>
</file>